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tf" ContentType="application/x-font-ttf"/>
  <Default Extension="jpg" ContentType="image/jpe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Modelul bag-of-words. Normalizarea datelor. 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Mașini cu vectori suport (SVM).</w:t>
      </w:r>
    </w:p>
    <w:p w:rsidR="00000000" w:rsidDel="00000000" w:rsidP="00000000" w:rsidRDefault="00000000" w:rsidRPr="00000000" w14:paraId="00000004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Modelul bag-of-words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o metodă de reprezentare a datelor de tip text, bazată pe frecvența </w:t>
      </w:r>
    </w:p>
    <w:p w:rsidR="00000000" w:rsidDel="00000000" w:rsidP="00000000" w:rsidRDefault="00000000" w:rsidRPr="00000000" w14:paraId="00000007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 apariție a cuvintelor în cadrul documentelor</w:t>
      </w:r>
    </w:p>
    <w:p w:rsidR="00000000" w:rsidDel="00000000" w:rsidP="00000000" w:rsidRDefault="00000000" w:rsidRPr="00000000" w14:paraId="00000008">
      <w:pPr>
        <w:numPr>
          <w:ilvl w:val="0"/>
          <w:numId w:val="14"/>
        </w:numPr>
        <w:spacing w:after="20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algoritmul este alcătuit din 2 pași:</w:t>
      </w:r>
    </w:p>
    <w:p w:rsidR="00000000" w:rsidDel="00000000" w:rsidP="00000000" w:rsidRDefault="00000000" w:rsidRPr="00000000" w14:paraId="00000009">
      <w:pPr>
        <w:numPr>
          <w:ilvl w:val="0"/>
          <w:numId w:val="13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definirea unui vocabular prin atribuirea unui id unic fiecărui cuvânt regăsit în setul de date (setul de antrenare)</w:t>
      </w:r>
    </w:p>
    <w:p w:rsidR="00000000" w:rsidDel="00000000" w:rsidP="00000000" w:rsidRDefault="00000000" w:rsidRPr="00000000" w14:paraId="0000000A">
      <w:pPr>
        <w:ind w:lef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3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reprezentarea fiecărui document ca un vector de dimensiune egală cu lungimea vocabularului, definit astfel:</w:t>
      </w:r>
    </w:p>
    <w:p w:rsidR="00000000" w:rsidDel="00000000" w:rsidP="00000000" w:rsidRDefault="00000000" w:rsidRPr="00000000" w14:paraId="0000000C">
      <w:pPr>
        <w:ind w:left="90" w:right="145.8661417322844" w:hanging="15"/>
        <w:rPr>
          <w:b w:val="1"/>
          <w:sz w:val="28"/>
          <w:szCs w:val="28"/>
        </w:rPr>
      </w:pPr>
      <m:oMath>
        <m:r>
          <w:rPr>
            <w:b w:val="1"/>
            <w:sz w:val="28"/>
            <w:szCs w:val="28"/>
          </w:rPr>
          <m:t xml:space="preserve">features[word_idx] =numărul de apariții al cuvântului cu id-ul word_idx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90" w:right="145.8661417322844" w:hanging="15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Normalizarea datelor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8"/>
        </w:numPr>
        <w:ind w:left="144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Standardizarea</w:t>
      </w:r>
    </w:p>
    <w:p w:rsidR="00000000" w:rsidDel="00000000" w:rsidP="00000000" w:rsidRDefault="00000000" w:rsidRPr="00000000" w14:paraId="00000011">
      <w:pPr>
        <w:ind w:left="144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</w:rPr>
        <w:drawing>
          <wp:inline distB="114300" distT="114300" distL="114300" distR="114300">
            <wp:extent cx="5325563" cy="1830662"/>
            <wp:effectExtent b="0" l="0" r="0" t="0"/>
            <wp:docPr id="6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5563" cy="18306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283.46456692913375" w:firstLine="0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Metode obișnuite de preprocesare a datelor. În partea </w:t>
      </w:r>
      <w:r w:rsidDel="00000000" w:rsidR="00000000" w:rsidRPr="00000000">
        <w:rPr>
          <w:b w:val="1"/>
          <w:sz w:val="16"/>
          <w:szCs w:val="16"/>
          <w:rtl w:val="0"/>
        </w:rPr>
        <w:t xml:space="preserve">stângă </w:t>
      </w:r>
      <w:r w:rsidDel="00000000" w:rsidR="00000000" w:rsidRPr="00000000">
        <w:rPr>
          <w:sz w:val="16"/>
          <w:szCs w:val="16"/>
          <w:rtl w:val="0"/>
        </w:rPr>
        <w:t xml:space="preserve">sunt reprezentate datele 2D originale. În </w:t>
      </w:r>
      <w:r w:rsidDel="00000000" w:rsidR="00000000" w:rsidRPr="00000000">
        <w:rPr>
          <w:b w:val="1"/>
          <w:sz w:val="16"/>
          <w:szCs w:val="16"/>
          <w:rtl w:val="0"/>
        </w:rPr>
        <w:t xml:space="preserve">mijloc </w:t>
      </w:r>
      <w:r w:rsidDel="00000000" w:rsidR="00000000" w:rsidRPr="00000000">
        <w:rPr>
          <w:sz w:val="16"/>
          <w:szCs w:val="16"/>
          <w:rtl w:val="0"/>
        </w:rPr>
        <w:t xml:space="preserve">acestea sunt centrate în origine, prin scăderea mediei pe fiecare dimensiune. În partea </w:t>
      </w:r>
      <w:r w:rsidDel="00000000" w:rsidR="00000000" w:rsidRPr="00000000">
        <w:rPr>
          <w:b w:val="1"/>
          <w:sz w:val="16"/>
          <w:szCs w:val="16"/>
          <w:rtl w:val="0"/>
        </w:rPr>
        <w:t xml:space="preserve">dreaptă </w:t>
      </w:r>
      <w:r w:rsidDel="00000000" w:rsidR="00000000" w:rsidRPr="00000000">
        <w:rPr>
          <w:sz w:val="16"/>
          <w:szCs w:val="16"/>
          <w:rtl w:val="0"/>
        </w:rPr>
        <w:t xml:space="preserve">fiecare dimensiune este scalată folosind deviația standard corespunzătoare. Spre deosebire de imaginea din centru, unde datele au lungimi diferite pe cele două axe, aici ele sunt egale.</w:t>
      </w:r>
    </w:p>
    <w:p w:rsidR="00000000" w:rsidDel="00000000" w:rsidP="00000000" w:rsidRDefault="00000000" w:rsidRPr="00000000" w14:paraId="00000014">
      <w:pPr>
        <w:ind w:left="283.46456692913375" w:firstLine="0"/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transformă vectorii de caracteristici astfel încât fiecare să aibă medie 0 și deviație standard 1 </w:t>
      </w:r>
    </w:p>
    <w:p w:rsidR="00000000" w:rsidDel="00000000" w:rsidP="00000000" w:rsidRDefault="00000000" w:rsidRPr="00000000" w14:paraId="00000016">
      <w:pPr>
        <w:ind w:left="2160" w:right="-421"/>
        <w:rPr>
          <w:sz w:val="24"/>
          <w:szCs w:val="24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x_scaled =</m:t>
        </m:r>
        <m:f>
          <m:fPr>
            <m:ctrlPr>
              <w:rPr>
                <w:rFonts w:ascii="Cambria Math" w:cs="Cambria Math" w:eastAsia="Cambria Math" w:hAnsi="Cambria Math"/>
                <w:sz w:val="40"/>
                <w:szCs w:val="40"/>
              </w:rPr>
            </m:ctrlPr>
          </m:fPr>
          <m:num>
            <m:r>
              <w:rPr>
                <w:rFonts w:ascii="Cambria Math" w:cs="Cambria Math" w:eastAsia="Cambria Math" w:hAnsi="Cambria Math"/>
                <w:sz w:val="40"/>
                <w:szCs w:val="40"/>
              </w:rPr>
              <m:t xml:space="preserve">x - mean(x)</m:t>
            </m:r>
          </m:num>
          <m:den>
            <m:r>
              <w:rPr>
                <w:rFonts w:ascii="Cambria Math" w:cs="Cambria Math" w:eastAsia="Cambria Math" w:hAnsi="Cambria Math"/>
                <w:sz w:val="40"/>
                <w:szCs w:val="40"/>
              </w:rPr>
              <m:t>σ</m:t>
            </m:r>
          </m:den>
        </m:f>
      </m:oMath>
      <w:r w:rsidDel="00000000" w:rsidR="00000000" w:rsidRPr="00000000">
        <w:rPr>
          <w:sz w:val="40"/>
          <w:szCs w:val="40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, unde  </w:t>
      </w: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x_mean</m:t>
        </m:r>
      </m:oMath>
      <w:r w:rsidDel="00000000" w:rsidR="00000000" w:rsidRPr="00000000">
        <w:rPr>
          <w:sz w:val="24"/>
          <w:szCs w:val="24"/>
          <w:rtl w:val="0"/>
        </w:rPr>
        <w:t xml:space="preserve">- media valorilor lui x</w:t>
      </w:r>
    </w:p>
    <w:p w:rsidR="00000000" w:rsidDel="00000000" w:rsidP="00000000" w:rsidRDefault="00000000" w:rsidRPr="00000000" w14:paraId="00000017">
      <w:pPr>
        <w:ind w:left="50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</w: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  σ</m:t>
        </m:r>
      </m:oMath>
      <w:r w:rsidDel="00000000" w:rsidR="00000000" w:rsidRPr="00000000">
        <w:rPr>
          <w:sz w:val="24"/>
          <w:szCs w:val="24"/>
          <w:rtl w:val="0"/>
        </w:rPr>
        <w:t xml:space="preserve"> - deviația standard</w:t>
      </w:r>
    </w:p>
    <w:p w:rsidR="00000000" w:rsidDel="00000000" w:rsidP="00000000" w:rsidRDefault="00000000" w:rsidRPr="00000000" w14:paraId="00000018">
      <w:pPr>
        <w:rPr>
          <w:sz w:val="16"/>
          <w:szCs w:val="16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283.46456692913375" w:firstLine="0"/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00.0" w:type="dxa"/>
        <w:jc w:val="left"/>
        <w:tblInd w:w="730.0" w:type="dxa"/>
        <w:tblLayout w:type="fixed"/>
        <w:tblLook w:val="0600"/>
      </w:tblPr>
      <w:tblGrid>
        <w:gridCol w:w="8400"/>
        <w:tblGridChange w:id="0">
          <w:tblGrid>
            <w:gridCol w:w="8400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sklearn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preprocessing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numpy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np</w:t>
            </w:r>
          </w:p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t xml:space="preserve">x_train = np.array([[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], 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], 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]], dtype=np.float64)</w:t>
              <w:br w:type="textWrapping"/>
              <w:t xml:space="preserve">x_test = np.array([[-1, 1, 0]], dtype=np.float64)</w:t>
            </w:r>
          </w:p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# facem statisticile pe datele de antrenare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t xml:space="preserve">scaler = preprocessing.StandardScaler()</w:t>
            </w:r>
          </w:p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scaler.fit(x_train)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# afisam media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t xml:space="preserve">print(scaler.mean_) </w:t>
              <w:tab/>
              <w:tab/>
              <w:t xml:space="preserve"> </w:t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# =&gt; [1.  0.  0.33333333]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# afisam deviatia standard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t xml:space="preserve">print(scaler.scale_)</w:t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# =&gt; [0.81649658 0.81649658 1.24721913]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# scalam datele de antrenare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t xml:space="preserve">scaled_x_train = scaler.transform(x_train)</w:t>
              <w:br w:type="textWrapping"/>
              <w:t xml:space="preserve">print(scaled_x_train) </w:t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# =&gt; [[0.          -1.22474487  1.33630621]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t xml:space="preserve">                     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#     [1.22474487   0.          -0.26726124]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t xml:space="preserve">                     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#     [-1.22474487  1.22474487  -1.06904497]]</w:t>
            </w:r>
          </w:p>
          <w:p w:rsidR="00000000" w:rsidDel="00000000" w:rsidP="00000000" w:rsidRDefault="00000000" w:rsidRPr="00000000" w14:paraId="0000001E">
            <w:pPr>
              <w:widowControl w:val="0"/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# scalam datele de test</w:t>
            </w:r>
          </w:p>
          <w:p w:rsidR="00000000" w:rsidDel="00000000" w:rsidP="00000000" w:rsidRDefault="00000000" w:rsidRPr="00000000" w14:paraId="00000020">
            <w:pPr>
              <w:widowControl w:val="0"/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scaled_x_test = scaler.transform(x_test)</w:t>
              <w:br w:type="textWrapping"/>
              <w:t xml:space="preserve">print(scaled_x_test)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 # =&gt; [[-2.44948974  1.22474487 -0.26726124]]</w:t>
            </w:r>
          </w:p>
        </w:tc>
      </w:tr>
    </w:tbl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8"/>
        </w:numPr>
        <w:ind w:left="144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Normalizarea L1. Normalizarea L2</w:t>
      </w:r>
    </w:p>
    <w:p w:rsidR="00000000" w:rsidDel="00000000" w:rsidP="00000000" w:rsidRDefault="00000000" w:rsidRPr="00000000" w14:paraId="00000024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140.0" w:type="dxa"/>
        <w:jc w:val="left"/>
        <w:tblInd w:w="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140"/>
        <w:tblGridChange w:id="0">
          <w:tblGrid>
            <w:gridCol w:w="10140"/>
          </w:tblGrid>
        </w:tblGridChange>
      </w:tblGrid>
      <w:tr>
        <w:trPr>
          <w:trHeight w:val="3645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</w:rPr>
              <w:drawing>
                <wp:inline distB="114300" distT="114300" distL="114300" distR="114300">
                  <wp:extent cx="5838825" cy="1604963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8825" cy="16049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ind w:left="283.46456692913375" w:firstLine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În partea 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stângă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sunt reprezentate datele 2D originale. În 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mijloc,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sunt reprezentate datele normalizate folosind norma </w:t>
            </w:r>
            <m:oMath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r>
                    <w:rPr>
                      <w:sz w:val="18"/>
                      <w:szCs w:val="18"/>
                    </w:rPr>
                    <m:t xml:space="preserve">L</m:t>
                  </m:r>
                </m:e>
                <m:sub>
                  <m:r>
                    <w:rPr>
                      <w:sz w:val="18"/>
                      <w:szCs w:val="18"/>
                    </w:rPr>
                    <m:t xml:space="preserve">2</m:t>
                  </m:r>
                </m:sub>
              </m:sSub>
            </m:oMath>
            <w:r w:rsidDel="00000000" w:rsidR="00000000" w:rsidRPr="00000000">
              <w:rPr>
                <w:sz w:val="16"/>
                <w:szCs w:val="16"/>
                <w:rtl w:val="0"/>
              </w:rPr>
              <w:t xml:space="preserve">. În partea 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dreaptă ,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sunt reprezentate datele normalizate folosind norma </w:t>
            </w:r>
            <m:oMath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r>
                    <w:rPr>
                      <w:sz w:val="18"/>
                      <w:szCs w:val="18"/>
                    </w:rPr>
                    <m:t xml:space="preserve">L</m:t>
                  </m:r>
                </m:e>
                <m:sub>
                  <m:r>
                    <w:rPr>
                      <w:sz w:val="18"/>
                      <w:szCs w:val="18"/>
                    </w:rPr>
                    <m:t xml:space="preserve">1</m:t>
                  </m:r>
                </m:sub>
              </m:sSub>
            </m:oMath>
            <w:r w:rsidDel="00000000" w:rsidR="00000000" w:rsidRPr="00000000">
              <w:rPr>
                <w:sz w:val="16"/>
                <w:szCs w:val="16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ind w:left="144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scalarea individuală a vectorilor de caracteristici corespunzători fiecărui exemplu astfel încât norma lor să devină 1.</w:t>
      </w:r>
    </w:p>
    <w:p w:rsidR="00000000" w:rsidDel="00000000" w:rsidP="00000000" w:rsidRDefault="00000000" w:rsidRPr="00000000" w14:paraId="0000002A">
      <w:pPr>
        <w:ind w:right="-42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right="-421"/>
        <w:rPr>
          <w:sz w:val="40"/>
          <w:szCs w:val="40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  <w:r w:rsidDel="00000000" w:rsidR="00000000" w:rsidRPr="00000000">
        <w:rPr>
          <w:sz w:val="26"/>
          <w:szCs w:val="26"/>
          <w:rtl w:val="0"/>
        </w:rPr>
        <w:t xml:space="preserve">Folosind norma </w:t>
      </w:r>
      <m:oMath>
        <m:sSub>
          <m:sSubPr>
            <m:ctrlPr>
              <w:rPr>
                <w:sz w:val="26"/>
                <w:szCs w:val="26"/>
              </w:rPr>
            </m:ctrlPr>
          </m:sSubPr>
          <m:e>
            <m:r>
              <w:rPr>
                <w:sz w:val="26"/>
                <w:szCs w:val="26"/>
              </w:rPr>
              <m:t xml:space="preserve">L</m:t>
            </m:r>
          </m:e>
          <m:sub>
            <m:r>
              <w:rPr>
                <w:sz w:val="26"/>
                <w:szCs w:val="26"/>
              </w:rPr>
              <m:t xml:space="preserve">1</m:t>
            </m:r>
          </m:sub>
        </m:sSub>
      </m:oMath>
      <w:r w:rsidDel="00000000" w:rsidR="00000000" w:rsidRPr="00000000">
        <w:rPr>
          <w:sz w:val="26"/>
          <w:szCs w:val="26"/>
          <w:rtl w:val="0"/>
        </w:rPr>
        <w:t xml:space="preserve">:</w:t>
      </w:r>
      <w:r w:rsidDel="00000000" w:rsidR="00000000" w:rsidRPr="00000000">
        <w:rPr>
          <w:sz w:val="28"/>
          <w:szCs w:val="28"/>
          <w:rtl w:val="0"/>
        </w:rPr>
        <w:tab/>
      </w: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x_scaled =</m:t>
        </m:r>
        <m:f>
          <m:fPr>
            <m:ctrlPr>
              <w:rPr>
                <w:rFonts w:ascii="Cambria Math" w:cs="Cambria Math" w:eastAsia="Cambria Math" w:hAnsi="Cambria Math"/>
                <w:sz w:val="40"/>
                <w:szCs w:val="40"/>
              </w:rPr>
            </m:ctrlPr>
          </m:fPr>
          <m:num>
            <m:r>
              <w:rPr>
                <w:rFonts w:ascii="Cambria Math" w:cs="Cambria Math" w:eastAsia="Cambria Math" w:hAnsi="Cambria Math"/>
                <w:sz w:val="40"/>
                <w:szCs w:val="40"/>
              </w:rPr>
              <m:t xml:space="preserve">X</m:t>
            </m:r>
          </m:num>
          <m:den>
            <m:r>
              <w:rPr>
                <w:rFonts w:ascii="Cambria Math" w:cs="Cambria Math" w:eastAsia="Cambria Math" w:hAnsi="Cambria Math"/>
                <w:sz w:val="40"/>
                <w:szCs w:val="40"/>
              </w:rPr>
              <m:t xml:space="preserve">||X|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40"/>
                    <w:szCs w:val="40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40"/>
                    <w:szCs w:val="40"/>
                  </w:rPr>
                  <m:t xml:space="preserve">|</m:t>
                </m:r>
              </m:e>
              <m:sub>
                <m:r>
                  <w:rPr>
                    <w:rFonts w:ascii="Cambria Math" w:cs="Cambria Math" w:eastAsia="Cambria Math" w:hAnsi="Cambria Math"/>
                    <w:sz w:val="40"/>
                    <w:szCs w:val="40"/>
                  </w:rPr>
                  <m:t xml:space="preserve">1</m:t>
                </m:r>
              </m:sub>
            </m:sSub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, </m:t>
        </m:r>
        <m:r>
          <w:rPr>
            <w:rFonts w:ascii="Cambria Math" w:cs="Cambria Math" w:eastAsia="Cambria Math" w:hAnsi="Cambria Math"/>
            <w:sz w:val="40"/>
            <w:szCs w:val="40"/>
          </w:rPr>
          <m:t xml:space="preserve">||X|</m:t>
        </m:r>
        <m:sSub>
          <m:sSubPr>
            <m:ctrlPr>
              <w:rPr>
                <w:rFonts w:ascii="Cambria Math" w:cs="Cambria Math" w:eastAsia="Cambria Math" w:hAnsi="Cambria Math"/>
                <w:sz w:val="40"/>
                <w:szCs w:val="40"/>
              </w:rPr>
            </m:ctrlPr>
          </m:sSubPr>
          <m:e>
            <m:r>
              <w:rPr>
                <w:rFonts w:ascii="Cambria Math" w:cs="Cambria Math" w:eastAsia="Cambria Math" w:hAnsi="Cambria Math"/>
                <w:sz w:val="40"/>
                <w:szCs w:val="40"/>
              </w:rPr>
              <m:t xml:space="preserve">|</m:t>
            </m:r>
          </m:e>
          <m:sub>
            <m:r>
              <w:rPr>
                <w:rFonts w:ascii="Cambria Math" w:cs="Cambria Math" w:eastAsia="Cambria Math" w:hAnsi="Cambria Math"/>
                <w:sz w:val="40"/>
                <w:szCs w:val="40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sz w:val="40"/>
            <w:szCs w:val="40"/>
          </w:rPr>
          <m:t xml:space="preserve">= </m:t>
        </m:r>
        <m:nary>
          <m:naryPr>
            <m:chr m:val="∑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i=1</m:t>
            </m:r>
          </m:sub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sup>
        </m:nary>
        <m:r>
          <w:rPr>
            <w:rFonts w:ascii="Cambria Math" w:cs="Cambria Math" w:eastAsia="Cambria Math" w:hAnsi="Cambria Math"/>
            <w:sz w:val="24"/>
            <w:szCs w:val="24"/>
          </w:rPr>
          <m:t xml:space="preserve"> 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</m:t>
        </m:r>
        <m:d>
          <m:dPr>
            <m:begChr m:val="|"/>
            <m:endChr m:val="|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i</m:t>
                </m:r>
              </m:sub>
            </m:sSub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right="-421" w:firstLine="720"/>
        <w:rPr/>
      </w:pPr>
      <w:r w:rsidDel="00000000" w:rsidR="00000000" w:rsidRPr="00000000">
        <w:rPr>
          <w:sz w:val="26"/>
          <w:szCs w:val="26"/>
          <w:rtl w:val="0"/>
        </w:rPr>
        <w:t xml:space="preserve">Folosind norma </w:t>
      </w:r>
      <m:oMath>
        <m:sSub>
          <m:sSubPr>
            <m:ctrlPr>
              <w:rPr>
                <w:sz w:val="26"/>
                <w:szCs w:val="26"/>
              </w:rPr>
            </m:ctrlPr>
          </m:sSubPr>
          <m:e>
            <m:r>
              <w:rPr>
                <w:sz w:val="26"/>
                <w:szCs w:val="26"/>
              </w:rPr>
              <m:t xml:space="preserve">L</m:t>
            </m:r>
          </m:e>
          <m:sub>
            <m:r>
              <w:rPr>
                <w:sz w:val="26"/>
                <w:szCs w:val="26"/>
              </w:rPr>
              <m:t xml:space="preserve">2</m:t>
            </m:r>
          </m:sub>
        </m:sSub>
      </m:oMath>
      <w:r w:rsidDel="00000000" w:rsidR="00000000" w:rsidRPr="00000000">
        <w:rPr>
          <w:sz w:val="26"/>
          <w:szCs w:val="26"/>
          <w:rtl w:val="0"/>
        </w:rPr>
        <w:t xml:space="preserve">:</w:t>
      </w:r>
      <w:r w:rsidDel="00000000" w:rsidR="00000000" w:rsidRPr="00000000">
        <w:rPr>
          <w:sz w:val="40"/>
          <w:szCs w:val="40"/>
          <w:rtl w:val="0"/>
        </w:rPr>
        <w:tab/>
      </w:r>
      <m:oMath>
        <m:r>
          <w:rPr>
            <w:rFonts w:ascii="Cambria Math" w:cs="Cambria Math" w:eastAsia="Cambria Math" w:hAnsi="Cambria Math"/>
          </w:rPr>
          <m:t xml:space="preserve">x_scaled 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X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||X|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|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b>
            </m:sSub>
          </m:den>
        </m:f>
        <m:r>
          <w:rPr>
            <w:rFonts w:ascii="Times New Roman" w:cs="Times New Roman" w:eastAsia="Times New Roman" w:hAnsi="Times New Roman"/>
          </w:rPr>
          <m:t xml:space="preserve">, </m:t>
        </m:r>
        <m:r>
          <w:rPr>
            <w:rFonts w:ascii="Cambria Math" w:cs="Cambria Math" w:eastAsia="Cambria Math" w:hAnsi="Cambria Math"/>
          </w:rPr>
          <m:t xml:space="preserve">||X|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|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</w:rPr>
          <m:t xml:space="preserve">=</m:t>
        </m:r>
        <m:rad>
          <m:radPr>
            <m:degHide m:val="1"/>
            <m:ctrlPr>
              <w:rPr>
                <w:rFonts w:ascii="Cambria Math" w:cs="Cambria Math" w:eastAsia="Cambria Math" w:hAnsi="Cambria Math"/>
              </w:rPr>
            </m:ctrlPr>
          </m:radPr>
          <m:e>
            <m:nary>
              <m:naryPr>
                <m:chr m:val="∑"/>
                <m:ctrlPr>
                  <w:rPr>
                    <w:rFonts w:ascii="Times New Roman" w:cs="Times New Roman" w:eastAsia="Times New Roman" w:hAnsi="Times New Roman"/>
                  </w:rPr>
                </m:ctrlPr>
              </m:naryPr>
              <m:sub>
                <m:r>
                  <w:rPr>
                    <w:rFonts w:ascii="Times New Roman" w:cs="Times New Roman" w:eastAsia="Times New Roman" w:hAnsi="Times New Roman"/>
                  </w:rPr>
                  <m:t xml:space="preserve">i=1</m:t>
                </m:r>
              </m:sub>
              <m:sup>
                <m:r>
                  <w:rPr>
                    <w:rFonts w:ascii="Times New Roman" w:cs="Times New Roman" w:eastAsia="Times New Roman" w:hAnsi="Times New Roman"/>
                  </w:rPr>
                  <m:t xml:space="preserve">n</m:t>
                </m:r>
              </m:sup>
            </m:nary>
            <m:r>
              <w:rPr>
                <w:rFonts w:ascii="Cambria Math" w:cs="Cambria Math" w:eastAsia="Cambria Math" w:hAnsi="Cambria Math"/>
              </w:rPr>
              <m:t xml:space="preserve"> </m:t>
            </m:r>
            <m:sSub>
              <m:sSubPr>
                <m:ctrlPr>
                  <w:rPr>
                    <w:rFonts w:ascii="Times New Roman" w:cs="Times New Roman" w:eastAsia="Times New Roman" w:hAnsi="Times New Roman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</w:rPr>
                  <m:t xml:space="preserve">i</m:t>
                </m:r>
              </m:sub>
            </m:sSub>
            <m:sSup>
              <m:sSupPr>
                <m:ctrlPr>
                  <w:rPr>
                    <w:rFonts w:ascii="Times New Roman" w:cs="Times New Roman" w:eastAsia="Times New Roman" w:hAnsi="Times New Roman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 </m:t>
                </m:r>
              </m:e>
              <m:sup>
                <m:r>
                  <w:rPr>
                    <w:rFonts w:ascii="Times New Roman" w:cs="Times New Roman" w:eastAsia="Times New Roman" w:hAnsi="Times New Roman"/>
                  </w:rPr>
                  <m:t xml:space="preserve">2</m:t>
                </m:r>
              </m:sup>
            </m:sSup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Mașini cu vectori suport</w:t>
      </w:r>
    </w:p>
    <w:p w:rsidR="00000000" w:rsidDel="00000000" w:rsidP="00000000" w:rsidRDefault="00000000" w:rsidRPr="00000000" w14:paraId="0000003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091095" cy="2614613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1095" cy="2614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/>
        <w:jc w:val="both"/>
        <w:rPr>
          <w:sz w:val="24"/>
          <w:szCs w:val="24"/>
        </w:rPr>
      </w:pPr>
      <w:r w:rsidDel="00000000" w:rsidR="00000000" w:rsidRPr="00000000">
        <w:rPr>
          <w:sz w:val="16"/>
          <w:szCs w:val="16"/>
          <w:rtl w:val="0"/>
        </w:rPr>
        <w:t xml:space="preserve">În partea stângă sunt prezentate drepte de decizie posibile pentru clasificarea celor două tipuri de obiecte. SVM-ul, exemplificat în partea dreaptă, alege hiperplanul care maximizează marginea dintre cele doua clase.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Pentru implementarea acestui algoritm vom folosi biblioteca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ScikitLearn</w:t>
      </w:r>
      <w:r w:rsidDel="00000000" w:rsidR="00000000" w:rsidRPr="00000000">
        <w:rPr>
          <w:sz w:val="24"/>
          <w:szCs w:val="24"/>
          <w:rtl w:val="0"/>
        </w:rPr>
        <w:t xml:space="preserve">. Aceasta este dezvoltată în Python, fiind integrată cu NumPy și pune la dispoziție o serie de algoritmi optimizați pentru probleme de clasificare, regresie și clusterizare. </w:t>
      </w:r>
    </w:p>
    <w:p w:rsidR="00000000" w:rsidDel="00000000" w:rsidP="00000000" w:rsidRDefault="00000000" w:rsidRPr="00000000" w14:paraId="00000035">
      <w:pPr>
        <w:rPr>
          <w:color w:val="434343"/>
          <w:sz w:val="28"/>
          <w:szCs w:val="28"/>
          <w:u w:val="single"/>
        </w:rPr>
      </w:pPr>
      <w:r w:rsidDel="00000000" w:rsidR="00000000" w:rsidRPr="00000000">
        <w:rPr>
          <w:color w:val="434343"/>
          <w:sz w:val="28"/>
          <w:szCs w:val="28"/>
          <w:highlight w:val="white"/>
          <w:u w:val="single"/>
          <w:rtl w:val="0"/>
        </w:rPr>
        <w:t xml:space="preserve"> </w:t>
      </w:r>
      <w:r w:rsidDel="00000000" w:rsidR="00000000" w:rsidRPr="00000000">
        <w:rPr>
          <w:color w:val="434343"/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color w:val="434343"/>
          <w:sz w:val="28"/>
          <w:szCs w:val="28"/>
          <w:u w:val="single"/>
        </w:rPr>
      </w:pPr>
      <w:r w:rsidDel="00000000" w:rsidR="00000000" w:rsidRPr="00000000">
        <w:rPr>
          <w:color w:val="434343"/>
          <w:sz w:val="28"/>
          <w:szCs w:val="28"/>
          <w:u w:val="single"/>
          <w:rtl w:val="0"/>
        </w:rPr>
        <w:t xml:space="preserve">Importarea modelului:</w:t>
      </w:r>
    </w:p>
    <w:tbl>
      <w:tblPr>
        <w:tblStyle w:val="Table3"/>
        <w:tblW w:w="8715.0" w:type="dxa"/>
        <w:jc w:val="left"/>
        <w:tblInd w:w="445.0" w:type="dxa"/>
        <w:tblLayout w:type="fixed"/>
        <w:tblLook w:val="0600"/>
      </w:tblPr>
      <w:tblGrid>
        <w:gridCol w:w="8715"/>
        <w:tblGridChange w:id="0">
          <w:tblGrid>
            <w:gridCol w:w="8715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4"/>
                <w:szCs w:val="24"/>
                <w:shd w:fill="f8f8f8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shd w:fill="f8f8f8" w:val="clear"/>
                <w:rtl w:val="0"/>
              </w:rPr>
              <w:t xml:space="preserve"> sklearn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4"/>
                <w:szCs w:val="24"/>
                <w:shd w:fill="f8f8f8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shd w:fill="f8f8f8" w:val="clear"/>
                <w:rtl w:val="0"/>
              </w:rPr>
              <w:t xml:space="preserve"> svm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434343"/>
          <w:sz w:val="28"/>
          <w:szCs w:val="28"/>
          <w:highlight w:val="white"/>
          <w:u w:val="single"/>
          <w:rtl w:val="0"/>
        </w:rPr>
        <w:t xml:space="preserve">Detalii de implementare: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highlight w:val="white"/>
        </w:rPr>
        <w:drawing>
          <wp:inline distB="114300" distT="114300" distL="114300" distR="114300">
            <wp:extent cx="5163638" cy="2882879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3638" cy="28828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3B">
      <w:pPr>
        <w:ind w:left="72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Există două abordări pentru a clasifica datele aparținând mai multor clase: </w:t>
      </w:r>
    </w:p>
    <w:p w:rsidR="00000000" w:rsidDel="00000000" w:rsidP="00000000" w:rsidRDefault="00000000" w:rsidRPr="00000000" w14:paraId="0000003C">
      <w:pPr>
        <w:ind w:firstLine="72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1. </w:t>
      </w:r>
      <w:r w:rsidDel="00000000" w:rsidR="00000000" w:rsidRPr="00000000">
        <w:rPr>
          <w:b w:val="1"/>
          <w:sz w:val="16"/>
          <w:szCs w:val="16"/>
          <w:rtl w:val="0"/>
        </w:rPr>
        <w:t xml:space="preserve">ONE VS ALL</w:t>
      </w:r>
      <w:r w:rsidDel="00000000" w:rsidR="00000000" w:rsidRPr="00000000">
        <w:rPr>
          <w:sz w:val="16"/>
          <w:szCs w:val="16"/>
          <w:rtl w:val="0"/>
        </w:rPr>
        <w:t xml:space="preserve">: Sunt antrenați </w:t>
      </w:r>
      <m:oMath>
        <m:r>
          <w:rPr>
            <w:rFonts w:ascii="Cambria Math" w:cs="Cambria Math" w:eastAsia="Cambria Math" w:hAnsi="Cambria Math"/>
            <w:sz w:val="18"/>
            <w:szCs w:val="18"/>
          </w:rPr>
          <m:t xml:space="preserve">num_classes </m:t>
        </m:r>
      </m:oMath>
      <w:r w:rsidDel="00000000" w:rsidR="00000000" w:rsidRPr="00000000">
        <w:rPr>
          <w:sz w:val="16"/>
          <w:szCs w:val="16"/>
          <w:rtl w:val="0"/>
        </w:rPr>
        <w:t xml:space="preserve">clasificatori, câte unul corespunzător fiecărei clase, care să o </w:t>
      </w:r>
    </w:p>
    <w:p w:rsidR="00000000" w:rsidDel="00000000" w:rsidP="00000000" w:rsidRDefault="00000000" w:rsidRPr="00000000" w14:paraId="0000003D">
      <w:pPr>
        <w:ind w:left="1440" w:firstLine="72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diferențieze pe aceasta de toate celelalte (toate celelalte exemple sunt privite ca aparținând </w:t>
      </w:r>
    </w:p>
    <w:p w:rsidR="00000000" w:rsidDel="00000000" w:rsidP="00000000" w:rsidRDefault="00000000" w:rsidRPr="00000000" w14:paraId="0000003E">
      <w:pPr>
        <w:ind w:left="1440" w:firstLine="72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aceleiași clase). Eticheta finală pentru un exemplu nou va fi dată de clasificatorul care a obținut </w:t>
      </w:r>
    </w:p>
    <w:p w:rsidR="00000000" w:rsidDel="00000000" w:rsidP="00000000" w:rsidRDefault="00000000" w:rsidRPr="00000000" w14:paraId="0000003F">
      <w:pPr>
        <w:ind w:left="1440" w:firstLine="72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scorul maxim. </w:t>
      </w:r>
    </w:p>
    <w:p w:rsidR="00000000" w:rsidDel="00000000" w:rsidP="00000000" w:rsidRDefault="00000000" w:rsidRPr="00000000" w14:paraId="00000040">
      <w:pPr>
        <w:ind w:left="1440" w:hanging="72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2.</w:t>
      </w:r>
      <w:r w:rsidDel="00000000" w:rsidR="00000000" w:rsidRPr="00000000">
        <w:rPr>
          <w:b w:val="1"/>
          <w:sz w:val="16"/>
          <w:szCs w:val="16"/>
          <w:rtl w:val="0"/>
        </w:rPr>
        <w:t xml:space="preserve"> ONE VS ONE</w:t>
      </w:r>
      <w:r w:rsidDel="00000000" w:rsidR="00000000" w:rsidRPr="00000000">
        <w:rPr>
          <w:sz w:val="16"/>
          <w:szCs w:val="16"/>
          <w:rtl w:val="0"/>
        </w:rPr>
        <w:t xml:space="preserve">:  Sunt antrenați </w:t>
      </w:r>
      <m:oMath>
        <m:f>
          <m:f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num_classes * (num_classes - 1)</m:t>
            </m:r>
          </m:num>
          <m:den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2</m:t>
            </m:r>
          </m:den>
        </m:f>
      </m:oMath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16"/>
          <w:szCs w:val="16"/>
          <w:rtl w:val="0"/>
        </w:rPr>
        <w:t xml:space="preserve">clasificatori, câte unul corespunzător </w:t>
      </w:r>
    </w:p>
    <w:p w:rsidR="00000000" w:rsidDel="00000000" w:rsidP="00000000" w:rsidRDefault="00000000" w:rsidRPr="00000000" w14:paraId="00000041">
      <w:pPr>
        <w:ind w:left="1440" w:firstLine="72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fiecarei perechi de câte două clase.  Eticheta finală pentru un exemplu nou va fi cea care obține </w:t>
      </w:r>
    </w:p>
    <w:p w:rsidR="00000000" w:rsidDel="00000000" w:rsidP="00000000" w:rsidRDefault="00000000" w:rsidRPr="00000000" w14:paraId="00000042">
      <w:pPr>
        <w:ind w:left="1440" w:firstLine="72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cele mai multe voturi pe baza acestor clasificatori.</w:t>
      </w:r>
    </w:p>
    <w:p w:rsidR="00000000" w:rsidDel="00000000" w:rsidP="00000000" w:rsidRDefault="00000000" w:rsidRPr="00000000" w14:paraId="00000043">
      <w:pPr>
        <w:rPr>
          <w:color w:val="434343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Implementarea din ScikitLearn are o abordare one-vs-one, adică pentru fiecare 2 clase este antrenat un clasificator binar care să diferențieze între acestea. Astfel, dacă avem un număr de clase egal cu </w:t>
      </w: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num_classes</m:t>
        </m:r>
      </m:oMath>
      <w:r w:rsidDel="00000000" w:rsidR="00000000" w:rsidRPr="00000000">
        <w:rPr>
          <w:sz w:val="24"/>
          <w:szCs w:val="24"/>
          <w:rtl w:val="0"/>
        </w:rPr>
        <w:t xml:space="preserve">, vor fi antrenați </w:t>
      </w:r>
      <m:oMath>
        <m:f>
          <m:f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num_classes * (num_classes - 1)</m:t>
            </m:r>
          </m:num>
          <m:den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2</m:t>
            </m:r>
          </m:den>
        </m:f>
      </m:oMath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clasificatori.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ind w:left="1080" w:hanging="36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La testare, clasa asignată fiecărui exemplu este cea care obține cele mai multe voturi pe baza acestor clasificatori.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Definirea modelului:</w:t>
      </w:r>
    </w:p>
    <w:tbl>
      <w:tblPr>
        <w:tblStyle w:val="Table4"/>
        <w:tblW w:w="8925.0" w:type="dxa"/>
        <w:jc w:val="left"/>
        <w:tblInd w:w="520.0" w:type="dxa"/>
        <w:tblLayout w:type="fixed"/>
        <w:tblLook w:val="0600"/>
      </w:tblPr>
      <w:tblGrid>
        <w:gridCol w:w="8925"/>
        <w:tblGridChange w:id="0">
          <w:tblGrid>
            <w:gridCol w:w="8925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4"/>
                <w:szCs w:val="24"/>
                <w:shd w:fill="f8f8f8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4"/>
                <w:szCs w:val="24"/>
                <w:shd w:fill="f8f8f8" w:val="clear"/>
                <w:rtl w:val="0"/>
              </w:rPr>
              <w:t xml:space="preserve">sklearn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shd w:fill="f8f8f8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4"/>
                <w:szCs w:val="24"/>
                <w:shd w:fill="f8f8f8" w:val="clear"/>
                <w:rtl w:val="0"/>
              </w:rPr>
              <w:t xml:space="preserve">svm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shd w:fill="f8f8f8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4"/>
                <w:szCs w:val="24"/>
                <w:shd w:fill="f8f8f8" w:val="clear"/>
                <w:rtl w:val="0"/>
              </w:rPr>
              <w:t xml:space="preserve">SVC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shd w:fill="f8f8f8" w:val="clear"/>
                <w:rtl w:val="0"/>
              </w:rPr>
              <w:t xml:space="preserve">(C, kernel, gamma)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firstLine="72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Parametri:</w:t>
      </w:r>
    </w:p>
    <w:p w:rsidR="00000000" w:rsidDel="00000000" w:rsidP="00000000" w:rsidRDefault="00000000" w:rsidRPr="00000000" w14:paraId="0000004B">
      <w:pPr>
        <w:ind w:firstLine="72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/>
        <w:rPr>
          <w:sz w:val="24"/>
          <w:szCs w:val="24"/>
        </w:rPr>
      </w:pPr>
      <w:r w:rsidDel="00000000" w:rsidR="00000000" w:rsidRPr="00000000">
        <w:rPr>
          <w:b w:val="1"/>
          <w:color w:val="990000"/>
          <w:sz w:val="24"/>
          <w:szCs w:val="24"/>
          <w:rtl w:val="0"/>
        </w:rPr>
        <w:t xml:space="preserve">C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(float, default = 1.0)</w:t>
      </w:r>
    </w:p>
    <w:p w:rsidR="00000000" w:rsidDel="00000000" w:rsidP="00000000" w:rsidRDefault="00000000" w:rsidRPr="00000000" w14:paraId="0000004D">
      <w:pPr>
        <w:ind w:left="72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438795" cy="2033588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8795" cy="2033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Influența parametrului C în alegerea marginii optime: în partea stângă este folosită abordarea hard margin, în care clasificatorul nu este dispus să clasifice greșit date de antrenare, iar în partea dreaptă este folosită abordarea soft margin. Variabila </w:t>
      </w:r>
      <m:oMath>
        <m:sSub>
          <m:sSubPr>
            <m:ctrlPr>
              <w:rPr>
                <w:rFonts w:ascii="Cambria Math" w:cs="Cambria Math" w:eastAsia="Cambria Math" w:hAnsi="Cambria Math"/>
                <w:sz w:val="18"/>
                <w:szCs w:val="18"/>
              </w:rPr>
            </m:ctrlPr>
          </m:sSubPr>
          <m:e>
            <m:r>
              <m:t>ξ</m:t>
            </m:r>
          </m:e>
          <m:sub>
            <m:r>
              <w:rPr>
                <w:rFonts w:ascii="Cambria Math" w:cs="Cambria Math" w:eastAsia="Cambria Math" w:hAnsi="Cambria Math"/>
                <w:sz w:val="18"/>
                <w:szCs w:val="18"/>
              </w:rPr>
              <m:t xml:space="preserve">i</m:t>
            </m:r>
          </m:sub>
        </m:sSub>
      </m:oMath>
      <w:r w:rsidDel="00000000" w:rsidR="00000000" w:rsidRPr="00000000">
        <w:rPr>
          <w:sz w:val="18"/>
          <w:szCs w:val="18"/>
          <w:rtl w:val="0"/>
        </w:rPr>
        <w:t xml:space="preserve"> sugerează cât de mult exemplul </w:t>
      </w:r>
      <m:oMath>
        <m:sSub>
          <m:sSubPr>
            <m:ctrlPr>
              <w:rPr>
                <w:rFonts w:ascii="Cambria Math" w:cs="Cambria Math" w:eastAsia="Cambria Math" w:hAnsi="Cambria Math"/>
                <w:sz w:val="18"/>
                <w:szCs w:val="18"/>
              </w:rPr>
            </m:ctrlPr>
          </m:sSubPr>
          <m:e>
            <m:r>
              <w:rPr>
                <w:rFonts w:ascii="Cambria Math" w:cs="Cambria Math" w:eastAsia="Cambria Math" w:hAnsi="Cambria Math"/>
                <w:sz w:val="18"/>
                <w:szCs w:val="18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18"/>
                <w:szCs w:val="18"/>
              </w:rPr>
              <m:t xml:space="preserve">i</m:t>
            </m:r>
          </m:sub>
        </m:sSub>
      </m:oMath>
      <w:r w:rsidDel="00000000" w:rsidR="00000000" w:rsidRPr="00000000">
        <w:rPr>
          <w:sz w:val="18"/>
          <w:szCs w:val="18"/>
          <w:rtl w:val="0"/>
        </w:rPr>
        <w:t xml:space="preserve">are voie să depășească marginea. </w:t>
      </w:r>
    </w:p>
    <w:p w:rsidR="00000000" w:rsidDel="00000000" w:rsidP="00000000" w:rsidRDefault="00000000" w:rsidRPr="00000000" w14:paraId="0000004F">
      <w:pPr>
        <w:jc w:val="center"/>
        <w:rPr>
          <w:rFonts w:ascii="Cambria Math" w:cs="Cambria Math" w:eastAsia="Cambria Math" w:hAnsi="Cambria Math"/>
          <w:sz w:val="24"/>
          <w:szCs w:val="24"/>
        </w:rPr>
      </w:pPr>
      <m:oMath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m:t>ξ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i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= max(0, 1 - 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y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i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(&lt;x, w&gt; + b))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144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0"/>
        </w:numPr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parametru de penalitate pentru eroare, sugerează cât de mult este dispus modelul să evite clasificarea greșită a exemplelor din setul de antrenare: </w:t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ind w:left="18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 mare - va fi ales un hiperplan cu o margine mai mică, dacă acesta are rezultate mai bune pe setul de antrenare (mai mulți vectori suport).</w:t>
      </w:r>
    </w:p>
    <w:p w:rsidR="00000000" w:rsidDel="00000000" w:rsidP="00000000" w:rsidRDefault="00000000" w:rsidRPr="00000000" w14:paraId="00000053">
      <w:pPr>
        <w:ind w:left="25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Dacă C va fi ales prea mare, se poate ajunge la supra-învățare (overfitting).</w:t>
      </w:r>
    </w:p>
    <w:p w:rsidR="00000000" w:rsidDel="00000000" w:rsidP="00000000" w:rsidRDefault="00000000" w:rsidRPr="00000000" w14:paraId="00000054">
      <w:pPr>
        <w:ind w:left="25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ind w:left="18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 mic - va fi ales un hiperplan cu o margine mai mare, chiar dacă acesta duce la clasificarea greșită a unor puncte din setul de antrenare (mai puțini vectori suport). </w:t>
      </w:r>
    </w:p>
    <w:p w:rsidR="00000000" w:rsidDel="00000000" w:rsidP="00000000" w:rsidRDefault="00000000" w:rsidRPr="00000000" w14:paraId="00000056">
      <w:pPr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Dacă C va fi ales prea mic, modelul nu va fi capabil să învețe, ajungându-se la sub-învățare (underfitting).</w:t>
      </w:r>
    </w:p>
    <w:p w:rsidR="00000000" w:rsidDel="00000000" w:rsidP="00000000" w:rsidRDefault="00000000" w:rsidRPr="00000000" w14:paraId="00000057">
      <w:pPr>
        <w:rPr>
          <w:b w:val="1"/>
          <w:color w:val="98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kernel </w:t>
      </w:r>
      <w:r w:rsidDel="00000000" w:rsidR="00000000" w:rsidRPr="00000000">
        <w:rPr>
          <w:sz w:val="24"/>
          <w:szCs w:val="24"/>
          <w:rtl w:val="0"/>
        </w:rPr>
        <w:t xml:space="preserve">(string, default = ‘linear’)</w:t>
      </w:r>
    </w:p>
    <w:p w:rsidR="00000000" w:rsidDel="00000000" w:rsidP="00000000" w:rsidRDefault="00000000" w:rsidRPr="00000000" w14:paraId="00000059">
      <w:pPr>
        <w:ind w:left="2880" w:hanging="144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859338" cy="285274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9338" cy="28527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72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Funcțiile kernel sunt folosite atunci când datele nu sunt liniar separabile. Acestea funcționează prin următorii doi pași: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16"/>
          <w:szCs w:val="16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Datele sunt scufundate într-un spațiu (Hilbert) cu mai multe dimensiuni</w:t>
      </w:r>
    </w:p>
    <w:p w:rsidR="00000000" w:rsidDel="00000000" w:rsidP="00000000" w:rsidRDefault="00000000" w:rsidRPr="00000000" w14:paraId="0000005C">
      <w:pPr>
        <w:numPr>
          <w:ilvl w:val="0"/>
          <w:numId w:val="11"/>
        </w:numPr>
        <w:ind w:left="216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Relațiile liniare sunt căutate în acest spațiu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tipul de kernel folosit: în cadrul laboratorului vom lucra cu ‘linear’ și ‘rbf’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Kernel linear:</w:t>
      </w:r>
    </w:p>
    <w:p w:rsidR="00000000" w:rsidDel="00000000" w:rsidP="00000000" w:rsidRDefault="00000000" w:rsidRPr="00000000" w14:paraId="00000061">
      <w:pPr>
        <w:jc w:val="center"/>
        <w:rPr>
          <w:rFonts w:ascii="Cambria Math" w:cs="Cambria Math" w:eastAsia="Cambria Math" w:hAnsi="Cambria Math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K(u, v) = </m:t>
        </m:r>
        <m:sSup>
          <m:sSup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u</m:t>
            </m:r>
          </m:e>
          <m: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T</m:t>
            </m:r>
          </m:sup>
        </m:sSup>
        <m:r>
          <w:rPr>
            <w:rFonts w:ascii="Cambria Math" w:cs="Cambria Math" w:eastAsia="Cambria Math" w:hAnsi="Cambria Math"/>
            <w:sz w:val="28"/>
            <w:szCs w:val="28"/>
          </w:rPr>
          <m:t xml:space="preserve">v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063">
      <w:pPr>
        <w:ind w:left="1440"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Kernel RBF:</w:t>
      </w:r>
    </w:p>
    <w:p w:rsidR="00000000" w:rsidDel="00000000" w:rsidP="00000000" w:rsidRDefault="00000000" w:rsidRPr="00000000" w14:paraId="00000064">
      <w:pPr>
        <w:jc w:val="center"/>
        <w:rPr>
          <w:rFonts w:ascii="Cambria Math" w:cs="Cambria Math" w:eastAsia="Cambria Math" w:hAnsi="Cambria Math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K(u, v) = exp(-gamma * ||u - v|</m:t>
        </m:r>
        <m:sSup>
          <m:sSup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|</m:t>
            </m:r>
          </m:e>
          <m: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  <w:sz w:val="28"/>
            <w:szCs w:val="28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gamma</w:t>
      </w:r>
      <w:r w:rsidDel="00000000" w:rsidR="00000000" w:rsidRPr="00000000">
        <w:rPr>
          <w:sz w:val="24"/>
          <w:szCs w:val="24"/>
          <w:rtl w:val="0"/>
        </w:rPr>
        <w:t xml:space="preserve"> (float, default = ’auto’, având valoarea </w:t>
      </w:r>
      <m:oMath>
        <m:f>
          <m:f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num_features</m:t>
            </m:r>
          </m:den>
        </m:f>
      </m:oMath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67">
      <w:pPr>
        <w:numPr>
          <w:ilvl w:val="0"/>
          <w:numId w:val="9"/>
        </w:numPr>
        <w:ind w:left="18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coeficient pentru kernelul ‘rbf’</w:t>
      </w:r>
    </w:p>
    <w:p w:rsidR="00000000" w:rsidDel="00000000" w:rsidP="00000000" w:rsidRDefault="00000000" w:rsidRPr="00000000" w14:paraId="00000068">
      <w:pPr>
        <w:numPr>
          <w:ilvl w:val="0"/>
          <w:numId w:val="9"/>
        </w:numPr>
        <w:ind w:left="1800" w:right="-279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dacă gamma = ‘scale’ va fi folosită valoarea </w:t>
      </w:r>
      <m:oMath>
        <m:f>
          <m:f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num_features * X.std()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9"/>
        </w:numPr>
        <w:ind w:left="1800" w:right="-279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în versiunea 0.22 valoarea default ‘auto’ va fi schimbată cu ‘scale’</w:t>
      </w:r>
    </w:p>
    <w:p w:rsidR="00000000" w:rsidDel="00000000" w:rsidP="00000000" w:rsidRDefault="00000000" w:rsidRPr="00000000" w14:paraId="0000006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firstLine="72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Sms Spam Classification</w:t>
      </w:r>
    </w:p>
    <w:p w:rsidR="00000000" w:rsidDel="00000000" w:rsidP="00000000" w:rsidRDefault="00000000" w:rsidRPr="00000000" w14:paraId="0000006E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Această bază de date conține mesaje (sms) text spam/non-spam. Scopul nostru este să clasificăm dacă un mesaj este spam sau nu. Baza de date conține 3734 exemple de antrenare și 1840 exemple de testare. Raportul mesajelor non-spam:spam este de 6:1.</w:t>
      </w:r>
    </w:p>
    <w:p w:rsidR="00000000" w:rsidDel="00000000" w:rsidP="00000000" w:rsidRDefault="00000000" w:rsidRPr="00000000" w14:paraId="00000070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Exemple din setul de date:</w:t>
      </w:r>
    </w:p>
    <w:p w:rsidR="00000000" w:rsidDel="00000000" w:rsidP="00000000" w:rsidRDefault="00000000" w:rsidRPr="00000000" w14:paraId="0000007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spam</w:t>
        <w:tab/>
        <w:t xml:space="preserve">URGENT! We are trying to contact you. Last weekends draw shows that you have won a £900 prize GUARANTEED. Call 09061701939. Claim code S89. Valid 12hrs only</w:t>
      </w:r>
    </w:p>
    <w:p w:rsidR="00000000" w:rsidDel="00000000" w:rsidP="00000000" w:rsidRDefault="00000000" w:rsidRPr="00000000" w14:paraId="0000007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ham</w:t>
        <w:tab/>
        <w:t xml:space="preserve">Hi frnd, which is best way to avoid missunderstding wit our beloved one's?</w:t>
      </w:r>
    </w:p>
    <w:p w:rsidR="00000000" w:rsidDel="00000000" w:rsidP="00000000" w:rsidRDefault="00000000" w:rsidRPr="00000000" w14:paraId="0000007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ham</w:t>
        <w:tab/>
        <w:t xml:space="preserve">Great escape. I fancy the bridge but needs her lager. See you tomo </w:t>
      </w:r>
    </w:p>
    <w:p w:rsidR="00000000" w:rsidDel="00000000" w:rsidP="00000000" w:rsidRDefault="00000000" w:rsidRPr="00000000" w14:paraId="00000075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6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76" w:lineRule="auto"/>
        <w:ind w:firstLine="720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Descărcați arhiva care conține datele de antrenare și testare </w:t>
      </w:r>
      <w:hyperlink r:id="rId12">
        <w:r w:rsidDel="00000000" w:rsidR="00000000" w:rsidRPr="00000000">
          <w:rPr>
            <w:b w:val="1"/>
            <w:i w:val="1"/>
            <w:color w:val="1155cc"/>
            <w:sz w:val="24"/>
            <w:szCs w:val="24"/>
            <w:u w:val="single"/>
            <w:rtl w:val="0"/>
          </w:rPr>
          <w:t xml:space="preserve">de aici.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b w:val="1"/>
          <w:color w:val="cc0000"/>
          <w:sz w:val="32"/>
          <w:szCs w:val="32"/>
          <w:rtl w:val="0"/>
        </w:rPr>
        <w:t xml:space="preserve">Exerciții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Descărcați arhiva </w:t>
      </w:r>
      <w:hyperlink r:id="rId13">
        <w:r w:rsidDel="00000000" w:rsidR="00000000" w:rsidRPr="00000000">
          <w:rPr>
            <w:b w:val="1"/>
            <w:i w:val="1"/>
            <w:color w:val="1155cc"/>
            <w:sz w:val="24"/>
            <w:szCs w:val="24"/>
            <w:u w:val="single"/>
            <w:rtl w:val="0"/>
          </w:rPr>
          <w:t xml:space="preserve">de aici</w:t>
        </w:r>
      </w:hyperlink>
      <w:r w:rsidDel="00000000" w:rsidR="00000000" w:rsidRPr="00000000">
        <w:rPr>
          <w:rtl w:val="0"/>
        </w:rPr>
        <w:t xml:space="preserve"> și observați cum funcționează modelul SVM.</w:t>
      </w:r>
    </w:p>
    <w:p w:rsidR="00000000" w:rsidDel="00000000" w:rsidP="00000000" w:rsidRDefault="00000000" w:rsidRPr="00000000" w14:paraId="0000007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Definiți funcția </w:t>
      </w:r>
      <w:r w:rsidDel="00000000" w:rsidR="00000000" w:rsidRPr="00000000">
        <w:rPr>
          <w:b w:val="1"/>
          <w:rtl w:val="0"/>
        </w:rPr>
        <w:t xml:space="preserve">normalize_data(train_data, test_data, type=None) </w:t>
      </w:r>
      <w:r w:rsidDel="00000000" w:rsidR="00000000" w:rsidRPr="00000000">
        <w:rPr>
          <w:rtl w:val="0"/>
        </w:rPr>
        <w:t xml:space="preserve">care primește ca parametri datele de antrenare, respectiv de testare și tipul de normalizare ({None, </w:t>
      </w:r>
      <w:r w:rsidDel="00000000" w:rsidR="00000000" w:rsidRPr="00000000">
        <w:rPr>
          <w:i w:val="1"/>
          <w:rtl w:val="0"/>
        </w:rPr>
        <w:t xml:space="preserve">‘standard’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‘l1’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‘l2’</w:t>
      </w:r>
      <w:r w:rsidDel="00000000" w:rsidR="00000000" w:rsidRPr="00000000">
        <w:rPr>
          <w:rtl w:val="0"/>
        </w:rPr>
        <w:t xml:space="preserve">})  și întoarce aceste date normalizate. </w:t>
      </w:r>
    </w:p>
    <w:p w:rsidR="00000000" w:rsidDel="00000000" w:rsidP="00000000" w:rsidRDefault="00000000" w:rsidRPr="00000000" w14:paraId="0000007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Definiți clasa </w:t>
      </w:r>
      <w:r w:rsidDel="00000000" w:rsidR="00000000" w:rsidRPr="00000000">
        <w:rPr>
          <w:b w:val="1"/>
          <w:rtl w:val="0"/>
        </w:rPr>
        <w:t xml:space="preserve">BagOfWords </w:t>
      </w:r>
      <w:r w:rsidDel="00000000" w:rsidR="00000000" w:rsidRPr="00000000">
        <w:rPr>
          <w:rtl w:val="0"/>
        </w:rPr>
        <w:t xml:space="preserve">în al cărui constructor se inițializează vocabularul (un dicționar gol). În cadrul ei implementați metoda </w:t>
      </w:r>
      <w:r w:rsidDel="00000000" w:rsidR="00000000" w:rsidRPr="00000000">
        <w:rPr>
          <w:b w:val="1"/>
          <w:rtl w:val="0"/>
        </w:rPr>
        <w:t xml:space="preserve">build_vocabulary(self, data)</w:t>
      </w:r>
      <w:r w:rsidDel="00000000" w:rsidR="00000000" w:rsidRPr="00000000">
        <w:rPr>
          <w:rtl w:val="0"/>
        </w:rPr>
        <w:t xml:space="preserve"> care primește ca parametru o listă de mesaje(listă de liste de strings) și construiește vocabularul pe baza acesteia. Cheile dicționarului sunt reprezentate de cuvintele din eseuri, iar valorile de id-urile unice atribuite cuvintelor. Pe lângă vocabularul pe care-l construiți, rețineți și o listă cu cuvintele în ordinea adăugării în vocabular.</w:t>
      </w:r>
    </w:p>
    <w:p w:rsidR="00000000" w:rsidDel="00000000" w:rsidP="00000000" w:rsidRDefault="00000000" w:rsidRPr="00000000" w14:paraId="00000080">
      <w:pPr>
        <w:ind w:left="0" w:firstLine="720"/>
        <w:rPr/>
      </w:pPr>
      <w:r w:rsidDel="00000000" w:rsidR="00000000" w:rsidRPr="00000000">
        <w:rPr>
          <w:rtl w:val="0"/>
        </w:rPr>
        <w:t xml:space="preserve">Afișați dimensiunea vocabularul construit (9522).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82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OBS. Vocabularul va fi construit doar pe baza datelor din setul de antrenare. </w:t>
      </w:r>
    </w:p>
    <w:p w:rsidR="00000000" w:rsidDel="00000000" w:rsidP="00000000" w:rsidRDefault="00000000" w:rsidRPr="00000000" w14:paraId="00000083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Definiți metoda </w:t>
      </w:r>
      <w:r w:rsidDel="00000000" w:rsidR="00000000" w:rsidRPr="00000000">
        <w:rPr>
          <w:b w:val="1"/>
          <w:rtl w:val="0"/>
        </w:rPr>
        <w:t xml:space="preserve">get_features(self, data)</w:t>
      </w:r>
      <w:r w:rsidDel="00000000" w:rsidR="00000000" w:rsidRPr="00000000">
        <w:rPr>
          <w:rtl w:val="0"/>
        </w:rPr>
        <w:t xml:space="preserve"> care primește ca parametru o listă de mesaje de dimensiune </w:t>
      </w:r>
      <m:oMath>
        <m:r>
          <w:rPr>
            <w:i w:val="1"/>
            <w:sz w:val="24"/>
            <w:szCs w:val="24"/>
          </w:rPr>
          <m:t xml:space="preserve">num_samples</m:t>
        </m:r>
      </m:oMath>
      <w:r w:rsidDel="00000000" w:rsidR="00000000" w:rsidRPr="00000000">
        <w:rPr>
          <w:rtl w:val="0"/>
        </w:rPr>
        <w:t xml:space="preserve">(listă de liste de strings) și returnează o matrice de dimensiune (</w:t>
      </w:r>
      <m:oMath>
        <m:r>
          <w:rPr>
            <w:i w:val="1"/>
            <w:sz w:val="24"/>
            <w:szCs w:val="24"/>
          </w:rPr>
          <m:t xml:space="preserve">num_samples</m:t>
        </m:r>
      </m:oMath>
      <w:r w:rsidDel="00000000" w:rsidR="00000000" w:rsidRPr="00000000">
        <w:rPr>
          <w:rtl w:val="0"/>
        </w:rPr>
        <w:t xml:space="preserve"> x </w:t>
      </w:r>
      <m:oMath>
        <m:r>
          <w:rPr>
            <w:i w:val="1"/>
            <w:sz w:val="24"/>
            <w:szCs w:val="24"/>
          </w:rPr>
          <m:t xml:space="preserve">dictionary_length</m:t>
        </m:r>
      </m:oMath>
      <w:r w:rsidDel="00000000" w:rsidR="00000000" w:rsidRPr="00000000">
        <w:rPr>
          <w:rtl w:val="0"/>
        </w:rPr>
        <w:t xml:space="preserve">) definită astfel: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992.1259842519685" w:right="996.2598425196853" w:firstLine="720.0000000000001"/>
        <w:rPr>
          <w:b w:val="1"/>
          <w:sz w:val="28"/>
          <w:szCs w:val="28"/>
        </w:rPr>
      </w:pPr>
      <m:oMath>
        <m:r>
          <w:rPr>
            <w:b w:val="1"/>
            <w:sz w:val="28"/>
            <w:szCs w:val="28"/>
          </w:rPr>
          <m:t xml:space="preserve">features(sample_idx, word_idx) =numarul de aparitii al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-1417.3228346456694" w:right="4.133858267717301" w:firstLine="720.0000000000001"/>
        <w:rPr>
          <w:b w:val="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                                                    </w:t>
      </w:r>
      <m:oMath>
        <m:r>
          <w:rPr>
            <w:b w:val="1"/>
            <w:sz w:val="28"/>
            <w:szCs w:val="28"/>
          </w:rPr>
          <m:t xml:space="preserve">           cuvantului cu id-ul word_idx</m:t>
        </m:r>
      </m:oMath>
      <w:r w:rsidDel="00000000" w:rsidR="00000000" w:rsidRPr="00000000">
        <w:rPr>
          <w:b w:val="1"/>
          <w:sz w:val="28"/>
          <w:szCs w:val="28"/>
          <w:rtl w:val="0"/>
        </w:rPr>
        <w:br w:type="textWrapping"/>
        <w:tab/>
        <w:tab/>
        <w:tab/>
        <w:tab/>
        <w:tab/>
        <w:tab/>
        <w:t xml:space="preserve">                                </w:t>
      </w:r>
      <m:oMath>
        <m:r>
          <w:rPr>
            <w:b w:val="1"/>
            <w:sz w:val="28"/>
            <w:szCs w:val="28"/>
          </w:rPr>
          <m:t xml:space="preserve">in documentul sample_idx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Cu ajutorul funcțiilor definite anterior, obțineți reprezentările BOW pentru mulțimea de antrenare și testare, apoi normalizați-le folosind norma “L2”.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Antrenați un SVM cu </w:t>
      </w:r>
      <w:r w:rsidDel="00000000" w:rsidR="00000000" w:rsidRPr="00000000">
        <w:rPr>
          <w:b w:val="1"/>
          <w:i w:val="1"/>
          <w:rtl w:val="0"/>
        </w:rPr>
        <w:t xml:space="preserve">kernel linear </w:t>
      </w:r>
      <w:r w:rsidDel="00000000" w:rsidR="00000000" w:rsidRPr="00000000">
        <w:rPr>
          <w:rtl w:val="0"/>
        </w:rPr>
        <w:t xml:space="preserve"> care să clasifice mesaje în mesaje spam/non-spam. Pentru parametrul </w:t>
      </w:r>
      <w:r w:rsidDel="00000000" w:rsidR="00000000" w:rsidRPr="00000000">
        <w:rPr>
          <w:b w:val="1"/>
          <w:rtl w:val="0"/>
        </w:rPr>
        <w:t xml:space="preserve">C </w:t>
      </w:r>
      <w:r w:rsidDel="00000000" w:rsidR="00000000" w:rsidRPr="00000000">
        <w:rPr>
          <w:rtl w:val="0"/>
        </w:rPr>
        <w:t xml:space="preserve">setați valoarea </w:t>
      </w: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rtl w:val="0"/>
        </w:rPr>
        <w:t xml:space="preserve">. Calculați acuratețea și F1-score pentru mulțimea de testare.</w:t>
        <w:tab/>
      </w:r>
    </w:p>
    <w:p w:rsidR="00000000" w:rsidDel="00000000" w:rsidP="00000000" w:rsidRDefault="00000000" w:rsidRPr="00000000" w14:paraId="0000008C">
      <w:pPr>
        <w:ind w:left="72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Afișați cele mai negative (spam) 10 cuvinte și cele mai pozitive (non-spam) 10 cuvinte.</w:t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color w:val="98000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980000"/>
          <w:rtl w:val="0"/>
        </w:rPr>
        <w:t xml:space="preserve">the first 10 negative words are ['Text' 'To' 'mobile' 'CALL' 'FREE' 'txt' '&amp;' 'Call' 'Txt' 'STOP']</w:t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the first 10 positive words are ['&amp;lt#&amp;gt' 'me' 'i' 'Going' 'him' 'Ok' 'I' 'Ill' 'my' 'Im']</w:t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14" w:type="default"/>
      <w:pgSz w:h="16838" w:w="11906" w:orient="portrait"/>
      <w:pgMar w:bottom="1133" w:top="1133" w:left="1700" w:right="1133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Times New Roman"/>
  <w:font w:name="Cambria Math">
    <w:embedRegular w:fontKey="{00000000-0000-0000-0000-000000000000}" r:id="rId1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3">
    <w:pPr>
      <w:rPr>
        <w:color w:val="666666"/>
        <w:sz w:val="20"/>
        <w:szCs w:val="20"/>
      </w:rPr>
    </w:pPr>
    <w:r w:rsidDel="00000000" w:rsidR="00000000" w:rsidRPr="00000000">
      <w:rPr>
        <w:color w:val="666666"/>
        <w:sz w:val="20"/>
        <w:szCs w:val="20"/>
        <w:rtl w:val="0"/>
      </w:rPr>
      <w:t xml:space="preserve">Inteligență artificială</w:t>
      <w:tab/>
      <w:tab/>
      <w:tab/>
      <w:tab/>
      <w:tab/>
      <w:tab/>
      <w:tab/>
      <w:t xml:space="preserve">            Laboratorul 4</w:t>
    </w:r>
  </w:p>
  <w:p w:rsidR="00000000" w:rsidDel="00000000" w:rsidP="00000000" w:rsidRDefault="00000000" w:rsidRPr="00000000" w14:paraId="00000094">
    <w:pPr>
      <w:rPr>
        <w:color w:val="666666"/>
        <w:sz w:val="20"/>
        <w:szCs w:val="20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5">
    <w:pPr>
      <w:rPr>
        <w:color w:val="666666"/>
        <w:sz w:val="20"/>
        <w:szCs w:val="2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6">
    <w:lvl w:ilvl="0">
      <w:start w:val="1"/>
      <w:numFmt w:val="bullet"/>
      <w:lvlText w:val="➔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84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180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52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24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96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68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40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12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84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56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2160" w:hanging="360"/>
      </w:pPr>
      <w:rPr>
        <w:rFonts w:ascii="Arial" w:cs="Arial" w:eastAsia="Arial" w:hAnsi="Arial"/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4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fmi-unibuc-ia.github.io/ia/Data/Lab%205%20-%20toy%20example%20-%20SVM.zip" TargetMode="External"/><Relationship Id="rId8" Type="http://schemas.openxmlformats.org/officeDocument/2006/relationships/image" Target="media/image3.png"/><Relationship Id="rId3" Type="http://schemas.openxmlformats.org/officeDocument/2006/relationships/fontTable" Target="fontTable.xml"/><Relationship Id="rId12" Type="http://schemas.openxmlformats.org/officeDocument/2006/relationships/hyperlink" Target="https://fmi-unibuc-ia.github.io/ia/Data/data_lab5.zip" TargetMode="External"/><Relationship Id="rId7" Type="http://schemas.openxmlformats.org/officeDocument/2006/relationships/image" Target="media/image4.png"/><Relationship Id="rId17" Type="http://schemas.openxmlformats.org/officeDocument/2006/relationships/customXml" Target="../customXml/item3.xml"/><Relationship Id="rId2" Type="http://schemas.openxmlformats.org/officeDocument/2006/relationships/settings" Target="settings.xml"/><Relationship Id="rId16" Type="http://schemas.openxmlformats.org/officeDocument/2006/relationships/customXml" Target="../customXml/item2.xml"/><Relationship Id="rId11" Type="http://schemas.openxmlformats.org/officeDocument/2006/relationships/image" Target="media/image1.png"/><Relationship Id="rId1" Type="http://schemas.openxmlformats.org/officeDocument/2006/relationships/theme" Target="theme/theme1.xml"/><Relationship Id="rId6" Type="http://schemas.openxmlformats.org/officeDocument/2006/relationships/image" Target="media/image6.jpg"/><Relationship Id="rId5" Type="http://schemas.openxmlformats.org/officeDocument/2006/relationships/styles" Target="styles.xml"/><Relationship Id="rId15" Type="http://schemas.openxmlformats.org/officeDocument/2006/relationships/customXml" Target="../customXml/item1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4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96E9A9FB0A2F478F64C8332D313BD2" ma:contentTypeVersion="2" ma:contentTypeDescription="Create a new document." ma:contentTypeScope="" ma:versionID="63ddb9208884c90ec89bb1140277d838">
  <xsd:schema xmlns:xsd="http://www.w3.org/2001/XMLSchema" xmlns:xs="http://www.w3.org/2001/XMLSchema" xmlns:p="http://schemas.microsoft.com/office/2006/metadata/properties" xmlns:ns2="cd111e59-2391-497e-bb88-e76176fc5d49" targetNamespace="http://schemas.microsoft.com/office/2006/metadata/properties" ma:root="true" ma:fieldsID="fa68fb4d4ca434655dfa9585542501f8" ns2:_="">
    <xsd:import namespace="cd111e59-2391-497e-bb88-e76176fc5d4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111e59-2391-497e-bb88-e76176fc5d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EEB4908-460B-4F99-A2C5-D387ACBE78CE}"/>
</file>

<file path=customXml/itemProps2.xml><?xml version="1.0" encoding="utf-8"?>
<ds:datastoreItem xmlns:ds="http://schemas.openxmlformats.org/officeDocument/2006/customXml" ds:itemID="{AE1C4996-F68B-48DA-94DD-08F5FBCB9E4C}"/>
</file>

<file path=customXml/itemProps3.xml><?xml version="1.0" encoding="utf-8"?>
<ds:datastoreItem xmlns:ds="http://schemas.openxmlformats.org/officeDocument/2006/customXml" ds:itemID="{1BF70EBF-AC76-42B9-99FD-210469FC420F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0x0101006F96E9A9FB0A2F478F64C8332D313BD2</vt:lpwstr>
  </property>
</Properties>
</file>