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 xml:space="preserve">Результаты проверки компании </w:t>
        <w:br/>
        <w:br/>
        <w:br/>
        <w:br/>
        <w:br/>
      </w:r>
      <w:r>
        <w:rPr>
          <w:b/>
          <w:sz w:val="40"/>
        </w:rPr>
        <w:t xml:space="preserve">ОБЩЕСТВО С ОГРАНИЧЕННОЙ ОТВЕТСТВЕННОСТЬЮ </w:t>
        <w:br/>
        <w:t>ИНФОРМАЦИОННО-</w:t>
        <w:br/>
        <w:br/>
        <w:br/>
        <w:br/>
        <w:br/>
      </w:r>
      <w:r>
        <w:rPr>
          <w:b w:val="0"/>
        </w:rPr>
        <w:t>на предмет соответствия требованиям</w:t>
        <w:br/>
        <w:t xml:space="preserve"> к контрагентам</w:t>
        <w:br/>
        <w:br/>
      </w:r>
      <w:r>
        <w:rPr>
          <w:b/>
        </w:rPr>
        <w:t>"ПАО КАЛУЖСКАЯ СБЫТОВАЯ КОМПАНИЯ"</w:t>
        <w:br/>
        <w:br/>
        <w:br/>
        <w:br/>
        <w:br/>
        <w:br/>
      </w:r>
      <w:r>
        <w:rPr>
          <w:b w:val="0"/>
        </w:rPr>
        <w:t>03-06-2022</w:t>
      </w:r>
      <w:r>
        <w:br/>
        <w:t>г.Санкт-Петербург</w:t>
      </w:r>
    </w:p>
    <w:p>
      <w:r>
        <w:br w:type="page"/>
      </w:r>
    </w:p>
    <w:p>
      <w:pPr>
        <w:pStyle w:val="Heading1"/>
      </w:pPr>
      <w:r>
        <w:t>Общая информация:</w:t>
      </w:r>
    </w:p>
    <w:p>
      <w:pPr>
        <w:jc w:val="both"/>
      </w:pPr>
      <w:r>
        <w:br/>
        <w:tab/>
        <w:br/>
      </w:r>
    </w:p>
    <w:p>
      <w:pPr>
        <w:pStyle w:val="Heading1"/>
      </w:pPr>
      <w:r>
        <w:t>Полное наименование компании:</w:t>
      </w:r>
    </w:p>
    <w:p>
      <w:r>
        <w:br/>
        <w:tab/>
        <w:t>ОБЩЕСТВО С ОГРАНИЧЕННОЙ ОТВЕТСТВЕННОСТЬЮ "ИНФОРМАЦИОННО-</w:t>
        <w:br/>
      </w:r>
    </w:p>
    <w:p>
      <w:pPr>
        <w:pStyle w:val="Heading1"/>
      </w:pPr>
      <w:r>
        <w:t>Краткое наименование компании:</w:t>
      </w:r>
    </w:p>
    <w:p>
      <w:r>
        <w:br/>
        <w:tab/>
        <w:t>ООО "ИНФОРМАЦИОННО-</w:t>
        <w:br/>
      </w:r>
    </w:p>
    <w:p>
      <w:pPr>
        <w:pStyle w:val="Heading1"/>
      </w:pPr>
      <w:r>
        <w:t>Налоговый режим:</w:t>
      </w:r>
    </w:p>
    <w:p>
      <w:r>
        <w:br/>
        <w:tab/>
        <w:t>ОСН</w:t>
        <w:br/>
        <w:t>(база данных ФНС на текущий момент сведений о наличии специальных режимов налогообложения у контрагента не содержит)</w:t>
        <w:br/>
      </w:r>
    </w:p>
    <w:p>
      <w:pPr>
        <w:pStyle w:val="Heading1"/>
      </w:pPr>
      <w:r>
        <w:t>Форма собственности:</w:t>
      </w:r>
    </w:p>
    <w:p>
      <w:r>
        <w:br/>
        <w:tab/>
        <w:t>Частная собственность</w:t>
        <w:br/>
      </w:r>
    </w:p>
    <w:p>
      <w:pPr>
        <w:pStyle w:val="Heading1"/>
      </w:pPr>
      <w:r>
        <w:t>Организационно-правовая форма:</w:t>
      </w:r>
    </w:p>
    <w:p>
      <w:r>
        <w:br/>
        <w:tab/>
        <w:t>Общества с ограниченной ответственностью</w:t>
        <w:br/>
      </w:r>
    </w:p>
    <w:p>
      <w:pPr>
        <w:pStyle w:val="Heading1"/>
      </w:pPr>
      <w:r>
        <w:t>При регистрации организации присвоены: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ОГРН</w:t>
            </w:r>
          </w:p>
        </w:tc>
        <w:tc>
          <w:tcPr>
            <w:tcW w:type="dxa" w:w="4986"/>
          </w:tcPr>
          <w:p>
            <w:r>
              <w:t>1107746591314</w:t>
            </w:r>
          </w:p>
        </w:tc>
      </w:tr>
      <w:tr>
        <w:tc>
          <w:tcPr>
            <w:tcW w:type="dxa" w:w="4986"/>
          </w:tcPr>
          <w:p>
            <w:r>
              <w:t>ИНН</w:t>
            </w:r>
          </w:p>
        </w:tc>
        <w:tc>
          <w:tcPr>
            <w:tcW w:type="dxa" w:w="4986"/>
          </w:tcPr>
          <w:p>
            <w:r>
              <w:t>7707730195</w:t>
            </w:r>
          </w:p>
        </w:tc>
      </w:tr>
      <w:tr>
        <w:tc>
          <w:tcPr>
            <w:tcW w:type="dxa" w:w="4986"/>
          </w:tcPr>
          <w:p>
            <w:r>
              <w:t>КПП</w:t>
            </w:r>
          </w:p>
        </w:tc>
        <w:tc>
          <w:tcPr>
            <w:tcW w:type="dxa" w:w="4986"/>
          </w:tcPr>
          <w:p>
            <w:r>
              <w:t>770501001</w:t>
            </w:r>
          </w:p>
        </w:tc>
      </w:tr>
      <w:tr>
        <w:tc>
          <w:tcPr>
            <w:tcW w:type="dxa" w:w="4986"/>
          </w:tcPr>
          <w:p>
            <w:r>
              <w:t>ОКПО</w:t>
            </w:r>
          </w:p>
        </w:tc>
        <w:tc>
          <w:tcPr>
            <w:tcW w:type="dxa" w:w="4986"/>
          </w:tcPr>
          <w:p>
            <w:r>
              <w:t>66989567</w:t>
            </w:r>
          </w:p>
        </w:tc>
      </w:tr>
      <w:tr>
        <w:tc>
          <w:tcPr>
            <w:tcW w:type="dxa" w:w="4986"/>
          </w:tcPr>
          <w:p>
            <w:r>
              <w:t>ОКФС</w:t>
            </w:r>
          </w:p>
        </w:tc>
        <w:tc>
          <w:tcPr>
            <w:tcW w:type="dxa" w:w="4986"/>
          </w:tcPr>
          <w:p>
            <w:r>
              <w:t>16</w:t>
            </w:r>
          </w:p>
        </w:tc>
      </w:tr>
      <w:tr>
        <w:tc>
          <w:tcPr>
            <w:tcW w:type="dxa" w:w="4986"/>
          </w:tcPr>
          <w:p>
            <w:r>
              <w:t>ОКОПФ</w:t>
            </w:r>
          </w:p>
        </w:tc>
        <w:tc>
          <w:tcPr>
            <w:tcW w:type="dxa" w:w="4986"/>
          </w:tcPr>
          <w:p>
            <w:r>
              <w:t>12300</w:t>
            </w:r>
          </w:p>
        </w:tc>
      </w:tr>
      <w:tr>
        <w:tc>
          <w:tcPr>
            <w:tcW w:type="dxa" w:w="4986"/>
          </w:tcPr>
          <w:p>
            <w:r>
              <w:t>ОКАТО</w:t>
            </w:r>
          </w:p>
        </w:tc>
        <w:tc>
          <w:tcPr>
            <w:tcW w:type="dxa" w:w="4986"/>
          </w:tcPr>
          <w:p>
            <w:r>
              <w:t>45286560000</w:t>
            </w:r>
          </w:p>
        </w:tc>
      </w:tr>
      <w:tr>
        <w:tc>
          <w:tcPr>
            <w:tcW w:type="dxa" w:w="4986"/>
          </w:tcPr>
          <w:p>
            <w:r>
              <w:t>ОКТМО</w:t>
            </w:r>
          </w:p>
        </w:tc>
        <w:tc>
          <w:tcPr>
            <w:tcW w:type="dxa" w:w="4986"/>
          </w:tcPr>
          <w:p>
            <w:r>
              <w:t>45376000000</w:t>
            </w:r>
          </w:p>
        </w:tc>
      </w:tr>
      <w:tr>
        <w:tc>
          <w:tcPr>
            <w:tcW w:type="dxa" w:w="4986"/>
          </w:tcPr>
          <w:p>
            <w:r>
              <w:t>ОКОГУ</w:t>
            </w:r>
          </w:p>
        </w:tc>
        <w:tc>
          <w:tcPr>
            <w:tcW w:type="dxa" w:w="4986"/>
          </w:tcPr>
          <w:p>
            <w:r>
              <w:t>4210014</w:t>
            </w:r>
          </w:p>
        </w:tc>
      </w:tr>
    </w:tbl>
    <w:p>
      <w:pPr>
        <w:pStyle w:val="Heading1"/>
      </w:pPr>
      <w:r>
        <w:t>Статус:</w:t>
      </w:r>
    </w:p>
    <w:p>
      <w:r>
        <w:br/>
        <w:tab/>
        <w:t>ЮЛ является действующим.</w:t>
        <w:br/>
      </w:r>
    </w:p>
    <w:p>
      <w:pPr>
        <w:pStyle w:val="Heading1"/>
      </w:pPr>
      <w:r>
        <w:t>Дата первичной регистрации:</w:t>
      </w:r>
    </w:p>
    <w:p>
      <w:r>
        <w:br/>
        <w:tab/>
        <w:t>27.07.2010</w:t>
        <w:br/>
      </w:r>
    </w:p>
    <w:p>
      <w:pPr>
        <w:pStyle w:val="Heading1"/>
      </w:pPr>
      <w:r>
        <w:t>Размер уставного капитала:</w:t>
      </w:r>
    </w:p>
    <w:p>
      <w:r>
        <w:br/>
        <w:tab/>
        <w:t>10000 рублей</w:t>
        <w:br/>
      </w:r>
    </w:p>
    <w:p>
      <w:r>
        <w:br w:type="page"/>
      </w:r>
    </w:p>
    <w:p>
      <w:pPr>
        <w:pStyle w:val="Heading1"/>
      </w:pPr>
      <w:r>
        <w:t>Юридический адрес компании:</w:t>
      </w:r>
    </w:p>
    <w:p>
      <w:r>
        <w:t>Here should be the map...</w:t>
      </w:r>
    </w:p>
    <w:p>
      <w:r>
        <w:br/>
        <w:tab/>
        <w:t>УЛ. САДОВНИЧЕСКАЯ,</w:t>
      </w:r>
    </w:p>
    <w:p>
      <w:r>
        <w:br/>
        <w:tab/>
        <w:t>Д. 72,</w:t>
      </w:r>
    </w:p>
    <w:p>
      <w:r>
        <w:br/>
        <w:tab/>
        <w:t>СТР. 1,</w:t>
      </w:r>
    </w:p>
    <w:p>
      <w:r>
        <w:br/>
        <w:tab/>
        <w:t>Э 1 ПОМ III К 5 ОФ 102</w:t>
      </w:r>
    </w:p>
    <w:p>
      <w:r>
        <w:br/>
        <w:tab/>
        <w:t>10</w:t>
      </w:r>
    </w:p>
    <w:p>
      <w:r>
        <w:br/>
        <w:tab/>
        <w:t>ГРН и дата внесения в ЕГРЮЛ записи,</w:t>
      </w:r>
    </w:p>
    <w:p>
      <w:pPr>
        <w:pStyle w:val="Heading1"/>
      </w:pPr>
      <w:r>
        <w:t>Официальный сайт и интернет-ресурсы компании:</w:t>
        <w:br/>
        <w:br/>
      </w:r>
    </w:p>
    <w:p>
      <w:pPr>
        <w:pStyle w:val="Heading1"/>
      </w:pPr>
      <w:r>
        <w:t>Филиалы и представительства:</w:t>
      </w:r>
    </w:p>
    <w:p>
      <w:r>
        <w:br/>
        <w:tab/>
        <w:t>Данных о филиалах организации не имеется.</w:t>
        <w:br/>
      </w:r>
    </w:p>
    <w:p>
      <w:pPr>
        <w:pStyle w:val="Heading1"/>
      </w:pPr>
      <w:r>
        <w:t>Учредители компании:</w:t>
      </w:r>
    </w:p>
    <w:p>
      <w:r>
        <w:br/>
        <w:tab/>
        <w:t xml:space="preserve">1) Федюкин, Владимир, Анатольевич </w:t>
        <w:br/>
        <w:tab/>
        <w:t>ИНН: 402702972386</w:t>
        <w:br/>
        <w:tab/>
        <w:t>c 23.04.2021</w:t>
      </w:r>
    </w:p>
    <w:p>
      <w:pPr>
        <w:pStyle w:val="Heading1"/>
      </w:pPr>
      <w:r>
        <w:t>Руководители компании:</w:t>
      </w:r>
    </w:p>
    <w:p>
      <w:r>
        <w:br/>
        <w:tab/>
        <w:t>ГЕНЕРАЛЬНЫЙ ДИРЕКТОР (c 18.02.2022)</w:t>
        <w:br/>
        <w:tab/>
        <w:t>Павлова Ирина Викторовна</w:t>
        <w:br/>
        <w:tab/>
        <w:t>ИНН: 402713522276</w:t>
        <w:br/>
      </w:r>
    </w:p>
    <w:p>
      <w:pPr>
        <w:pStyle w:val="Heading1"/>
      </w:pPr>
      <w:r>
        <w:t>Последние изменения в ЕГРЮЛ:</w:t>
      </w:r>
    </w:p>
    <w:p>
      <w:r>
        <w:br/>
        <w:t xml:space="preserve">12.04.2022 - Изменение сведений о юридическом лице, содержащихся в Едином государственном реестре юридических лиц </w:t>
        <w:br/>
        <w:br/>
        <w:t xml:space="preserve">18.02.2022 - Изменение сведений о юридическом лице, содержащихся в Едином государственном реестре юридических лиц </w:t>
        <w:br/>
        <w:br/>
        <w:t xml:space="preserve">23.04.2021 - Изменение сведений о юридическом лице, содержащихся в Едином государственном реестре юридических лиц </w:t>
        <w:br/>
      </w:r>
    </w:p>
    <w:p>
      <w:pPr>
        <w:pStyle w:val="Heading1"/>
      </w:pPr>
      <w:r>
        <w:t>Опубликованные юридически значимые факты:</w:t>
      </w:r>
    </w:p>
    <w:p>
      <w:r>
        <w:br/>
        <w:tab/>
        <w:t>---</w:t>
        <w:br/>
      </w:r>
    </w:p>
    <w:p>
      <w:pPr>
        <w:pStyle w:val="Heading1"/>
      </w:pPr>
      <w:r>
        <w:t>Данные о текущей деятельности:</w:t>
      </w:r>
    </w:p>
    <w:p>
      <w:r>
        <w:br/>
        <w:tab/>
        <w:br/>
        <w:t>На 03-06-2022 ЮЛ является действующим.</w:t>
        <w:br/>
        <w:br/>
        <w:t>Среднесписочная численность работников организации - 1</w:t>
        <w:br/>
        <w:br/>
        <w:br/>
        <w:t>За 20 год:</w:t>
        <w:br/>
        <w:br/>
        <w:t>прибыль - - рублей</w:t>
        <w:br/>
        <w:br/>
        <w:t>выручка - - рублей</w:t>
        <w:br/>
        <w:br/>
        <w:t>себестоимость продаж - (-) рублей</w:t>
        <w:br/>
        <w:br/>
        <w:br/>
        <w:t>Размер уставного капитала (УСТАВНЫЙ КАПИТАЛ) - 10000 рублей,</w:t>
        <w:br/>
        <w:br/>
        <w:br/>
        <w:t>Выручка на начало 2020 года - - рублей</w:t>
        <w:br/>
        <w:br/>
        <w:br/>
        <w:t>Валовая прибыль на конец 20 - - рублей</w:t>
        <w:br/>
        <w:br/>
        <w:br/>
        <w:t>Общая сумма поступлений от текущих операций за 2020 год - сведений не имеется рублей</w:t>
        <w:br/>
      </w:r>
    </w:p>
    <w:p>
      <w:pPr>
        <w:pStyle w:val="Heading1"/>
      </w:pPr>
      <w:r>
        <w:t>Сведения об уплаченных организацией налогах и сборах:</w:t>
      </w:r>
    </w:p>
    <w:p>
      <w:r>
        <w:br/>
        <w:tab/>
        <w:t>В текущем году:</w:t>
        <w:tab/>
        <w:t>-</w:t>
        <w:tab/>
        <w:tab/>
        <w:tab/>
        <w:t>В прошлом году:</w:t>
        <w:tab/>
        <w:t>-</w:t>
        <w:br/>
      </w:r>
    </w:p>
    <w:p>
      <w:pPr>
        <w:pStyle w:val="Heading1"/>
      </w:pPr>
      <w:r>
        <w:t>Сведения о заблокированных счетах:</w:t>
      </w:r>
    </w:p>
    <w:p>
      <w:r>
        <w:br/>
        <w:tab/>
        <w:t>Имеются сведения о заблокированных счетах</w:t>
        <w:br/>
      </w:r>
    </w:p>
    <w:p>
      <w:pPr>
        <w:pStyle w:val="Heading1"/>
      </w:pPr>
      <w:r>
        <w:t>Данные о внешнеэкономической деятельности:</w:t>
      </w:r>
    </w:p>
    <w:p>
      <w:r>
        <w:br/>
        <w:tab/>
        <w:t>---</w:t>
        <w:br/>
      </w:r>
    </w:p>
    <w:p>
      <w:pPr>
        <w:pStyle w:val="Heading1"/>
      </w:pPr>
      <w:r>
        <w:t xml:space="preserve">Виды деятельности: </w:t>
      </w:r>
    </w:p>
    <w:p>
      <w:r>
        <w:br/>
        <w:t>63.11.1    Деятельность по созданию и использованию баз данных и информационных ресурсов ;</w:t>
      </w:r>
    </w:p>
    <w:p>
      <w:r>
        <w:br/>
        <w:t>62.01    Разработка компьютерного программного обеспечения ;</w:t>
      </w:r>
    </w:p>
    <w:p>
      <w:r>
        <w:br/>
        <w:t>62.02    Деятельность консультативная и работы в области компьютерных технологий ;</w:t>
      </w:r>
    </w:p>
    <w:p>
      <w:r>
        <w:br/>
        <w:t>62.09    Деятельность, связанная с использованием вычислительной техники и информационных технологий, прочая ;</w:t>
      </w:r>
    </w:p>
    <w:p>
      <w:r>
        <w:br/>
        <w:t>63.11    Деятельность по обработке данных, предоставление услуг по размещению информации и связанная с этим деятельность ;</w:t>
      </w:r>
    </w:p>
    <w:p>
      <w:r>
        <w:br/>
        <w:t>69.10    Деятельность в области права ;</w:t>
      </w:r>
    </w:p>
    <w:p>
      <w:r>
        <w:br/>
        <w:t>73.20    Исследование конъюнктуры рынка и изучение общественного мнения ;</w:t>
      </w:r>
    </w:p>
    <w:p>
      <w:r>
        <w:br/>
        <w:t>82.99    Деятельность по предоставлению прочих вспомогательных услуг для бизнеса, не включенная в другие группировки ;</w:t>
      </w:r>
    </w:p>
    <w:p>
      <w:r>
        <w:br/>
        <w:t>91.01    Деятельность библиотек и архивов ;</w:t>
      </w:r>
    </w:p>
    <w:p>
      <w:pPr>
        <w:pStyle w:val="Heading1"/>
      </w:pPr>
      <w:r>
        <w:t>Участие в государственных закупках или госконтрактах:</w:t>
      </w:r>
    </w:p>
    <w:p>
      <w:r>
        <w:br/>
        <w:tab/>
        <w:t>---</w:t>
        <w:br/>
        <w:t>---</w:t>
        <w:br/>
      </w:r>
    </w:p>
    <w:p>
      <w:pPr>
        <w:pStyle w:val="Heading1"/>
      </w:pPr>
      <w:r>
        <w:t>Данные об имеющихся лицензиях:</w:t>
      </w:r>
    </w:p>
    <w:p>
      <w:r>
        <w:br/>
        <w:tab/>
        <w:t>&lt;lisences.Lisences object at 0x7f4e0bab2850&gt;</w:t>
        <w:br/>
      </w:r>
    </w:p>
    <w:p>
      <w:pPr>
        <w:pStyle w:val="Heading1"/>
      </w:pPr>
      <w:r>
        <w:t>Данные о проверке благонадёжности:</w:t>
      </w:r>
    </w:p>
    <w:p>
      <w:r>
        <w:br/>
        <w:tab/>
        <w:t>&lt;reliability.Reliability object at 0x7f4e14cb4580&gt;</w:t>
        <w:br/>
      </w:r>
    </w:p>
    <w:p>
      <w:r>
        <w:br w:type="page"/>
      </w:r>
    </w:p>
    <w:p>
      <w:pPr>
        <w:pStyle w:val="Heading1"/>
      </w:pPr>
      <w:r>
        <w:t xml:space="preserve">Иные значимые факторы: </w:t>
      </w:r>
    </w:p>
    <w:p>
      <w:r>
        <w:br/>
        <w:t>---</w:t>
        <w:br/>
      </w:r>
    </w:p>
    <w:p>
      <w:r>
        <w:br w:type="page"/>
      </w:r>
    </w:p>
    <w:p>
      <w:pPr>
        <w:pStyle w:val="Heading1"/>
      </w:pPr>
      <w:r>
        <w:t xml:space="preserve">Приложения: </w:t>
      </w:r>
    </w:p>
    <w:p>
      <w:r>
        <w:br/>
        <w:t>---</w:t>
        <w:br/>
      </w:r>
    </w:p>
    <w:p>
      <w:r>
        <w:br w:type="page"/>
      </w:r>
    </w:p>
    <w:sectPr w:rsidR="00FC693F" w:rsidRPr="0006063C" w:rsidSect="0003461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b w:val="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 w:val="0"/>
      <w:bCs/>
      <w:i/>
      <w:color w:val="505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