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096671910"/>
        <w:docPartObj>
          <w:docPartGallery w:val="autotext"/>
        </w:docPartObj>
      </w:sdtPr>
      <w:sdtEndPr>
        <w:rPr>
          <w:b/>
          <w:bCs/>
          <w:sz w:val="36"/>
          <w:szCs w:val="36"/>
          <w:u w:val="single"/>
          <w:lang w:val="en-US"/>
        </w:rPr>
      </w:sdtEndPr>
      <w:sdtContent>
        <w:p>
          <w:pPr>
            <w:jc w:val="both"/>
          </w:pP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Dreptunghi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alias w:val="Titlu"/>
                                  <w:id w:val="-1275550102"/>
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8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n-US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tanks - SRS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rFonts w:cs="Times New Roman" w:eastAsiaTheme="minorEastAsia"/>
                                    <w:color w:val="FFFFFF" w:themeColor="background1"/>
                                    <w:spacing w:val="15"/>
                                    <w:lang w:eastAsia="ro-RO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 w:eastAsiaTheme="minorEastAsia"/>
                                      <w:color w:val="FFFFFF" w:themeColor="background1"/>
                                      <w:spacing w:val="15"/>
                                      <w:lang w:eastAsia="ro-RO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Rezumat"/>
                                    <w:id w:val="-1812170092"/>
                                    <w15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rFonts w:cs="Times New Roman" w:eastAsiaTheme="minorEastAsia"/>
                                      <w:color w:val="FFFFFF" w:themeColor="background1"/>
                                      <w:spacing w:val="15"/>
                                      <w:lang w:eastAsia="ro-RO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cs="Times New Roman" w:eastAsiaTheme="minorEastAsia"/>
                                        <w:color w:val="FFFFFF" w:themeColor="background1"/>
                                        <w:spacing w:val="15"/>
                                        <w:lang w:eastAsia="ro-RO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Std. Cap. Leancă Răzvan-Andrei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cs="Times New Roman" w:eastAsiaTheme="minorEastAsia"/>
                                    <w:color w:val="FFFFFF" w:themeColor="background1"/>
                                    <w:spacing w:val="15"/>
                                    <w:lang w:eastAsia="ro-RO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Std. Cap. Răileanu Ștefan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Dreptunghi 16" o:spid="_x0000_s1026" o:spt="1" style="position:absolute;left:0pt;margin-left:11.9pt;margin-top:16.8pt;height:760.1pt;width:422.3pt;mso-position-horizontal-relative:page;mso-position-vertical-relative:page;z-index:251660288;v-text-anchor:middle;mso-width-relative:page;mso-height-relative:page;mso-width-percent:690;mso-height-percent:960;" fillcolor="#4472C4 [3204]" filled="t" stroked="f" coordsize="21600,21600" o:gfxdata="UEsDBAoAAAAAAIdO4kAAAAAAAAAAAAAAAAAEAAAAZHJzL1BLAwQUAAAACACHTuJA/BWiFNQAAAAG&#10;AQAADwAAAGRycy9kb3ducmV2LnhtbE2PwU7DMAyG70i8Q2QkbixpVaqpNN0BiUlwYmNwzhrTVjRO&#10;laTr4OkxXOBiyfp/ff5cb85uFCcMcfCkIVspEEittwN1Gg4vDzdrEDEZsmb0hBo+McKmubyoTWX9&#10;Qjs87VMnGEKxMhr6lKZKytj26Exc+QmJs3cfnEm8hk7aYBaGu1HmSpXSmYH4Qm8mvO+x/djPjinZ&#10;8lzMMktvX4fH8Lodym67e9L6+ipTdyASntNfGX70WR0adjr6mWwUowZ+JP1OztZFUYI4cuk2VznI&#10;ppb/9ZtvUEsDBBQAAAAIAIdO4kCSR8v+CgIAAA4EAAAOAAAAZHJzL2Uyb0RvYy54bWytU01v2zAM&#10;vQ/YfxB0Xxw7TrIacYohQYcB+yjQ7QfIsmwLkCWNUmJnv36U7GRrd+lhF4EUqUe+R2p3P/aKnAU4&#10;aXRJ08WSEqG5qaVuS/rj+8O795Q4z3TNlNGipBfh6P3+7ZvdYAuRmc6oWgBBEO2KwZa0894WSeJ4&#10;J3rmFsYKjcHGQM88utAmNbAB0XuVZMvlJhkM1BYMF87h7XEK0hkRXgNomkZycTT81AvtJ1QQinmk&#10;5DppHd3HbptGcP+taZzwRJUUmfp4YhG0q3Am+x0rWmC2k3xugb2mhReceiY1Fr1BHZln5ATyH6he&#10;cjDONH7BTZ9MRKIiyCJdvtDmqWNWRC4otbM30d3/g+Vfz49AZF3SfJtSolmPIz+CsP6k206SdBMk&#10;GqwrMPPJPsLsOTRJNXwxNeazkzeR/dhAH1RAXmSMIl9uIovRE46X69VmlaWoP8fY3Wa9yrZxDAkr&#10;rs8tOP9RmJ4Eo6SAU4zw7PzZeWwAU68poZozStYPUqnoQFsdFJAzw4nn+TY75IEBPnmWpnRI1iY8&#10;m8LhJglEA7WJsh+rceZbmfqCjMFMG4T/B43OwC9KBtyekrqfJwaCEvVJ43iybb7Kwr5F7y7N8yV6&#10;8CxWRS9fb0Mi0xzRSso9XJ2Dn/b0ZEG2HZZLowjafEC5GxmFCP1Orc3N45pEsvNKhz38249Zf77x&#10;/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8FaIU1AAAAAYBAAAPAAAAAAAAAAEAIAAAACIAAABk&#10;cnMvZG93bnJldi54bWxQSwECFAAUAAAACACHTuJAkkfL/goCAAAOBAAADgAAAAAAAAABACAAAAAj&#10;AQAAZHJzL2Uyb0RvYy54bWxQSwUGAAAAAAYABgBZAQAAnwUAAAAA&#10;">
                    <v:fill on="t" focussize="0,0"/>
                    <v:stroke on="f"/>
                    <v:imagedata o:title=""/>
                    <o:lock v:ext="edit" aspectratio="f"/>
                    <v:textbox inset="7.62mm,25.4mm,7.62mm,1.27mm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u"/>
                            <w:id w:val="-1275550102"/>
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8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tanks - SRS</w:t>
                              </w:r>
                            </w:p>
                          </w:sdtContent>
                        </w:sdt>
                        <w:p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before="240"/>
                            <w:ind w:left="1008"/>
                            <w:jc w:val="right"/>
                            <w:rPr>
                              <w:rFonts w:cs="Times New Roman" w:eastAsiaTheme="minorEastAsia"/>
                              <w:color w:val="FFFFFF" w:themeColor="background1"/>
                              <w:spacing w:val="15"/>
                              <w:lang w:eastAsia="ro-RO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cs="Times New Roman" w:eastAsiaTheme="minorEastAsia"/>
                                <w:color w:val="FFFFFF" w:themeColor="background1"/>
                                <w:spacing w:val="15"/>
                                <w:lang w:eastAsia="ro-RO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Rezumat"/>
                              <w:id w:val="-1812170092"/>
                              <w15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>
                              <w:rPr>
                                <w:rFonts w:cs="Times New Roman" w:eastAsiaTheme="minorEastAsia"/>
                                <w:color w:val="FFFFFF" w:themeColor="background1"/>
                                <w:spacing w:val="15"/>
                                <w:lang w:eastAsia="ro-RO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cs="Times New Roman" w:eastAsiaTheme="minorEastAsia"/>
                                  <w:color w:val="FFFFFF" w:themeColor="background1"/>
                                  <w:spacing w:val="15"/>
                                  <w:lang w:eastAsia="ro-RO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Std. Cap. Leancă Răzvan-Andrei</w:t>
                              </w:r>
                            </w:sdtContent>
                          </w:sdt>
                        </w:p>
                        <w:p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Times New Roman" w:eastAsiaTheme="minorEastAsia"/>
                              <w:color w:val="FFFFFF" w:themeColor="background1"/>
                              <w:spacing w:val="15"/>
                              <w:lang w:eastAsia="ro-RO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Std. Cap. Răileanu Ștefan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Dreptunghi 4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lang w:eastAsia="ro-R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Dreptunghi 472" o:spid="_x0000_s1026" o:spt="1" style="position:absolute;left:0pt;margin-left:434.55pt;margin-top:16.85pt;height:760.3pt;width:148.1pt;mso-position-horizontal-relative:page;mso-position-vertical-relative:page;z-index:251661312;v-text-anchor:middle;mso-width-relative:page;mso-height-relative:page;mso-width-percent:242;mso-height-percent:960;" fillcolor="#44546A [3215]" filled="t" stroked="f" coordsize="21600,21600" o:gfxdata="UEsDBAoAAAAAAIdO4kAAAAAAAAAAAAAAAAAEAAAAZHJzL1BLAwQUAAAACACHTuJAjuhphtMAAAAG&#10;AQAADwAAAGRycy9kb3ducmV2LnhtbE2PwUrDQBCG74LvsIzgze4mYNCYTQ+Kl4Boq3ieZsckNDsb&#10;sts2fXtHL3oZGP6fb76p1osf1ZHmOAS2kK0MKOI2uIE7Cx/vzzd3oGJCdjgGJgtnirCuLy8qLF04&#10;8YaO29QpgXAs0UKf0lRqHduePMZVmIgl+wqzxyTr3Gk340ngftS5MYX2OLBc6HGix57a/fbghbJp&#10;Xv345vfnLJjls3lqXojQ2uurzDyASrSkvzL86Is61OK0Cwd2UY0W5JH0OyXL74sc1E5Kt7kpQNeV&#10;/q9ffwNQSwMEFAAAAAgAh07iQHaqddhuAgAA4QQAAA4AAABkcnMvZTJvRG9jLnhtbK1UTW/bMAy9&#10;D9h/EHRf7QRJ4wV1iqBBhwHFWqAbdlZk2Ragr0lKnO7X70l2P7dDD8vBIUWK5HskdXF50oochQ/S&#10;mprOzkpKhOG2kaar6Y/v158qSkJkpmHKGlHTBxHo5ebjh4vBrcXc9lY1whMEMWE9uJr2Mbp1UQTe&#10;C83CmXXCwNhar1mE6rui8WxAdK2KeVmeF4P1jfOWixBwuhuNdIro3xPQtq3kYmf5QQsTx6heKBYB&#10;KfTSBbrJ1bat4PG2bYOIRNUUSGP+IgnkffoWmwu27jxzveRTCew9JbzBpJk0SPoUasciIwcv/wql&#10;Jfc22DaecauLEUhmBChm5Rtu7nvmRMYCqoN7Ij38v7D82/HOE9nUdLGaU2KYRst3Xrh4MF0vSToF&#10;R4MLa7jeuzs/aQFiAnxqvU7/gEJOmdeHJ17FKRKOw1lVldUKlHPYPp8vl9UsM188X3c+xC/CapKE&#10;mno0LvPJjjchIiVcH11StmCVbK6lUlnx3f5KeXJkaPJisVycb1PNuPLKTRkyoJb5qkyVMIxui5GB&#10;qB3gB9NRwlSHneDR59zGpgyINObesdCPOXLYcXS0jNgGJXVNqzL9pszKoIDE2shTkuJpf5rI29vm&#10;AbR7O85jcPxaAvcNC/GOeQwgKsSKxlt8WmVRtp0kSnrrf//rPPljLmClZMBAA9KvA/OCEvXVYGJm&#10;1RxtwApkbbFczaH4V6b9S5M56CsLQmd4DhzPYroQ1aPYeqt/Ype3KS9MzHBkH+mblKs4rhpeAy62&#10;2+yGuXcs3ph7x1PwxK6x20O0rcyNTlSN/EwMYvJzM6ctTav1Us9ezy/T5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O6GmG0wAAAAYBAAAPAAAAAAAAAAEAIAAAACIAAABkcnMvZG93bnJldi54bWxQ&#10;SwECFAAUAAAACACHTuJAdqp12G4CAADhBAAADgAAAAAAAAABACAAAAAiAQAAZHJzL2Uyb0RvYy54&#10;bWxQSwUGAAAAAAYABgBZAQAAAgY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1.27mm,5.08mm,1.27mm">
                      <w:txbxContent>
                        <w:p>
                          <w:pPr>
                            <w:rPr>
                              <w:lang w:eastAsia="ro-RO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>
          <w:pPr>
            <w:jc w:val="both"/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  <w:p>
          <w:pPr>
            <w:jc w:val="both"/>
            <w:rPr>
              <w:b/>
              <w:bCs/>
              <w:sz w:val="36"/>
              <w:szCs w:val="36"/>
              <w:u w:val="single"/>
              <w:lang w:val="en-US"/>
            </w:rPr>
          </w:pPr>
        </w:p>
      </w:sdtContent>
    </w:sdt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sdt>
      <w:sdtPr>
        <w:rPr>
          <w:rFonts w:ascii="SimSun" w:hAnsi="SimSun" w:eastAsia="SimSun" w:cstheme="minorBidi"/>
          <w:sz w:val="36"/>
          <w:szCs w:val="36"/>
          <w:lang w:val="ro-RO" w:eastAsia="en-US" w:bidi="ar-SA"/>
        </w:rPr>
        <w:id w:val="14747555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sz w:val="20"/>
          <w:szCs w:val="20"/>
          <w:lang w:val="ro-RO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6"/>
              <w:szCs w:val="36"/>
            </w:rPr>
          </w:pPr>
          <w:bookmarkStart w:id="0" w:name="_Toc13487_WPSOffice_Type1"/>
          <w:r>
            <w:rPr>
              <w:rFonts w:ascii="SimSun" w:hAnsi="SimSun" w:eastAsia="SimSun"/>
              <w:sz w:val="36"/>
              <w:szCs w:val="36"/>
            </w:rPr>
            <w:t>Catalog</w:t>
          </w:r>
        </w:p>
        <w:p>
          <w:pPr>
            <w:pStyle w:val="12"/>
            <w:tabs>
              <w:tab w:val="right" w:leader="dot" w:pos="9026"/>
            </w:tabs>
          </w:pPr>
          <w:sdt>
            <w:sdtPr>
              <w:rPr>
                <w:rFonts w:asciiTheme="minorHAnsi" w:hAnsiTheme="minorHAnsi" w:eastAsiaTheme="minorHAnsi" w:cstheme="minorBidi"/>
                <w:b/>
                <w:bCs/>
                <w:sz w:val="36"/>
                <w:szCs w:val="36"/>
                <w:u w:val="single"/>
                <w:lang w:val="en-US" w:eastAsia="en-US" w:bidi="ar-SA"/>
              </w:rPr>
              <w:id w:val="147475562"/>
              <w:placeholder>
                <w:docPart w:val="{e0fd2294-ff3f-4a1f-b986-98f4525308b5}"/>
              </w:placeholder>
              <w15:color w:val="509DF3"/>
            </w:sdtPr>
            <w:sdtEndPr>
              <w:rPr>
                <w:rFonts w:asciiTheme="minorHAnsi" w:hAnsiTheme="minorHAnsi" w:eastAsiaTheme="minorHAnsi" w:cstheme="minorBidi"/>
                <w:b/>
                <w:bCs/>
                <w:sz w:val="36"/>
                <w:szCs w:val="36"/>
                <w:u w:val="single"/>
                <w:lang w:val="en-US" w:eastAsia="en-US" w:bidi="ar-SA"/>
              </w:rPr>
            </w:sdtEndPr>
            <w:sdtContent>
              <w:r>
                <w:rPr>
                  <w:rFonts w:hint="default" w:asciiTheme="minorHAnsi" w:hAnsiTheme="minorHAnsi" w:eastAsiaTheme="minorHAnsi" w:cstheme="minorBidi"/>
                  <w:b/>
                  <w:bCs/>
                  <w:sz w:val="36"/>
                  <w:szCs w:val="36"/>
                  <w:u w:val="single"/>
                  <w:lang w:val="en-US" w:eastAsia="en-US" w:bidi="ar-SA"/>
                </w:rPr>
                <w:t>1.Tabele Testare</w:t>
              </w:r>
            </w:sdtContent>
          </w:sdt>
          <w:r>
            <w:rPr>
              <w:sz w:val="36"/>
              <w:szCs w:val="36"/>
            </w:rPr>
            <w:tab/>
          </w:r>
          <w:r>
            <w:rPr>
              <w:sz w:val="36"/>
              <w:szCs w:val="36"/>
            </w:rPr>
            <w:t>1</w:t>
          </w:r>
          <w:bookmarkEnd w:id="0"/>
        </w:p>
      </w:sdtContent>
    </w:sdt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p>
      <w:pPr>
        <w:jc w:val="both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1.Tabele Testare</w:t>
      </w:r>
    </w:p>
    <w:p>
      <w:pPr>
        <w:jc w:val="both"/>
        <w:rPr>
          <w:b/>
          <w:bCs/>
          <w:sz w:val="22"/>
          <w:szCs w:val="22"/>
          <w:u w:val="single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36"/>
                <w:szCs w:val="36"/>
                <w:lang w:val="ro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Logare și înregistrare la server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ro"/>
              </w:rPr>
              <w:t>Cerințe client</w:t>
            </w:r>
            <w:r>
              <w:rPr>
                <w:rFonts w:hint="default"/>
                <w:sz w:val="36"/>
                <w:szCs w:val="36"/>
                <w:lang w:val="en-US"/>
              </w:rPr>
              <w:t xml:space="preserve"> - 1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Segoe UI" w:hAnsi="Segoe UI" w:eastAsia="Segoe UI" w:cs="Segoe UI"/>
                <w:sz w:val="36"/>
                <w:szCs w:val="36"/>
              </w:rPr>
              <w:t>Inregistrar</w:t>
            </w: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 xml:space="preserve">ile - 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>se introduc datele si se apasa butonul 'Register'</w:t>
            </w:r>
          </w:p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Segoe UI" w:hAnsi="Segoe UI" w:eastAsia="Segoe UI" w:cs="Segoe UI"/>
                <w:sz w:val="36"/>
                <w:szCs w:val="36"/>
              </w:rPr>
              <w:t>Autentificare  - se introduc datele se apasa butonul 'Login'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Segoe UI" w:hAnsi="Segoe UI" w:eastAsia="Segoe UI" w:cs="Segoe UI"/>
                <w:sz w:val="36"/>
                <w:szCs w:val="36"/>
              </w:rPr>
              <w:t>Inregistrare-se intoarce la pagina de login si se afiseaza un mesaj in consola serverului</w:t>
            </w:r>
          </w:p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Segoe UI" w:hAnsi="Segoe UI" w:eastAsia="Segoe UI" w:cs="Segoe UI"/>
                <w:sz w:val="36"/>
                <w:szCs w:val="36"/>
              </w:rPr>
              <w:t>Autentificare-apare meniul principal si apare un mesaj in consloa serverului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36"/>
                <w:szCs w:val="36"/>
                <w:lang w:val="ro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 xml:space="preserve">           Memorare a ultimei logări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Theme="minorEastAsia"/>
                <w:sz w:val="36"/>
                <w:szCs w:val="36"/>
                <w:lang w:val="en-US"/>
              </w:rPr>
            </w:pPr>
            <w:r>
              <w:rPr>
                <w:rFonts w:eastAsiaTheme="minorEastAsia"/>
                <w:sz w:val="36"/>
                <w:szCs w:val="36"/>
                <w:lang w:val="ro"/>
              </w:rPr>
              <w:t>Cerințe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S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 xml:space="preserve">e introduc datele , se </w:t>
            </w: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a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>pasa butonul de 'remeber me' se inchide si redeschide programul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P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 xml:space="preserve">rogramul  are campurile de logare deja completate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Afișare</w:t>
            </w: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a</w:t>
            </w: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 xml:space="preserve"> informațiilor despre </w:t>
            </w: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harti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sz w:val="36"/>
                <w:szCs w:val="36"/>
                <w:lang w:val="ro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D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>upa logare</w:t>
            </w: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, jucatorul va selecta harta dorita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A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>fisarea corespunzatoare a</w:t>
            </w: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 xml:space="preserve"> hartilor</w:t>
            </w:r>
            <w:r>
              <w:rPr>
                <w:rFonts w:ascii="Segoe UI" w:hAnsi="Segoe UI" w:eastAsia="Segoe UI" w:cs="Segoe UI"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Afișare</w:t>
            </w: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a</w:t>
            </w: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informatiilor despre harta dorita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sz w:val="36"/>
                <w:szCs w:val="36"/>
                <w:lang w:val="ro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Se va intra pe harta dorita pe modul singleplayer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Vor aparea tancul jucatorului si cele bot, baza si obstacolele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Afișare</w:t>
            </w: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a</w:t>
            </w: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informatiilor despre harta dorita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Theme="minorEastAsia"/>
                <w:sz w:val="36"/>
                <w:szCs w:val="36"/>
                <w:lang w:val="en-US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Se va intra pe harta dorita pe modul multiplayer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Vor aparea tancul primului jucator si celui de al doilea jucator, bazele acestora si obstacolele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Posibilitatea de a trage catre tancul inamic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Theme="minorEastAsia"/>
                <w:sz w:val="36"/>
                <w:szCs w:val="36"/>
                <w:lang w:val="en-US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Tragerea catre tancul inamic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Daca este light-tank sa fie distrus, daca este medium-tank va mai ramane cu o viata si daca este heavy-tank va ramane cu doua vieti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Posibilitatea de a se camufla tancul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eastAsiaTheme="minorEastAsia"/>
                <w:sz w:val="36"/>
                <w:szCs w:val="36"/>
                <w:lang w:val="ro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Tancul va intra intr-un tufis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Tancul va deveni invizibil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44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Calibri" w:cs="Calibri"/>
                <w:sz w:val="36"/>
                <w:szCs w:val="36"/>
                <w:lang w:val="en-US"/>
              </w:rPr>
              <w:t>Posibilitatea de a trage de pe apa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rFonts w:eastAsiaTheme="minorEastAsia"/>
                <w:sz w:val="36"/>
                <w:szCs w:val="36"/>
                <w:lang w:val="ro"/>
              </w:rPr>
            </w:pPr>
            <w:r>
              <w:rPr>
                <w:rFonts w:hint="default" w:eastAsiaTheme="minorEastAsia"/>
                <w:sz w:val="36"/>
                <w:szCs w:val="36"/>
                <w:lang w:val="en-US"/>
              </w:rPr>
              <w:t>C</w:t>
            </w:r>
            <w:r>
              <w:rPr>
                <w:rFonts w:eastAsiaTheme="minorEastAsia"/>
                <w:sz w:val="36"/>
                <w:szCs w:val="36"/>
                <w:lang w:val="ro"/>
              </w:rPr>
              <w:t>erințe client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sz w:val="36"/>
                <w:szCs w:val="36"/>
                <w:lang w:val="ro"/>
              </w:rPr>
              <w:t>-</w:t>
            </w:r>
            <w:r>
              <w:rPr>
                <w:rFonts w:hint="default" w:eastAsiaTheme="minorEastAsia"/>
                <w:sz w:val="36"/>
                <w:szCs w:val="36"/>
                <w:lang w:val="en-US"/>
              </w:rPr>
              <w:t xml:space="preserve"> 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</w:pPr>
            <w:r>
              <w:rPr>
                <w:rFonts w:hint="default" w:ascii="Segoe UI" w:hAnsi="Segoe UI" w:eastAsia="Segoe UI" w:cs="Segoe UI"/>
                <w:sz w:val="36"/>
                <w:szCs w:val="36"/>
                <w:lang w:val="en-US"/>
              </w:rPr>
              <w:t>Tancul va ajunge pe apa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Tancul va putea sa traga, insa nu se va putea mobiliza in acest timp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436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36"/>
                <w:szCs w:val="36"/>
                <w:lang w:val="ro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Gestionarea conexiunii unui client nou înregistrat și trecerea datelor acestuia în baza de date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="Calibri Light" w:cs="Calibri Light" w:asciiTheme="minorAscii" w:hAnsiTheme="minorAscii"/>
                <w:sz w:val="36"/>
                <w:szCs w:val="36"/>
                <w:lang w:val="en-US"/>
              </w:rPr>
            </w:pPr>
            <w:r>
              <w:rPr>
                <w:rFonts w:hint="default" w:eastAsia="Calibri Light" w:cs="Calibri Light" w:asciiTheme="minorAscii" w:hAnsiTheme="minorAscii"/>
                <w:sz w:val="36"/>
                <w:szCs w:val="36"/>
                <w:lang w:val="en-US"/>
              </w:rPr>
              <w:t>Cerinte server - 1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 mod automat testarea incontinua a unei conexiuni noi pana la stabilirea acesteia prin protocolul tcp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Mesaj pe consola cu ip-ul care s-a conectat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  <w:bookmarkStart w:id="1" w:name="_GoBack"/>
      <w:bookmarkEnd w:id="1"/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Numărul și textul cerinței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36"/>
                <w:szCs w:val="36"/>
                <w:lang w:val="ro"/>
              </w:rPr>
            </w:pPr>
            <w:r>
              <w:rPr>
                <w:rFonts w:ascii="Calibri" w:hAnsi="Calibri" w:eastAsia="Calibri" w:cs="Calibri"/>
                <w:sz w:val="36"/>
                <w:szCs w:val="36"/>
                <w:lang w:val="ro"/>
              </w:rPr>
              <w:t>Conexiunea server-&gt;clienți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Referință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 w:ascii="Calibri" w:hAnsi="Calibri" w:eastAsia="Calibri Light" w:cs="Calibri"/>
                <w:sz w:val="36"/>
                <w:szCs w:val="36"/>
                <w:lang w:val="en-US"/>
              </w:rPr>
              <w:t>Cerinte server - 2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Modalitate de testare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 mod automat testarea incontinua a unei conexiuni noi pana la stabilirea acesteia prin protocolul tcp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așteptat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Afișajul conexiunilor în consolă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Rezultatul obținut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Observații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Calificativ test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</w:p>
        </w:tc>
      </w:tr>
    </w:tbl>
    <w:p>
      <w:pPr>
        <w:pStyle w:val="10"/>
        <w:numPr>
          <w:ilvl w:val="0"/>
          <w:numId w:val="0"/>
        </w:numPr>
        <w:spacing w:line="360" w:lineRule="auto"/>
        <w:jc w:val="both"/>
        <w:rPr>
          <w:sz w:val="36"/>
          <w:szCs w:val="36"/>
          <w:lang w:val="en-US"/>
        </w:rPr>
      </w:pPr>
    </w:p>
    <w:sectPr>
      <w:footerReference r:id="rId6" w:type="first"/>
      <w:footerReference r:id="rId5" w:type="default"/>
      <w:pgSz w:w="11906" w:h="16838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A0"/>
    <w:rsid w:val="000B510C"/>
    <w:rsid w:val="000B57B1"/>
    <w:rsid w:val="000C2100"/>
    <w:rsid w:val="001F4AAC"/>
    <w:rsid w:val="002A062C"/>
    <w:rsid w:val="002A08C9"/>
    <w:rsid w:val="003669F0"/>
    <w:rsid w:val="003A4028"/>
    <w:rsid w:val="003D5E07"/>
    <w:rsid w:val="00420218"/>
    <w:rsid w:val="00442E0C"/>
    <w:rsid w:val="004F4090"/>
    <w:rsid w:val="0053050E"/>
    <w:rsid w:val="006448FB"/>
    <w:rsid w:val="007C728F"/>
    <w:rsid w:val="008B00D8"/>
    <w:rsid w:val="00945312"/>
    <w:rsid w:val="00964FB8"/>
    <w:rsid w:val="00A52129"/>
    <w:rsid w:val="00B82E6B"/>
    <w:rsid w:val="00BB3E41"/>
    <w:rsid w:val="00C564ED"/>
    <w:rsid w:val="00C91FB0"/>
    <w:rsid w:val="00CA3B41"/>
    <w:rsid w:val="00CE58A0"/>
    <w:rsid w:val="00D26DB8"/>
    <w:rsid w:val="00D46351"/>
    <w:rsid w:val="00DA11B6"/>
    <w:rsid w:val="00E149A1"/>
    <w:rsid w:val="00F8780D"/>
    <w:rsid w:val="1EBC33C2"/>
    <w:rsid w:val="2F0B1603"/>
    <w:rsid w:val="5E607871"/>
    <w:rsid w:val="602A7BEF"/>
    <w:rsid w:val="6C453DCD"/>
    <w:rsid w:val="7EC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o-R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Subtitle"/>
    <w:basedOn w:val="1"/>
    <w:next w:val="1"/>
    <w:link w:val="11"/>
    <w:qFormat/>
    <w:uiPriority w:val="11"/>
    <w:rPr>
      <w:rFonts w:cs="Times New Roman" w:eastAsiaTheme="minorEastAsia"/>
      <w:color w:val="595959" w:themeColor="text1" w:themeTint="A6"/>
      <w:spacing w:val="15"/>
      <w:lang w:eastAsia="ro-RO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Title"/>
    <w:basedOn w:val="1"/>
    <w:next w:val="1"/>
    <w:link w:val="9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Titlu Caracter"/>
    <w:basedOn w:val="2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Subtitlu Caracter"/>
    <w:basedOn w:val="2"/>
    <w:link w:val="6"/>
    <w:uiPriority w:val="11"/>
    <w:rPr>
      <w:rFonts w:cs="Times New Roman" w:eastAsiaTheme="minorEastAsia"/>
      <w:color w:val="595959" w:themeColor="text1" w:themeTint="A6"/>
      <w:spacing w:val="15"/>
      <w:lang w:eastAsia="ro-RO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table" w:customStyle="1" w:styleId="14">
    <w:name w:val="Grid Table 1 Light"/>
    <w:basedOn w:val="3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0fd2294-ff3f-4a1f-b986-98f4525308b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fd2294-ff3f-4a1f-b986-98f4525308b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>Std. Cap. Leancă Răzvan-Andrei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4BC3D444-C226-4EFC-A766-97887237CA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231</Words>
  <Characters>1345</Characters>
  <Lines>11</Lines>
  <Paragraphs>3</Paragraphs>
  <TotalTime>9</TotalTime>
  <ScaleCrop>false</ScaleCrop>
  <LinksUpToDate>false</LinksUpToDate>
  <CharactersWithSpaces>1573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2023-03-15T12:16:00Z</dcterms:created>
  <dc:creator>Razvan Leanca</dc:creator>
  <cp:lastModifiedBy>Stefan Raileanu</cp:lastModifiedBy>
  <dcterms:modified xsi:type="dcterms:W3CDTF">2023-03-29T18:00:37Z</dcterms:modified>
  <dc:subject>Std. Cap. Leancă Răzvan-Andrei</dc:subject>
  <dc:title>tanks - SRS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CE6678A436C84425B8F4E83328611E13</vt:lpwstr>
  </property>
</Properties>
</file>