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EB6" w:rsidRDefault="00CF2EB6" w:rsidP="00CF2EB6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Что сделать, чтобы заработала телефония в менеджерской программе.</w:t>
      </w:r>
    </w:p>
    <w:p w:rsidR="00CF2EB6" w:rsidRDefault="00CF2EB6" w:rsidP="00CF2EB6">
      <w:pPr>
        <w:rPr>
          <w:rFonts w:ascii="Tahoma" w:hAnsi="Tahoma" w:cs="Tahoma"/>
          <w:color w:val="000000"/>
          <w:sz w:val="20"/>
          <w:szCs w:val="20"/>
        </w:rPr>
      </w:pPr>
    </w:p>
    <w:p w:rsidR="00CF2EB6" w:rsidRDefault="00CF2EB6" w:rsidP="00CF2EB6">
      <w:pPr>
        <w:pStyle w:val="a3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Войдите в менеджерской программе в справочник исполнителей. Откройте какого-нибудь исполнителя и посмотрите, есть ли № телефона в его контактных данных. </w:t>
      </w:r>
    </w:p>
    <w:p w:rsidR="00CF2EB6" w:rsidRDefault="00CF2EB6" w:rsidP="00CF2EB6">
      <w:pPr>
        <w:pStyle w:val="a3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Нажмите правую кнопку мыши, наведя ее на контактные данные исполнителя.</w:t>
      </w:r>
    </w:p>
    <w:p w:rsidR="00CF2EB6" w:rsidRDefault="00CF2EB6" w:rsidP="00CF2EB6">
      <w:pPr>
        <w:pStyle w:val="a3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Появится меню, где вам будет предложено позвонить.</w:t>
      </w:r>
    </w:p>
    <w:p w:rsidR="00CF2EB6" w:rsidRDefault="00CF2EB6" w:rsidP="00CF2EB6">
      <w:pPr>
        <w:pStyle w:val="a3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Выберите «позвонить».</w:t>
      </w:r>
    </w:p>
    <w:p w:rsidR="00CF2EB6" w:rsidRDefault="00CF2EB6" w:rsidP="00CF2EB6">
      <w:pPr>
        <w:pStyle w:val="a3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На экране появится черный телефон.</w:t>
      </w:r>
    </w:p>
    <w:p w:rsidR="00CF2EB6" w:rsidRDefault="00CF2EB6" w:rsidP="00CF2EB6">
      <w:pPr>
        <w:pStyle w:val="a3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Если черный телефон не появился, скажите мне.</w:t>
      </w:r>
    </w:p>
    <w:p w:rsidR="00CF2EB6" w:rsidRDefault="00CF2EB6" w:rsidP="00CF2EB6">
      <w:pPr>
        <w:pStyle w:val="a3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Если черный телефон появился, номер набрался и все в порядке, то ничего делать дальше не надо.</w:t>
      </w:r>
    </w:p>
    <w:p w:rsidR="00CF2EB6" w:rsidRDefault="00CF2EB6" w:rsidP="00CF2EB6">
      <w:pPr>
        <w:pStyle w:val="a3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Если он чего-то просит в этом окне:</w:t>
      </w:r>
    </w:p>
    <w:p w:rsidR="00CF2EB6" w:rsidRDefault="00CF2EB6" w:rsidP="00CF2EB6">
      <w:pPr>
        <w:rPr>
          <w:rFonts w:ascii="Tahoma" w:hAnsi="Tahoma" w:cs="Tahoma"/>
          <w:color w:val="000000"/>
          <w:sz w:val="20"/>
          <w:szCs w:val="20"/>
        </w:rPr>
      </w:pPr>
    </w:p>
    <w:p w:rsidR="00CF2EB6" w:rsidRDefault="00CF2EB6" w:rsidP="00CF2EB6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295650" cy="2313305"/>
            <wp:effectExtent l="0" t="0" r="0" b="0"/>
            <wp:docPr id="5" name="Рисунок 5" descr="cid:image001.jpg@01CE66BF.367A6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cid:image001.jpg@01CE66BF.367A626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EB6" w:rsidRDefault="00CF2EB6" w:rsidP="00CF2EB6">
      <w:pPr>
        <w:rPr>
          <w:color w:val="000000"/>
        </w:rPr>
      </w:pPr>
    </w:p>
    <w:p w:rsidR="00CF2EB6" w:rsidRDefault="00CF2EB6" w:rsidP="00CF2EB6">
      <w:pPr>
        <w:rPr>
          <w:color w:val="000000"/>
        </w:rPr>
      </w:pPr>
    </w:p>
    <w:p w:rsidR="00CF2EB6" w:rsidRDefault="00CF2EB6" w:rsidP="00CF2EB6">
      <w:pPr>
        <w:rPr>
          <w:color w:val="000000"/>
        </w:rPr>
      </w:pPr>
      <w:r>
        <w:rPr>
          <w:color w:val="000000"/>
        </w:rPr>
        <w:t>Нужно сделать следующее:</w:t>
      </w:r>
    </w:p>
    <w:p w:rsidR="00CF2EB6" w:rsidRDefault="00CF2EB6" w:rsidP="00CF2EB6">
      <w:pPr>
        <w:pStyle w:val="a3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В появившемся окне нажать </w:t>
      </w:r>
      <w:r>
        <w:rPr>
          <w:color w:val="000000"/>
          <w:lang w:val="en-US"/>
        </w:rPr>
        <w:t>NEW</w:t>
      </w:r>
    </w:p>
    <w:p w:rsidR="00CF2EB6" w:rsidRDefault="00CF2EB6" w:rsidP="00CF2EB6">
      <w:pPr>
        <w:pStyle w:val="a3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Затем появится следующее окно, которое надо заполнить так (заменив </w:t>
      </w:r>
      <w:r>
        <w:rPr>
          <w:color w:val="000000"/>
          <w:lang w:val="en-US"/>
        </w:rPr>
        <w:t>BLABLABLA</w:t>
      </w:r>
      <w:r w:rsidRPr="00CF2EB6">
        <w:rPr>
          <w:color w:val="000000"/>
        </w:rPr>
        <w:t xml:space="preserve"> </w:t>
      </w:r>
      <w:r>
        <w:rPr>
          <w:color w:val="000000"/>
        </w:rPr>
        <w:t xml:space="preserve">на свое имя, </w:t>
      </w:r>
      <w:proofErr w:type="spellStart"/>
      <w:r>
        <w:rPr>
          <w:color w:val="000000"/>
          <w:lang w:val="en-US"/>
        </w:rPr>
        <w:t>adminacc</w:t>
      </w:r>
      <w:proofErr w:type="spellEnd"/>
      <w:r w:rsidRPr="00CF2EB6">
        <w:rPr>
          <w:color w:val="000000"/>
        </w:rPr>
        <w:t xml:space="preserve"> </w:t>
      </w:r>
      <w:r>
        <w:rPr>
          <w:color w:val="000000"/>
        </w:rPr>
        <w:t xml:space="preserve">на свой логин, </w:t>
      </w:r>
      <w:r>
        <w:rPr>
          <w:color w:val="000000"/>
          <w:lang w:val="en-US"/>
        </w:rPr>
        <w:t>password</w:t>
      </w:r>
      <w:r w:rsidRPr="00CF2EB6">
        <w:rPr>
          <w:color w:val="000000"/>
        </w:rPr>
        <w:t xml:space="preserve"> </w:t>
      </w:r>
      <w:r>
        <w:rPr>
          <w:color w:val="000000"/>
        </w:rPr>
        <w:t xml:space="preserve">– на свой пароль). Затем сохраняем настройки и смотрим, что будет. По идее </w:t>
      </w:r>
      <w:proofErr w:type="spellStart"/>
      <w:r>
        <w:rPr>
          <w:color w:val="000000"/>
        </w:rPr>
        <w:t>долно</w:t>
      </w:r>
      <w:proofErr w:type="spellEnd"/>
      <w:r>
        <w:rPr>
          <w:color w:val="000000"/>
        </w:rPr>
        <w:t xml:space="preserve"> заработать</w:t>
      </w:r>
    </w:p>
    <w:p w:rsidR="00CF2EB6" w:rsidRDefault="00CF2EB6" w:rsidP="00CF2EB6">
      <w:pP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3801745" cy="5590540"/>
            <wp:effectExtent l="0" t="0" r="8255" b="0"/>
            <wp:docPr id="4" name="Рисунок 4" descr="cid:image002.png@01CE66BF.367A6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2.png@01CE66BF.367A626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559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EB6" w:rsidRDefault="00CF2EB6" w:rsidP="00CF2EB6"/>
    <w:p w:rsidR="00CF2EB6" w:rsidRDefault="00CF2EB6" w:rsidP="00CF2EB6">
      <w:pPr>
        <w:rPr>
          <w:rFonts w:ascii="Tahoma" w:hAnsi="Tahoma" w:cs="Tahoma"/>
          <w:color w:val="000000"/>
          <w:sz w:val="20"/>
          <w:szCs w:val="20"/>
        </w:rPr>
      </w:pPr>
      <w:bookmarkStart w:id="0" w:name="_GoBack"/>
      <w:bookmarkEnd w:id="0"/>
    </w:p>
    <w:sectPr w:rsidR="00CF2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E0BA7"/>
    <w:multiLevelType w:val="hybridMultilevel"/>
    <w:tmpl w:val="5686B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76257"/>
    <w:multiLevelType w:val="hybridMultilevel"/>
    <w:tmpl w:val="964A3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58E"/>
    <w:rsid w:val="0017158E"/>
    <w:rsid w:val="00C55BD7"/>
    <w:rsid w:val="00CF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58E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5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7158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158E"/>
    <w:rPr>
      <w:rFonts w:ascii="Tahoma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semiHidden/>
    <w:unhideWhenUsed/>
    <w:rsid w:val="00CF2E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58E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5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7158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158E"/>
    <w:rPr>
      <w:rFonts w:ascii="Tahoma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semiHidden/>
    <w:unhideWhenUsed/>
    <w:rsid w:val="00CF2E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4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cid:image001.jpg@01CE66BF.367A62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cid:image002.png@01CE66BF.367A626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C4A5E34A</Template>
  <TotalTime>23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nikolaev</dc:creator>
  <cp:lastModifiedBy>nikolaev</cp:lastModifiedBy>
  <cp:revision>1</cp:revision>
  <dcterms:created xsi:type="dcterms:W3CDTF">2013-06-11T12:13:00Z</dcterms:created>
  <dcterms:modified xsi:type="dcterms:W3CDTF">2013-06-11T12:36:00Z</dcterms:modified>
</cp:coreProperties>
</file>