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261413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 Sectorul 2, Bulevardul Garii Obor, Nr. 12, Spatiul Comercial Nr. 1, Etaj Parter
          <w:br/>
          Locul de funcționare al mijlocului de joc : Bucuresti Sectorul 2, Bulevardul Garii Obor, Nr. 12, Spatiul Comercial Nr. 1, Etaj Parter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296386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 Sector 4, Soseaua Giurgiului, Nr.118
          <w:br/>
          Locul de funcționare al mijlocului de joc : Bucuresti Sector 4, Soseaua Giurgiului, Nr.118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0403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BUCURESTI, SECTOR 5, STR MIHAIL SEBASTIAN, NR. 133,  PARTER, CAMERA 2, SPATIU COMERCIAL,BL. V30,
          <w:br/>
          Locul de funcționare al mijlocului de joc : BUCURESTI, SECTOR 5, STR MIHAIL SEBASTIAN, NR. 133,  PARTER, CAMERA 2, SPATIU COMERCIAL,BL. V30,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0606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 Sectorul 5,Intrarea Pasunilor, Nr. 36, Constructia C1, Camera 1
          <w:br/>
          Locul de funcționare al mijlocului de joc : Bucuresti Sectorul 5,Intrarea Pasunilor, Nr. 36, Constructia C1, Camera 1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171829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 Sectorul 5,Intrarea Pasunilor, Nr. 36, Constructia C1, Camera 1
          <w:br/>
          Locul de funcționare al mijlocului de joc : Bucuresti Sectorul 5,Intrarea Pasunilor, Nr. 36, Constructia C1, Camera 1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0437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 Sectorul 2, Intrarea Paharnicul Turturea, Nr. 14, Corp 9, Parter
          <w:br/>
          Locul de funcționare al mijlocului de joc : Bucuresti Sectorul 2, Intrarea Paharnicul Turturea, Nr. 14, Corp 9, Parter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1290372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 Sectorul 2, Intrarea Paharnicul Turturea, Nr. 14, Corp 9, Parter
          <w:br/>
          Locul de funcționare al mijlocului de joc : Bucuresti Sectorul 2, Intrarea Paharnicul Turturea, Nr. 14, Corp 9, Parter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296438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Bucuresti Sectorul 2, Intrarea Paharnicul Turturea, Nr. 14, Corp 9, Parter
          <w:br/>
          Locul de funcționare al mijlocului de joc : Bucuresti Sectorul 2, Intrarea Paharnicul Turturea, Nr. 14, Corp 9, Parter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8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C9884D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8BC62D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2016-09-07T10:36:53+03:00</dcterms:created>
  <dcterms:modified xsi:type="dcterms:W3CDTF">2016-09-07T10:36:53+03:00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