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
                 Societatea : Ampera Games SRL
          <w:br/>
                 Adresa : CRAIOVA, STR. GEORGE ENERSCU, NR. 82, BL. 29B, SC.1, AP.1, JUD. DOLJ
          <w:br/>
                 Fax :  ................................................................................................................................................
          <w:br/>
                 Persoana de contact si telefon : .......................................................................................................
        </w:t>
      </w:r>
    </w:p>
    <w:p>
      <w:pPr>
        <w:jc w:val="center"/>
      </w:pPr>
      <w:r>
        <w:rPr>
          <w:sz w:val="26"/>
          <w:szCs w:val="26"/>
        </w:rPr>
        <w:t xml:space="preserve">
          <w:br/>
                         Către ......................................................................................                
        </w:t>
      </w:r>
    </w:p>
    <w:p>
      <w:pPr>
        <w:jc w:val="center"/>
      </w:pPr>
      <w:r>
        <w:rPr>
          <w:sz w:val="16"/>
          <w:szCs w:val="16"/>
        </w:rPr>
        <w:t xml:space="preserve">
          (Biroul Român de Metrologie Legală - Serviciul Mijloace de joc sau Directia Regioanală de Metrologie Legală .......)
          <w:br/>
        </w:t>
      </w:r>
    </w:p>
    <w:p>
      <w:pPr/>
      <w:r>
        <w:rPr/>
        <w:t xml:space="preserve">  Vă rugăm să efectuați o verificare tehnică a urmatoarelor mijloace de joc :</w:t>
      </w:r>
    </w:p>
    <w:p/>
    <w:p/>
    <w:p>
      <w:pPr/>
      <w:r>
        <w:rPr/>
        <w:t xml:space="preserve">
          Prezenta ține loc de comandă fermă.
          <w:br/>
          Ne asumăm responsabilitatea privind corectitudinea documentelor din dosarul atașat prezentei cereri.
        </w:t>
      </w:r>
    </w:p>
    <w:p>
      <w:pPr/>
      <w:r>
        <w:rPr/>
        <w:t xml:space="preserve">Data : 28-Jul-2016                                                                    Nr. mijloace de joc : 0</w:t>
      </w:r>
    </w:p>
    <w:sectPr>
      <w:footerReference w:type="default" r:id="rId7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/>
      <w:t xml:space="preserve">Pagina </w:t>
    </w:r>
    <w:r>
      <w:fldChar w:fldCharType="begin"/>
    </w:r>
    <w:r>
      <w:rPr/>
      <w:instrText xml:space="preserve">PAGE</w:instrText>
    </w:r>
    <w:r>
      <w:fldChar w:fldCharType="separate"/>
    </w:r>
    <w:r>
      <w:fldChar w:fldCharType="end"/>
    </w:r>
    <w:r>
      <w:rPr/>
      <w:t xml:space="preserve"> din </w:t>
    </w:r>
    <w:r>
      <w:fldChar w:fldCharType="begin"/>
    </w:r>
    <w:r>
      <w:rPr/>
      <w:instrText xml:space="preserve">NUMPAGES</w:instrText>
    </w:r>
    <w:r>
      <w:fldChar w:fldCharType="separate"/>
    </w:r>
    <w:r>
      <w:fldChar w:fldCharType="end"/>
    </w:r>
    <w:r>
      <w:rPr/>
      <w:t xml:space="preserve">.                                             ____________________________Semnătură și ștampilă organizator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2016-07-28T17:18:46+03:00</dcterms:created>
  <dcterms:modified xsi:type="dcterms:W3CDTF">2016-07-28T17:18:46+03:00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