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0179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Deva, str. Mihai Eminescu, Bl. B, Parter, jud. Hunedoara
          <w:br/>
          Locul de funcționare al mijlocului de joc : Mun. Deva, str. Mihai Eminescu, Bl. B, Parter, jud. Hunedoara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0180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Deva, str. Mihai Eminescu, Bl. B, Parter, jud. Hunedoara
          <w:br/>
          Locul de funcționare al mijlocului de joc : Mun. Deva, str. Mihai Eminescu, Bl. B, Parter, jud. Hunedoara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0041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Deva, str. Mihai Eminescu, Bl. B, Parter, jud. Hunedoara
          <w:br/>
          Locul de funcționare al mijlocului de joc : Mun. Deva, str. Mihai Eminescu, Bl. B, Parter, jud. Hunedoara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0037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Str. 1 Dec. 1918, Bl. 69, Parter
          <w:br/>
          Locul de funcționare al mijlocului de joc : Str. 1 Dec. 1918, Bl. 69, Parter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4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12660A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40392F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2016-07-28T17:21:37+03:00</dcterms:created>
  <dcterms:modified xsi:type="dcterms:W3CDTF">2016-07-28T17:21:37+03:00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