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01 - Análise de dados seriais</w:t>
      </w:r>
    </w:p>
    <w:p w:rsidR="00000000" w:rsidDel="00000000" w:rsidP="00000000" w:rsidRDefault="00000000" w:rsidRPr="00000000" w14:paraId="00000002">
      <w:pPr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trabalho</w:t>
      </w:r>
    </w:p>
    <w:p w:rsidR="00000000" w:rsidDel="00000000" w:rsidP="00000000" w:rsidRDefault="00000000" w:rsidRPr="00000000" w14:paraId="00000003">
      <w:pPr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  <w:t xml:space="preserve">O trabalho de iniciação científica tratado neste projeto tem como objetivo </w:t>
      </w:r>
      <w:r w:rsidDel="00000000" w:rsidR="00000000" w:rsidRPr="00000000">
        <w:rPr>
          <w:rtl w:val="0"/>
        </w:rPr>
        <w:t xml:space="preserve">estudar a fragmentação de diferentes moléculas aromáticas na fase gasosa, sujeitas a diferentes agentes, de forma a discutir a dissociação, sobrevivência e formação de novas moléculas na atmosfera de Titã. O interesse neste objeto astronômico vem da sua relevância astroquímica e astrobiológica, por apresentar condições que poderiam ser propícias para o surgimento de formas de vida. </w:t>
      </w:r>
    </w:p>
    <w:p w:rsidR="00000000" w:rsidDel="00000000" w:rsidP="00000000" w:rsidRDefault="00000000" w:rsidRPr="00000000" w14:paraId="00000004">
      <w:pPr>
        <w:spacing w:after="200" w:before="20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A técnica utilizada neste trabalho é a espectrometria de massa por tempo de voo (TOF-MS), mesma técnica com a qual a sonda Cassini detectou a presença do Tolueno na atmosfera de Titã. A partir dela, obtemos os espectros com as intensidades dos íons secundários formados a partir da interação da amostra com o agente ionizante, em uma câmara conforme a imagem a seguir.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1133475</wp:posOffset>
            </wp:positionH>
            <wp:positionV relativeFrom="paragraph">
              <wp:posOffset>914400</wp:posOffset>
            </wp:positionV>
            <wp:extent cx="3033713" cy="2123599"/>
            <wp:effectExtent b="0" l="0" r="0" t="0"/>
            <wp:wrapTopAndBottom distB="19050" distT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21235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200" w:before="200" w:line="240" w:lineRule="auto"/>
        <w:ind w:left="2160" w:firstLine="0"/>
        <w:jc w:val="both"/>
        <w:rPr>
          <w:i w:val="1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Esquema do espectrômetro de massa </w:t>
      </w:r>
    </w:p>
    <w:p w:rsidR="00000000" w:rsidDel="00000000" w:rsidP="00000000" w:rsidRDefault="00000000" w:rsidRPr="00000000" w14:paraId="00000006">
      <w:pPr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  <w:t xml:space="preserve">O espectrômetro fornece um espectro de intensidade por tempo de voo, onde cada pico corresponde a um íon formado, tempo que os íons levam desde que saem da região de interação do gás com o agente ionizante, até alcançarem o detector. É interessante</w:t>
      </w:r>
      <w:r w:rsidDel="00000000" w:rsidR="00000000" w:rsidRPr="00000000">
        <w:rPr>
          <w:rtl w:val="0"/>
        </w:rPr>
        <w:t xml:space="preserve"> que esse tempo de voo seja transformado em razão massa/carga do íon, para que o mesmo possa ser identificado. Para isso, é feita uma calibração no espectro a partir do programa Origin, que é a ferramenta utilizada nas análises. No eixo Y, a intensidade de cada pico é registrada, a qual está relacionada com a quantidade daquele tipo de íon que chegou no detector. Utilizando o Origin, é possível medir a área de cada pico e obter, então, os rendimentos iônicos, a partir dos quais é feita a análise estatística dos íons formados, observando quais íons tem maior probabilidade de se formar nas condições estudadas. </w:t>
      </w:r>
    </w:p>
    <w:p w:rsidR="00000000" w:rsidDel="00000000" w:rsidP="00000000" w:rsidRDefault="00000000" w:rsidRPr="00000000" w14:paraId="00000008">
      <w:pPr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  <w:t xml:space="preserve">Inicialmente, foi analisado o Tolueno. Após a identificação dos picos presentes no espectro, de acordo com m/q  e a composição do composto que está sendo analisado, é possível identificar as espécies formadas. Observando a composição do Tolueno, só podem ser formados íons compostos por carbono e hidrogênio. A partir disso, foram tabelados os possíveis íons para cada razão massa/carga</w:t>
      </w:r>
    </w:p>
    <w:p w:rsidR="00000000" w:rsidDel="00000000" w:rsidP="00000000" w:rsidRDefault="00000000" w:rsidRPr="00000000" w14:paraId="00000009">
      <w:pPr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4781550</wp:posOffset>
            </wp:positionH>
            <wp:positionV relativeFrom="paragraph">
              <wp:posOffset>131459</wp:posOffset>
            </wp:positionV>
            <wp:extent cx="1733550" cy="3762375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762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2981325</wp:posOffset>
            </wp:positionH>
            <wp:positionV relativeFrom="paragraph">
              <wp:posOffset>131459</wp:posOffset>
            </wp:positionV>
            <wp:extent cx="1638300" cy="374332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743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-619124</wp:posOffset>
            </wp:positionH>
            <wp:positionV relativeFrom="paragraph">
              <wp:posOffset>266700</wp:posOffset>
            </wp:positionV>
            <wp:extent cx="3376496" cy="2662238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496" cy="2662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00" w:line="240" w:lineRule="auto"/>
        <w:jc w:val="both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Parte do espectro calibrado do Tolueno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00" w:before="200" w:line="240" w:lineRule="auto"/>
        <w:jc w:val="both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                                                                          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Tabelas com os possíveis íons formados  </w:t>
      </w:r>
      <w:r w:rsidDel="00000000" w:rsidR="00000000" w:rsidRPr="00000000">
        <w:rPr>
          <w:i w:val="1"/>
          <w:sz w:val="20"/>
          <w:szCs w:val="20"/>
          <w:rtl w:val="0"/>
        </w:rPr>
        <w:t xml:space="preserve">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200" w:lin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00" w:line="240" w:lineRule="auto"/>
        <w:jc w:val="both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01B">
      <w:pPr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  <w:t xml:space="preserve">O programa Origin apresenta algumas formas de fazer o cálculo das áreas desses picos. Uma dessas formas é ajustando a curva do pico à uma gaussiana. Porém, nós costumamos utilizar a integração pelo fato do ajuste gaussiano realizado pelo programa deixar de fora uma grande parte da curva, o que interfere no resultado do valor da área. Por isso, optei por fazer neste projeto o ajuste gaussiano para posteriormente fazer uma comparação com os resultados obtidos no Origin. </w:t>
      </w:r>
    </w:p>
    <w:p w:rsidR="00000000" w:rsidDel="00000000" w:rsidP="00000000" w:rsidRDefault="00000000" w:rsidRPr="00000000" w14:paraId="0000001C">
      <w:pPr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  <w:t xml:space="preserve">Foi utilizado como exemplo o pico correspondente à razão massa/carga 61, possivelmente o íon C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, do espectro da amostra de Tolueno impactada por elétrons a 70eV.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