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11B" w:rsidRDefault="001730AA">
      <w:pPr>
        <w:spacing w:after="80"/>
        <w:jc w:val="center"/>
      </w:pPr>
      <w:r>
        <w:rPr>
          <w:b/>
          <w:bCs/>
          <w:color w:val="1A5276"/>
          <w:sz w:val="40"/>
          <w:szCs w:val="40"/>
        </w:rPr>
        <w:t>Fișă de Evaluare și Validare a Prezenței</w:t>
      </w:r>
    </w:p>
    <w:p w:rsidR="00D6411B" w:rsidRDefault="001730AA">
      <w:pPr>
        <w:spacing w:after="60"/>
        <w:jc w:val="center"/>
      </w:pPr>
      <w:r>
        <w:rPr>
          <w:b/>
          <w:bCs/>
          <w:color w:val="21618C"/>
          <w:sz w:val="24"/>
          <w:szCs w:val="24"/>
        </w:rPr>
        <w:t>Workshop: Atelier tehnic pentru studenți</w:t>
      </w:r>
      <w:r>
        <w:rPr>
          <w:b/>
          <w:bCs/>
          <w:color w:val="21618C"/>
          <w:sz w:val="24"/>
          <w:szCs w:val="24"/>
        </w:rPr>
        <w:t xml:space="preserve">: </w:t>
      </w:r>
      <w:proofErr w:type="spellStart"/>
      <w:r>
        <w:rPr>
          <w:b/>
          <w:bCs/>
          <w:color w:val="21618C"/>
          <w:sz w:val="24"/>
          <w:szCs w:val="24"/>
        </w:rPr>
        <w:t>Lectii</w:t>
      </w:r>
      <w:proofErr w:type="spellEnd"/>
      <w:r>
        <w:rPr>
          <w:b/>
          <w:bCs/>
          <w:color w:val="21618C"/>
          <w:sz w:val="24"/>
          <w:szCs w:val="24"/>
        </w:rPr>
        <w:t xml:space="preserve"> învățate din Ucraina"</w:t>
      </w:r>
    </w:p>
    <w:p w:rsidR="00D6411B" w:rsidRDefault="001730AA">
      <w:pPr>
        <w:pBdr>
          <w:bottom w:val="single" w:sz="6" w:space="1" w:color="1A5276"/>
        </w:pBdr>
        <w:spacing w:after="300"/>
        <w:jc w:val="center"/>
      </w:pPr>
      <w:r>
        <w:rPr>
          <w:color w:val="555555"/>
        </w:rPr>
        <w:t xml:space="preserve">Moldova </w:t>
      </w:r>
      <w:proofErr w:type="spellStart"/>
      <w:r>
        <w:rPr>
          <w:color w:val="555555"/>
        </w:rPr>
        <w:t>Cybersecurity</w:t>
      </w:r>
      <w:proofErr w:type="spellEnd"/>
      <w:r>
        <w:rPr>
          <w:color w:val="555555"/>
        </w:rPr>
        <w:t xml:space="preserve"> Forum 2026</w:t>
      </w:r>
    </w:p>
    <w:p w:rsidR="00D6411B" w:rsidRDefault="00D6411B">
      <w:pPr>
        <w:spacing w:before="80" w:after="80"/>
      </w:pPr>
    </w:p>
    <w:p w:rsidR="00D6411B" w:rsidRDefault="001730AA">
      <w:pPr>
        <w:pStyle w:val="Titlu1"/>
        <w:pBdr>
          <w:bottom w:val="single" w:sz="6" w:space="1" w:color="1A5276"/>
        </w:pBdr>
      </w:pPr>
      <w:r>
        <w:t>I. Date de Identificare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1730AA">
            <w:r>
              <w:rPr>
                <w:b/>
                <w:bCs/>
                <w:sz w:val="20"/>
                <w:szCs w:val="20"/>
              </w:rPr>
              <w:t xml:space="preserve"> Nume și Prenume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1730AA">
            <w:r>
              <w:rPr>
                <w:sz w:val="20"/>
                <w:szCs w:val="20"/>
              </w:rPr>
              <w:t>Begu Andrei</w:t>
            </w:r>
          </w:p>
        </w:tc>
      </w:tr>
    </w:tbl>
    <w:p w:rsidR="00D6411B" w:rsidRDefault="00D641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1730AA">
            <w:r>
              <w:rPr>
                <w:b/>
                <w:bCs/>
                <w:sz w:val="20"/>
                <w:szCs w:val="20"/>
              </w:rPr>
              <w:t xml:space="preserve"> Instituția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F368B4" w:rsidP="00F368B4">
            <w:r>
              <w:rPr>
                <w:sz w:val="20"/>
                <w:szCs w:val="20"/>
              </w:rPr>
              <w:t>Colegiul UTM</w:t>
            </w:r>
          </w:p>
        </w:tc>
      </w:tr>
    </w:tbl>
    <w:p w:rsidR="00D6411B" w:rsidRDefault="00D6411B">
      <w:pPr>
        <w:spacing w:before="80" w:after="80"/>
      </w:pP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1730AA">
            <w:r>
              <w:rPr>
                <w:b/>
                <w:bCs/>
                <w:sz w:val="20"/>
                <w:szCs w:val="20"/>
              </w:rPr>
              <w:t xml:space="preserve"> Specialitatea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1730AA" w:rsidP="00F368B4">
            <w:r>
              <w:rPr>
                <w:sz w:val="20"/>
                <w:szCs w:val="20"/>
              </w:rPr>
              <w:t xml:space="preserve">Rețele de Calculatoare </w:t>
            </w:r>
            <w:r w:rsidR="00F368B4">
              <w:rPr>
                <w:sz w:val="20"/>
                <w:szCs w:val="20"/>
              </w:rPr>
              <w:t>RC-251</w:t>
            </w:r>
          </w:p>
        </w:tc>
      </w:tr>
    </w:tbl>
    <w:p w:rsidR="00D6411B" w:rsidRDefault="00D641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1730AA">
            <w:r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411B" w:rsidRDefault="00F368B4">
            <w:r>
              <w:rPr>
                <w:sz w:val="20"/>
                <w:szCs w:val="20"/>
              </w:rPr>
              <w:t>13.05.2026</w:t>
            </w:r>
          </w:p>
        </w:tc>
      </w:tr>
    </w:tbl>
    <w:p w:rsidR="00D6411B" w:rsidRDefault="00D6411B">
      <w:pPr>
        <w:spacing w:before="80" w:after="80"/>
      </w:pPr>
    </w:p>
    <w:p w:rsidR="00D6411B" w:rsidRDefault="001730AA">
      <w:pPr>
        <w:pStyle w:val="Titlu1"/>
        <w:pBdr>
          <w:bottom w:val="single" w:sz="6" w:space="1" w:color="1A5276"/>
        </w:pBdr>
      </w:pPr>
      <w:r>
        <w:t>II. Validarea Cunoștințelor Tehnice</w:t>
      </w:r>
    </w:p>
    <w:p w:rsidR="00D6411B" w:rsidRDefault="001730AA">
      <w:pPr>
        <w:spacing w:before="60" w:after="60"/>
      </w:pPr>
      <w:r>
        <w:t>Te rugăm să răspunzi pe scurt la următoarele întrebări bazate pe exercițiile practice de astăzi:</w:t>
      </w:r>
    </w:p>
    <w:p w:rsidR="00D6411B" w:rsidRDefault="00D6411B">
      <w:pPr>
        <w:spacing w:before="80" w:after="80"/>
      </w:pPr>
    </w:p>
    <w:p w:rsidR="00D6411B" w:rsidRDefault="001730AA">
      <w:pPr>
        <w:pStyle w:val="Titlu2"/>
      </w:pPr>
      <w:r>
        <w:t>Analiza Traficului</w:t>
      </w:r>
    </w:p>
    <w:p w:rsidR="00D6411B" w:rsidRDefault="001730AA">
      <w:pPr>
        <w:spacing w:before="60" w:after="60"/>
      </w:pPr>
      <w:r>
        <w:t>Numește un indicator (</w:t>
      </w:r>
      <w:proofErr w:type="spellStart"/>
      <w:r>
        <w:t>flag</w:t>
      </w:r>
      <w:proofErr w:type="spellEnd"/>
      <w:r>
        <w:t xml:space="preserve">) sau un comportament în traficul de rețea care ți-a atras atenția în timpul simulării unui atac de tip </w:t>
      </w:r>
      <w:proofErr w:type="spellStart"/>
      <w:r>
        <w:t>Wiper</w:t>
      </w:r>
      <w:proofErr w:type="spellEnd"/>
      <w:r>
        <w:t>.</w:t>
      </w:r>
    </w:p>
    <w:p w:rsidR="00D6411B" w:rsidRDefault="00D6411B">
      <w:pPr>
        <w:spacing w:before="80" w:after="80"/>
      </w:pPr>
    </w:p>
    <w:p w:rsidR="00D6411B" w:rsidRDefault="001730AA">
      <w:pPr>
        <w:spacing w:before="60" w:after="60"/>
      </w:pPr>
      <w:r>
        <w:rPr>
          <w:b/>
          <w:bCs/>
        </w:rPr>
        <w:t>Răspuns: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6411B" w:rsidRDefault="001730AA">
            <w:pPr>
              <w:spacing w:before="40" w:after="40"/>
            </w:pPr>
            <w:r>
              <w:rPr>
                <w:sz w:val="20"/>
                <w:szCs w:val="20"/>
              </w:rPr>
              <w:t xml:space="preserve">Un indicator relevant este creșterea bruscă a traficului de tip </w:t>
            </w:r>
            <w:proofErr w:type="spellStart"/>
            <w:r>
              <w:rPr>
                <w:sz w:val="20"/>
                <w:szCs w:val="20"/>
              </w:rPr>
              <w:t>broadcast</w:t>
            </w:r>
            <w:proofErr w:type="spellEnd"/>
            <w:r>
              <w:rPr>
                <w:sz w:val="20"/>
                <w:szCs w:val="20"/>
              </w:rPr>
              <w:t xml:space="preserve"> sau </w:t>
            </w:r>
            <w:proofErr w:type="spellStart"/>
            <w:r>
              <w:rPr>
                <w:sz w:val="20"/>
                <w:szCs w:val="20"/>
              </w:rPr>
              <w:t>multicast</w:t>
            </w:r>
            <w:proofErr w:type="spellEnd"/>
            <w:r>
              <w:rPr>
                <w:sz w:val="20"/>
                <w:szCs w:val="20"/>
              </w:rPr>
              <w:t>, combinată cu pachete</w:t>
            </w:r>
            <w:r>
              <w:rPr>
                <w:sz w:val="20"/>
                <w:szCs w:val="20"/>
              </w:rPr>
              <w:t xml:space="preserve"> SMB (Server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Block) cu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-uri anormale. În simularea atacului </w:t>
            </w:r>
            <w:proofErr w:type="spellStart"/>
            <w:r>
              <w:rPr>
                <w:sz w:val="20"/>
                <w:szCs w:val="20"/>
              </w:rPr>
              <w:t>Wiper</w:t>
            </w:r>
            <w:proofErr w:type="spellEnd"/>
            <w:r>
              <w:rPr>
                <w:sz w:val="20"/>
                <w:szCs w:val="20"/>
              </w:rPr>
              <w:t>, am observat conexiuni repetate la porturi de management (RDP, WMI) urmate de ștergerea MBR-ului (Master Boot Record), vizibilă prin absența răspunsurilor la interogările de boot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D6411B" w:rsidRDefault="00D6411B">
      <w:pPr>
        <w:spacing w:before="80" w:after="80"/>
      </w:pPr>
    </w:p>
    <w:p w:rsidR="00D6411B" w:rsidRDefault="001730AA">
      <w:pPr>
        <w:pStyle w:val="Titlu2"/>
      </w:pPr>
      <w:r>
        <w:t>Securizarea Infrastructurii</w:t>
      </w:r>
    </w:p>
    <w:p w:rsidR="00D6411B" w:rsidRDefault="001730AA">
      <w:pPr>
        <w:spacing w:before="60" w:after="60"/>
      </w:pPr>
      <w:r>
        <w:t xml:space="preserve">Care este prima măsură de configurare pe care o aplici unui </w:t>
      </w:r>
      <w:proofErr w:type="spellStart"/>
      <w:r>
        <w:t>ruter</w:t>
      </w:r>
      <w:proofErr w:type="spellEnd"/>
      <w:r>
        <w:t xml:space="preserve"> în momentul în care detectezi un atac de tip </w:t>
      </w:r>
      <w:proofErr w:type="spellStart"/>
      <w:r>
        <w:t>DDoS</w:t>
      </w:r>
      <w:proofErr w:type="spellEnd"/>
      <w:r>
        <w:t xml:space="preserve"> la scară largă?</w:t>
      </w:r>
    </w:p>
    <w:p w:rsidR="00D6411B" w:rsidRDefault="00D6411B">
      <w:pPr>
        <w:spacing w:before="80" w:after="80"/>
      </w:pPr>
    </w:p>
    <w:p w:rsidR="00D6411B" w:rsidRDefault="001730AA">
      <w:pPr>
        <w:spacing w:before="60" w:after="60"/>
      </w:pPr>
      <w:r>
        <w:rPr>
          <w:b/>
          <w:bCs/>
        </w:rPr>
        <w:t>Răspuns: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6411B" w:rsidRDefault="001730AA">
            <w:pPr>
              <w:spacing w:before="40" w:after="40"/>
            </w:pPr>
            <w:r>
              <w:rPr>
                <w:sz w:val="20"/>
                <w:szCs w:val="20"/>
              </w:rPr>
              <w:t xml:space="preserve">Prima măsură este activarea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(limitarea ratei de pachete) pe interfețele expuse, urmată de implementarea ACL-urilor (Access Control </w:t>
            </w:r>
            <w:proofErr w:type="spellStart"/>
            <w:r>
              <w:rPr>
                <w:sz w:val="20"/>
                <w:szCs w:val="20"/>
              </w:rPr>
              <w:t>Lists</w:t>
            </w:r>
            <w:proofErr w:type="spellEnd"/>
            <w:r>
              <w:rPr>
                <w:sz w:val="20"/>
                <w:szCs w:val="20"/>
              </w:rPr>
              <w:t xml:space="preserve">) pentru a bloca IP-urile sursă identificate ca malițioase. Simultan, se activează Black </w:t>
            </w:r>
            <w:proofErr w:type="spellStart"/>
            <w:r>
              <w:rPr>
                <w:sz w:val="20"/>
                <w:szCs w:val="20"/>
              </w:rPr>
              <w:t>Hole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(RTB</w:t>
            </w:r>
            <w:r>
              <w:rPr>
                <w:sz w:val="20"/>
                <w:szCs w:val="20"/>
              </w:rPr>
              <w:t>H) pentru a direcționa traficul atacatorilor spre null0, prevenind saturarea legăturii principale.</w:t>
            </w:r>
          </w:p>
        </w:tc>
      </w:tr>
    </w:tbl>
    <w:p w:rsidR="00D6411B" w:rsidRDefault="00D6411B">
      <w:pPr>
        <w:spacing w:before="80" w:after="80"/>
      </w:pPr>
    </w:p>
    <w:p w:rsidR="00D6411B" w:rsidRDefault="001730AA">
      <w:pPr>
        <w:pStyle w:val="Titlu2"/>
      </w:pPr>
      <w:r>
        <w:t>Lecții din Ucraina</w:t>
      </w:r>
    </w:p>
    <w:p w:rsidR="00D6411B" w:rsidRDefault="001730AA">
      <w:pPr>
        <w:spacing w:before="60" w:after="60"/>
      </w:pPr>
      <w:r>
        <w:t xml:space="preserve">Menționează o metodă de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discutată în cadrul workshop-ului care ajută o rețea să rămână funcțională chiar și după ce a f</w:t>
      </w:r>
      <w:r>
        <w:t>ost parțial compromisă.</w:t>
      </w:r>
    </w:p>
    <w:p w:rsidR="00D6411B" w:rsidRDefault="00D6411B">
      <w:pPr>
        <w:spacing w:before="80" w:after="80"/>
      </w:pPr>
    </w:p>
    <w:p w:rsidR="00D6411B" w:rsidRDefault="001730AA">
      <w:pPr>
        <w:spacing w:before="60" w:after="60"/>
      </w:pPr>
      <w:r>
        <w:rPr>
          <w:b/>
          <w:bCs/>
        </w:rPr>
        <w:t>Răspuns: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6411B" w:rsidRDefault="001730AA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Network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Segmentation</w:t>
            </w:r>
            <w:proofErr w:type="spellEnd"/>
            <w:r>
              <w:rPr>
                <w:sz w:val="20"/>
                <w:szCs w:val="20"/>
              </w:rPr>
              <w:t xml:space="preserve"> (Segmentarea Rețelei) prin VLAN-uri izolate și politici Zero Trust. Această metodă limitează propagarea laterală a unui atac: chiar dacă un segment este compromis, celelalte rămân operaționale. Ucraina a aplicat această strategie pentr</w:t>
            </w:r>
            <w:r>
              <w:rPr>
                <w:sz w:val="20"/>
                <w:szCs w:val="20"/>
              </w:rPr>
              <w:t>u a menține funcționale sistemele critice (energie, comunicații) chiar și în timpul atacurilor cibernetice coordonate.</w:t>
            </w:r>
          </w:p>
        </w:tc>
      </w:tr>
    </w:tbl>
    <w:p w:rsidR="00D6411B" w:rsidRDefault="00D6411B">
      <w:pPr>
        <w:spacing w:before="80" w:after="80"/>
      </w:pPr>
    </w:p>
    <w:p w:rsidR="00D6411B" w:rsidRDefault="001730AA">
      <w:pPr>
        <w:pStyle w:val="Titlu1"/>
        <w:pBdr>
          <w:bottom w:val="single" w:sz="6" w:space="1" w:color="1A5276"/>
        </w:pBdr>
      </w:pPr>
      <w:r>
        <w:t>III. Evaluarea Activității Practice</w:t>
      </w:r>
    </w:p>
    <w:p w:rsidR="00D6411B" w:rsidRDefault="001730AA">
      <w:pPr>
        <w:spacing w:before="60" w:after="60"/>
      </w:pPr>
      <w:r>
        <w:t>Bifează căsuța corespunzătoare:</w:t>
      </w:r>
    </w:p>
    <w:p w:rsidR="00D6411B" w:rsidRDefault="00D6411B">
      <w:pPr>
        <w:spacing w:before="80" w:after="80"/>
      </w:pPr>
    </w:p>
    <w:p w:rsidR="00D6411B" w:rsidRDefault="001730AA">
      <w:pPr>
        <w:pStyle w:val="Listparagraf"/>
        <w:numPr>
          <w:ilvl w:val="0"/>
          <w:numId w:val="2"/>
        </w:numPr>
        <w:spacing w:before="50" w:after="50"/>
      </w:pPr>
      <w:r>
        <w:t xml:space="preserve"> </w:t>
      </w:r>
      <w:r>
        <w:t xml:space="preserve"> Am utilizat laptopul personal pentru exercițiile interactive.</w:t>
      </w:r>
    </w:p>
    <w:p w:rsidR="00D6411B" w:rsidRDefault="001730AA">
      <w:pPr>
        <w:pStyle w:val="Listparagraf"/>
        <w:numPr>
          <w:ilvl w:val="0"/>
          <w:numId w:val="2"/>
        </w:numPr>
        <w:spacing w:before="50" w:after="50"/>
      </w:pPr>
      <w:r>
        <w:t xml:space="preserve">  Am reușit să identific/blochez amenințarea în scenariul real propus.</w:t>
      </w:r>
    </w:p>
    <w:p w:rsidR="00D6411B" w:rsidRDefault="001730AA">
      <w:pPr>
        <w:pStyle w:val="Listparagraf"/>
        <w:numPr>
          <w:ilvl w:val="0"/>
          <w:numId w:val="2"/>
        </w:numPr>
        <w:spacing w:before="50" w:after="50"/>
      </w:pPr>
      <w:r>
        <w:t xml:space="preserve">  Am </w:t>
      </w:r>
      <w:proofErr w:type="spellStart"/>
      <w:r>
        <w:t>inteles</w:t>
      </w:r>
      <w:proofErr w:type="spellEnd"/>
      <w:r>
        <w:t xml:space="preserve"> </w:t>
      </w:r>
      <w:proofErr w:type="spellStart"/>
      <w:r>
        <w:t>diferenta</w:t>
      </w:r>
      <w:proofErr w:type="spellEnd"/>
      <w:r>
        <w:t xml:space="preserve"> dintre un atac cibernetic oportunist si unul de tip State-</w:t>
      </w:r>
      <w:proofErr w:type="spellStart"/>
      <w:r>
        <w:t>Sponsored</w:t>
      </w:r>
      <w:proofErr w:type="spellEnd"/>
      <w:r>
        <w:t>.</w:t>
      </w:r>
    </w:p>
    <w:p w:rsidR="00D6411B" w:rsidRDefault="00D6411B">
      <w:pPr>
        <w:spacing w:before="80" w:after="80"/>
      </w:pPr>
    </w:p>
    <w:p w:rsidR="00D6411B" w:rsidRDefault="001730AA">
      <w:pPr>
        <w:pStyle w:val="Titlu1"/>
        <w:pBdr>
          <w:bottom w:val="single" w:sz="6" w:space="1" w:color="1A5276"/>
        </w:pBdr>
      </w:pPr>
      <w:r>
        <w:t>IV. Feedback și Observații</w:t>
      </w:r>
    </w:p>
    <w:p w:rsidR="00D6411B" w:rsidRDefault="001730AA">
      <w:pPr>
        <w:spacing w:before="60" w:after="60"/>
      </w:pPr>
      <w:r>
        <w:t>Care a fost cel mai util instrument software sau comandă utilizată astăzi?</w:t>
      </w:r>
    </w:p>
    <w:p w:rsidR="00D6411B" w:rsidRDefault="00D641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411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6411B" w:rsidRDefault="001730AA">
            <w:pPr>
              <w:spacing w:before="40" w:after="40"/>
            </w:pPr>
            <w:r>
              <w:rPr>
                <w:sz w:val="20"/>
                <w:szCs w:val="20"/>
              </w:rPr>
              <w:t xml:space="preserve">Cel mai util instrument a fost </w:t>
            </w:r>
            <w:proofErr w:type="spellStart"/>
            <w:r>
              <w:rPr>
                <w:sz w:val="20"/>
                <w:szCs w:val="20"/>
              </w:rPr>
              <w:t>Wireshark</w:t>
            </w:r>
            <w:proofErr w:type="spellEnd"/>
            <w:r>
              <w:rPr>
                <w:sz w:val="20"/>
                <w:szCs w:val="20"/>
              </w:rPr>
              <w:t xml:space="preserve"> — pentru analiza live a pachetelor de rețea și identificarea pattern-urilor anormale de trafic în timp real. Comanda cea mai relevantă: </w:t>
            </w:r>
            <w:proofErr w:type="spellStart"/>
            <w:r>
              <w:rPr>
                <w:sz w:val="20"/>
                <w:szCs w:val="20"/>
              </w:rPr>
              <w:t>ip.</w:t>
            </w:r>
            <w:r>
              <w:rPr>
                <w:sz w:val="20"/>
                <w:szCs w:val="20"/>
              </w:rPr>
              <w:t>addr</w:t>
            </w:r>
            <w:proofErr w:type="spellEnd"/>
            <w:r>
              <w:rPr>
                <w:sz w:val="20"/>
                <w:szCs w:val="20"/>
              </w:rPr>
              <w:t xml:space="preserve"> == [IP_ATACATOR] &amp;&amp; </w:t>
            </w:r>
            <w:proofErr w:type="spellStart"/>
            <w:r>
              <w:rPr>
                <w:sz w:val="20"/>
                <w:szCs w:val="20"/>
              </w:rPr>
              <w:t>tcp.flags.syn</w:t>
            </w:r>
            <w:proofErr w:type="spellEnd"/>
            <w:r>
              <w:rPr>
                <w:sz w:val="20"/>
                <w:szCs w:val="20"/>
              </w:rPr>
              <w:t xml:space="preserve"> == 1 pentru filtrarea conexiunilor SYN 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D6411B" w:rsidRDefault="00D6411B">
      <w:pPr>
        <w:spacing w:before="80" w:after="80"/>
      </w:pPr>
    </w:p>
    <w:p w:rsidR="00D6411B" w:rsidRDefault="001730AA">
      <w:pPr>
        <w:pStyle w:val="Titlu1"/>
        <w:pBdr>
          <w:bottom w:val="single" w:sz="6" w:space="1" w:color="1A5276"/>
        </w:pBdr>
      </w:pPr>
      <w:r>
        <w:t>V. Certificare Prezență</w:t>
      </w:r>
    </w:p>
    <w:sectPr w:rsidR="00D64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55B55"/>
    <w:multiLevelType w:val="hybridMultilevel"/>
    <w:tmpl w:val="1C3EEEB0"/>
    <w:lvl w:ilvl="0" w:tplc="993E6F60">
      <w:start w:val="1"/>
      <w:numFmt w:val="decimal"/>
      <w:lvlText w:val="%1."/>
      <w:lvlJc w:val="left"/>
      <w:pPr>
        <w:ind w:left="720" w:hanging="360"/>
      </w:pPr>
    </w:lvl>
    <w:lvl w:ilvl="1" w:tplc="51F8FA02">
      <w:numFmt w:val="decimal"/>
      <w:lvlText w:val=""/>
      <w:lvlJc w:val="left"/>
    </w:lvl>
    <w:lvl w:ilvl="2" w:tplc="E39441DA">
      <w:numFmt w:val="decimal"/>
      <w:lvlText w:val=""/>
      <w:lvlJc w:val="left"/>
    </w:lvl>
    <w:lvl w:ilvl="3" w:tplc="BA7E0512">
      <w:numFmt w:val="decimal"/>
      <w:lvlText w:val=""/>
      <w:lvlJc w:val="left"/>
    </w:lvl>
    <w:lvl w:ilvl="4" w:tplc="CE2642DC">
      <w:numFmt w:val="decimal"/>
      <w:lvlText w:val=""/>
      <w:lvlJc w:val="left"/>
    </w:lvl>
    <w:lvl w:ilvl="5" w:tplc="7F0A0936">
      <w:numFmt w:val="decimal"/>
      <w:lvlText w:val=""/>
      <w:lvlJc w:val="left"/>
    </w:lvl>
    <w:lvl w:ilvl="6" w:tplc="E04ED1CA">
      <w:numFmt w:val="decimal"/>
      <w:lvlText w:val=""/>
      <w:lvlJc w:val="left"/>
    </w:lvl>
    <w:lvl w:ilvl="7" w:tplc="B4B4D266">
      <w:numFmt w:val="decimal"/>
      <w:lvlText w:val=""/>
      <w:lvlJc w:val="left"/>
    </w:lvl>
    <w:lvl w:ilvl="8" w:tplc="33968E3A">
      <w:numFmt w:val="decimal"/>
      <w:lvlText w:val=""/>
      <w:lvlJc w:val="left"/>
    </w:lvl>
  </w:abstractNum>
  <w:abstractNum w:abstractNumId="1" w15:restartNumberingAfterBreak="0">
    <w:nsid w:val="36CC7609"/>
    <w:multiLevelType w:val="hybridMultilevel"/>
    <w:tmpl w:val="11CE7276"/>
    <w:lvl w:ilvl="0" w:tplc="8D6E6208">
      <w:start w:val="1"/>
      <w:numFmt w:val="bullet"/>
      <w:lvlText w:val="●"/>
      <w:lvlJc w:val="left"/>
      <w:pPr>
        <w:ind w:left="720" w:hanging="360"/>
      </w:pPr>
    </w:lvl>
    <w:lvl w:ilvl="1" w:tplc="3AEE4AA4">
      <w:start w:val="1"/>
      <w:numFmt w:val="bullet"/>
      <w:lvlText w:val="○"/>
      <w:lvlJc w:val="left"/>
      <w:pPr>
        <w:ind w:left="1440" w:hanging="360"/>
      </w:pPr>
    </w:lvl>
    <w:lvl w:ilvl="2" w:tplc="EB8027CA">
      <w:start w:val="1"/>
      <w:numFmt w:val="bullet"/>
      <w:lvlText w:val="■"/>
      <w:lvlJc w:val="left"/>
      <w:pPr>
        <w:ind w:left="2160" w:hanging="360"/>
      </w:pPr>
    </w:lvl>
    <w:lvl w:ilvl="3" w:tplc="BFAA901C">
      <w:start w:val="1"/>
      <w:numFmt w:val="bullet"/>
      <w:lvlText w:val="●"/>
      <w:lvlJc w:val="left"/>
      <w:pPr>
        <w:ind w:left="2880" w:hanging="360"/>
      </w:pPr>
    </w:lvl>
    <w:lvl w:ilvl="4" w:tplc="11729170">
      <w:start w:val="1"/>
      <w:numFmt w:val="bullet"/>
      <w:lvlText w:val="○"/>
      <w:lvlJc w:val="left"/>
      <w:pPr>
        <w:ind w:left="3600" w:hanging="360"/>
      </w:pPr>
    </w:lvl>
    <w:lvl w:ilvl="5" w:tplc="220EDB3A">
      <w:start w:val="1"/>
      <w:numFmt w:val="bullet"/>
      <w:lvlText w:val="■"/>
      <w:lvlJc w:val="left"/>
      <w:pPr>
        <w:ind w:left="4320" w:hanging="360"/>
      </w:pPr>
    </w:lvl>
    <w:lvl w:ilvl="6" w:tplc="CC183BC0">
      <w:start w:val="1"/>
      <w:numFmt w:val="bullet"/>
      <w:lvlText w:val="●"/>
      <w:lvlJc w:val="left"/>
      <w:pPr>
        <w:ind w:left="5040" w:hanging="360"/>
      </w:pPr>
    </w:lvl>
    <w:lvl w:ilvl="7" w:tplc="A7EA70F8">
      <w:start w:val="1"/>
      <w:numFmt w:val="bullet"/>
      <w:lvlText w:val="●"/>
      <w:lvlJc w:val="left"/>
      <w:pPr>
        <w:ind w:left="5760" w:hanging="360"/>
      </w:pPr>
    </w:lvl>
    <w:lvl w:ilvl="8" w:tplc="5D4476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5F1B09"/>
    <w:multiLevelType w:val="hybridMultilevel"/>
    <w:tmpl w:val="D15E7AC2"/>
    <w:lvl w:ilvl="0" w:tplc="DD3CFAE8">
      <w:start w:val="1"/>
      <w:numFmt w:val="bullet"/>
      <w:lvlText w:val="•"/>
      <w:lvlJc w:val="left"/>
      <w:pPr>
        <w:ind w:left="720" w:hanging="360"/>
      </w:pPr>
    </w:lvl>
    <w:lvl w:ilvl="1" w:tplc="294CB3FC">
      <w:numFmt w:val="decimal"/>
      <w:lvlText w:val=""/>
      <w:lvlJc w:val="left"/>
    </w:lvl>
    <w:lvl w:ilvl="2" w:tplc="6C3A8D18">
      <w:numFmt w:val="decimal"/>
      <w:lvlText w:val=""/>
      <w:lvlJc w:val="left"/>
    </w:lvl>
    <w:lvl w:ilvl="3" w:tplc="39A61416">
      <w:numFmt w:val="decimal"/>
      <w:lvlText w:val=""/>
      <w:lvlJc w:val="left"/>
    </w:lvl>
    <w:lvl w:ilvl="4" w:tplc="FC26F744">
      <w:numFmt w:val="decimal"/>
      <w:lvlText w:val=""/>
      <w:lvlJc w:val="left"/>
    </w:lvl>
    <w:lvl w:ilvl="5" w:tplc="8AFED0D4">
      <w:numFmt w:val="decimal"/>
      <w:lvlText w:val=""/>
      <w:lvlJc w:val="left"/>
    </w:lvl>
    <w:lvl w:ilvl="6" w:tplc="D4F2E900">
      <w:numFmt w:val="decimal"/>
      <w:lvlText w:val=""/>
      <w:lvlJc w:val="left"/>
    </w:lvl>
    <w:lvl w:ilvl="7" w:tplc="35461F12">
      <w:numFmt w:val="decimal"/>
      <w:lvlText w:val=""/>
      <w:lvlJc w:val="left"/>
    </w:lvl>
    <w:lvl w:ilvl="8" w:tplc="5920A6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11B"/>
    <w:rsid w:val="001730AA"/>
    <w:rsid w:val="004438CE"/>
    <w:rsid w:val="00D6411B"/>
    <w:rsid w:val="00E16A2C"/>
    <w:rsid w:val="00F3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CBFFC"/>
  <w15:docId w15:val="{22E03522-7926-43CA-ABB5-B950E553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qFormat/>
    <w:pPr>
      <w:spacing w:before="280" w:after="140"/>
      <w:outlineLvl w:val="0"/>
    </w:pPr>
    <w:rPr>
      <w:b/>
      <w:bCs/>
      <w:color w:val="1A5276"/>
      <w:sz w:val="32"/>
      <w:szCs w:val="32"/>
    </w:rPr>
  </w:style>
  <w:style w:type="paragraph" w:styleId="Titlu2">
    <w:name w:val="heading 2"/>
    <w:qFormat/>
    <w:pPr>
      <w:spacing w:before="220" w:after="100"/>
      <w:outlineLvl w:val="1"/>
    </w:pPr>
    <w:rPr>
      <w:b/>
      <w:bCs/>
      <w:color w:val="21618C"/>
      <w:sz w:val="26"/>
      <w:szCs w:val="26"/>
    </w:rPr>
  </w:style>
  <w:style w:type="paragraph" w:styleId="Titlu3">
    <w:name w:val="heading 3"/>
    <w:qFormat/>
    <w:pPr>
      <w:spacing w:before="180" w:after="80"/>
      <w:outlineLvl w:val="2"/>
    </w:pPr>
    <w:rPr>
      <w:b/>
      <w:bCs/>
      <w:color w:val="1F618D"/>
    </w:rPr>
  </w:style>
  <w:style w:type="paragraph" w:styleId="Titlu4">
    <w:name w:val="heading 4"/>
    <w:qFormat/>
    <w:pPr>
      <w:outlineLvl w:val="3"/>
    </w:pPr>
    <w:rPr>
      <w:i/>
      <w:iCs/>
      <w:color w:val="2E74B5"/>
    </w:rPr>
  </w:style>
  <w:style w:type="paragraph" w:styleId="Titlu5">
    <w:name w:val="heading 5"/>
    <w:qFormat/>
    <w:pPr>
      <w:outlineLvl w:val="4"/>
    </w:pPr>
    <w:rPr>
      <w:color w:val="2E74B5"/>
    </w:rPr>
  </w:style>
  <w:style w:type="paragraph" w:styleId="Titlu6">
    <w:name w:val="heading 6"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403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3</cp:revision>
  <dcterms:created xsi:type="dcterms:W3CDTF">2026-05-13T06:51:00Z</dcterms:created>
  <dcterms:modified xsi:type="dcterms:W3CDTF">2026-05-13T07:48:00Z</dcterms:modified>
</cp:coreProperties>
</file>