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91AFA" w14:textId="77777777" w:rsidR="00174E80" w:rsidRDefault="00000000">
      <w:pPr>
        <w:spacing w:after="100"/>
        <w:jc w:val="center"/>
      </w:pPr>
      <w:r>
        <w:rPr>
          <w:b/>
          <w:bCs/>
          <w:color w:val="2D6A4F"/>
          <w:sz w:val="56"/>
          <w:szCs w:val="56"/>
        </w:rPr>
        <w:t>User's File</w:t>
      </w:r>
    </w:p>
    <w:p w14:paraId="6F7C9CAB" w14:textId="77777777" w:rsidR="00174E80" w:rsidRDefault="00000000">
      <w:pPr>
        <w:spacing w:after="60"/>
        <w:jc w:val="center"/>
      </w:pPr>
      <w:proofErr w:type="spellStart"/>
      <w:r>
        <w:rPr>
          <w:b/>
          <w:bCs/>
          <w:color w:val="40916C"/>
          <w:sz w:val="32"/>
          <w:szCs w:val="32"/>
        </w:rPr>
        <w:t>AgroSense</w:t>
      </w:r>
      <w:proofErr w:type="spellEnd"/>
      <w:r>
        <w:rPr>
          <w:b/>
          <w:bCs/>
          <w:color w:val="40916C"/>
          <w:sz w:val="32"/>
          <w:szCs w:val="32"/>
        </w:rPr>
        <w:t xml:space="preserve"> — Rosemary Monitor</w:t>
      </w:r>
    </w:p>
    <w:p w14:paraId="1A9340A3" w14:textId="77777777" w:rsidR="00174E80" w:rsidRDefault="00000000">
      <w:pPr>
        <w:spacing w:after="60"/>
        <w:jc w:val="center"/>
      </w:pPr>
      <w:r>
        <w:rPr>
          <w:i/>
          <w:iCs/>
          <w:color w:val="4A6D57"/>
          <w:sz w:val="24"/>
          <w:szCs w:val="24"/>
        </w:rPr>
        <w:t>Cloud Computing — Exercise 3</w:t>
      </w:r>
    </w:p>
    <w:p w14:paraId="1E237214" w14:textId="77777777" w:rsidR="00174E80" w:rsidRDefault="00000000">
      <w:pPr>
        <w:spacing w:after="400"/>
        <w:jc w:val="center"/>
      </w:pPr>
      <w:r>
        <w:rPr>
          <w:color w:val="4A6D57"/>
        </w:rPr>
        <w:t>Date: 24/06/2026</w:t>
      </w:r>
    </w:p>
    <w:p w14:paraId="50DC19F8" w14:textId="77777777" w:rsidR="00174E80" w:rsidRDefault="00000000">
      <w:r>
        <w:br w:type="page"/>
      </w:r>
    </w:p>
    <w:sdt>
      <w:sdtPr>
        <w:rPr>
          <w:lang w:val="he-IL"/>
        </w:rPr>
        <w:id w:val="-1558778266"/>
        <w:docPartObj>
          <w:docPartGallery w:val="Table of Contents"/>
          <w:docPartUnique/>
        </w:docPartObj>
      </w:sdtPr>
      <w:sdtEndPr>
        <w:rPr>
          <w:rFonts w:ascii="Arial" w:eastAsia="Arial" w:hAnsi="Arial" w:cs="Arial"/>
          <w:color w:val="auto"/>
          <w:sz w:val="22"/>
          <w:szCs w:val="22"/>
          <w:rtl w:val="0"/>
          <w:cs w:val="0"/>
          <w:lang w:val="en-US"/>
        </w:rPr>
      </w:sdtEndPr>
      <w:sdtContent>
        <w:p w14:paraId="566095EA" w14:textId="1BF4652E" w:rsidR="001F4D76" w:rsidRDefault="001F4D76" w:rsidP="001F4D76">
          <w:pPr>
            <w:pStyle w:val="ab"/>
          </w:pPr>
        </w:p>
        <w:p w14:paraId="3220F9AE" w14:textId="69DC5042" w:rsidR="001F4D76" w:rsidRDefault="001F4D76">
          <w:pPr>
            <w:pStyle w:val="TOC1"/>
            <w:tabs>
              <w:tab w:val="right" w:leader="dot" w:pos="9350"/>
            </w:tabs>
            <w:rPr>
              <w:noProof/>
            </w:rPr>
          </w:pPr>
          <w:r>
            <w:fldChar w:fldCharType="begin"/>
          </w:r>
          <w:r>
            <w:instrText xml:space="preserve"> TOC \o "1-3" \h \z \u </w:instrText>
          </w:r>
          <w:r>
            <w:fldChar w:fldCharType="separate"/>
          </w:r>
          <w:hyperlink w:anchor="_Toc233228882" w:history="1">
            <w:r w:rsidRPr="00D508B6">
              <w:rPr>
                <w:rStyle w:val="Hyperlink"/>
                <w:noProof/>
              </w:rPr>
              <w:t>1. General Description of the System</w:t>
            </w:r>
            <w:r>
              <w:rPr>
                <w:noProof/>
                <w:webHidden/>
              </w:rPr>
              <w:tab/>
            </w:r>
            <w:r>
              <w:rPr>
                <w:rStyle w:val="Hyperlink"/>
                <w:noProof/>
                <w:rtl/>
              </w:rPr>
              <w:fldChar w:fldCharType="begin"/>
            </w:r>
            <w:r>
              <w:rPr>
                <w:noProof/>
                <w:webHidden/>
              </w:rPr>
              <w:instrText xml:space="preserve"> PAGEREF _Toc233228882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61751F1" w14:textId="49FD2046" w:rsidR="001F4D76" w:rsidRDefault="001F4D76">
          <w:pPr>
            <w:pStyle w:val="TOC1"/>
            <w:tabs>
              <w:tab w:val="right" w:leader="dot" w:pos="9350"/>
            </w:tabs>
            <w:rPr>
              <w:noProof/>
            </w:rPr>
          </w:pPr>
          <w:hyperlink w:anchor="_Toc233228883" w:history="1">
            <w:r w:rsidRPr="00D508B6">
              <w:rPr>
                <w:rStyle w:val="Hyperlink"/>
                <w:noProof/>
              </w:rPr>
              <w:t>2. Screens</w:t>
            </w:r>
            <w:r>
              <w:rPr>
                <w:noProof/>
                <w:webHidden/>
              </w:rPr>
              <w:tab/>
            </w:r>
            <w:r>
              <w:rPr>
                <w:rStyle w:val="Hyperlink"/>
                <w:noProof/>
                <w:rtl/>
              </w:rPr>
              <w:fldChar w:fldCharType="begin"/>
            </w:r>
            <w:r>
              <w:rPr>
                <w:noProof/>
                <w:webHidden/>
              </w:rPr>
              <w:instrText xml:space="preserve"> PAGEREF _Toc233228883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37AF5A33" w14:textId="44832517" w:rsidR="001F4D76" w:rsidRDefault="001F4D76">
          <w:pPr>
            <w:pStyle w:val="TOC2"/>
            <w:tabs>
              <w:tab w:val="right" w:leader="dot" w:pos="9350"/>
            </w:tabs>
            <w:rPr>
              <w:noProof/>
            </w:rPr>
          </w:pPr>
          <w:hyperlink w:anchor="_Toc233228884" w:history="1">
            <w:r w:rsidRPr="00D508B6">
              <w:rPr>
                <w:rStyle w:val="Hyperlink"/>
                <w:noProof/>
              </w:rPr>
              <w:t>2.1 Upload Tab (Upload)</w:t>
            </w:r>
            <w:r>
              <w:rPr>
                <w:noProof/>
                <w:webHidden/>
              </w:rPr>
              <w:tab/>
            </w:r>
            <w:r>
              <w:rPr>
                <w:rStyle w:val="Hyperlink"/>
                <w:noProof/>
                <w:rtl/>
              </w:rPr>
              <w:fldChar w:fldCharType="begin"/>
            </w:r>
            <w:r>
              <w:rPr>
                <w:noProof/>
                <w:webHidden/>
              </w:rPr>
              <w:instrText xml:space="preserve"> PAGEREF _Toc233228884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D243396" w14:textId="10DC3802" w:rsidR="001F4D76" w:rsidRDefault="001F4D76">
          <w:pPr>
            <w:pStyle w:val="TOC2"/>
            <w:tabs>
              <w:tab w:val="right" w:leader="dot" w:pos="9350"/>
            </w:tabs>
            <w:rPr>
              <w:noProof/>
            </w:rPr>
          </w:pPr>
          <w:hyperlink w:anchor="_Toc233228885" w:history="1">
            <w:r w:rsidRPr="00D508B6">
              <w:rPr>
                <w:rStyle w:val="Hyperlink"/>
                <w:noProof/>
              </w:rPr>
              <w:t>2.2 Sensors Tab (Sensors)</w:t>
            </w:r>
            <w:r>
              <w:rPr>
                <w:noProof/>
                <w:webHidden/>
              </w:rPr>
              <w:tab/>
            </w:r>
            <w:r>
              <w:rPr>
                <w:rStyle w:val="Hyperlink"/>
                <w:noProof/>
                <w:rtl/>
              </w:rPr>
              <w:fldChar w:fldCharType="begin"/>
            </w:r>
            <w:r>
              <w:rPr>
                <w:noProof/>
                <w:webHidden/>
              </w:rPr>
              <w:instrText xml:space="preserve"> PAGEREF _Toc233228885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0DBF242" w14:textId="765B5C94" w:rsidR="001F4D76" w:rsidRDefault="001F4D76">
          <w:pPr>
            <w:pStyle w:val="TOC2"/>
            <w:tabs>
              <w:tab w:val="right" w:leader="dot" w:pos="9350"/>
            </w:tabs>
            <w:rPr>
              <w:noProof/>
            </w:rPr>
          </w:pPr>
          <w:hyperlink w:anchor="_Toc233228886" w:history="1">
            <w:r w:rsidRPr="00D508B6">
              <w:rPr>
                <w:rStyle w:val="Hyperlink"/>
                <w:noProof/>
              </w:rPr>
              <w:t>2.3 Search Tab (Search)</w:t>
            </w:r>
            <w:r>
              <w:rPr>
                <w:noProof/>
                <w:webHidden/>
              </w:rPr>
              <w:tab/>
            </w:r>
            <w:r>
              <w:rPr>
                <w:rStyle w:val="Hyperlink"/>
                <w:noProof/>
                <w:rtl/>
              </w:rPr>
              <w:fldChar w:fldCharType="begin"/>
            </w:r>
            <w:r>
              <w:rPr>
                <w:noProof/>
                <w:webHidden/>
              </w:rPr>
              <w:instrText xml:space="preserve"> PAGEREF _Toc233228886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0E9B5FB" w14:textId="3249281F" w:rsidR="001F4D76" w:rsidRDefault="001F4D76">
          <w:pPr>
            <w:pStyle w:val="TOC2"/>
            <w:tabs>
              <w:tab w:val="right" w:leader="dot" w:pos="9350"/>
            </w:tabs>
            <w:rPr>
              <w:noProof/>
            </w:rPr>
          </w:pPr>
          <w:hyperlink w:anchor="_Toc233228887" w:history="1">
            <w:r w:rsidRPr="00D508B6">
              <w:rPr>
                <w:rStyle w:val="Hyperlink"/>
                <w:noProof/>
              </w:rPr>
              <w:t>2.4 Dashboard Tab (Dashboard)</w:t>
            </w:r>
            <w:r>
              <w:rPr>
                <w:noProof/>
                <w:webHidden/>
              </w:rPr>
              <w:tab/>
            </w:r>
            <w:r>
              <w:rPr>
                <w:rStyle w:val="Hyperlink"/>
                <w:noProof/>
                <w:rtl/>
              </w:rPr>
              <w:fldChar w:fldCharType="begin"/>
            </w:r>
            <w:r>
              <w:rPr>
                <w:noProof/>
                <w:webHidden/>
              </w:rPr>
              <w:instrText xml:space="preserve"> PAGEREF _Toc233228887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40F71628" w14:textId="5C6702D6" w:rsidR="001F4D76" w:rsidRDefault="001F4D76">
          <w:pPr>
            <w:pStyle w:val="TOC2"/>
            <w:tabs>
              <w:tab w:val="right" w:leader="dot" w:pos="9350"/>
            </w:tabs>
            <w:rPr>
              <w:noProof/>
            </w:rPr>
          </w:pPr>
          <w:hyperlink w:anchor="_Toc233228888" w:history="1">
            <w:r w:rsidRPr="00D508B6">
              <w:rPr>
                <w:rStyle w:val="Hyperlink"/>
                <w:noProof/>
              </w:rPr>
              <w:t>2.5 Assistant Tab (Assistant)</w:t>
            </w:r>
            <w:r>
              <w:rPr>
                <w:noProof/>
                <w:webHidden/>
              </w:rPr>
              <w:tab/>
            </w:r>
            <w:r>
              <w:rPr>
                <w:rStyle w:val="Hyperlink"/>
                <w:noProof/>
                <w:rtl/>
              </w:rPr>
              <w:fldChar w:fldCharType="begin"/>
            </w:r>
            <w:r>
              <w:rPr>
                <w:noProof/>
                <w:webHidden/>
              </w:rPr>
              <w:instrText xml:space="preserve"> PAGEREF _Toc233228888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219CA4E" w14:textId="3DA56BCF" w:rsidR="001F4D76" w:rsidRDefault="001F4D76">
          <w:pPr>
            <w:pStyle w:val="TOC1"/>
            <w:tabs>
              <w:tab w:val="right" w:leader="dot" w:pos="9350"/>
            </w:tabs>
            <w:rPr>
              <w:noProof/>
            </w:rPr>
          </w:pPr>
          <w:hyperlink w:anchor="_Toc233228889" w:history="1">
            <w:r w:rsidRPr="00D508B6">
              <w:rPr>
                <w:rStyle w:val="Hyperlink"/>
                <w:noProof/>
              </w:rPr>
              <w:t>3. Navigation Between Screens</w:t>
            </w:r>
            <w:r>
              <w:rPr>
                <w:noProof/>
                <w:webHidden/>
              </w:rPr>
              <w:tab/>
            </w:r>
            <w:r>
              <w:rPr>
                <w:rStyle w:val="Hyperlink"/>
                <w:noProof/>
                <w:rtl/>
              </w:rPr>
              <w:fldChar w:fldCharType="begin"/>
            </w:r>
            <w:r>
              <w:rPr>
                <w:noProof/>
                <w:webHidden/>
              </w:rPr>
              <w:instrText xml:space="preserve"> PAGEREF _Toc233228889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2730102" w14:textId="5829609D" w:rsidR="001F4D76" w:rsidRDefault="001F4D76">
          <w:pPr>
            <w:pStyle w:val="TOC1"/>
            <w:tabs>
              <w:tab w:val="right" w:leader="dot" w:pos="9350"/>
            </w:tabs>
            <w:rPr>
              <w:noProof/>
            </w:rPr>
          </w:pPr>
          <w:hyperlink w:anchor="_Toc233228890" w:history="1">
            <w:r w:rsidRPr="00D508B6">
              <w:rPr>
                <w:rStyle w:val="Hyperlink"/>
                <w:noProof/>
              </w:rPr>
              <w:t>4. Possible Mistakes and How the System Handles Them</w:t>
            </w:r>
            <w:r>
              <w:rPr>
                <w:noProof/>
                <w:webHidden/>
              </w:rPr>
              <w:tab/>
            </w:r>
            <w:r>
              <w:rPr>
                <w:rStyle w:val="Hyperlink"/>
                <w:noProof/>
                <w:rtl/>
              </w:rPr>
              <w:fldChar w:fldCharType="begin"/>
            </w:r>
            <w:r>
              <w:rPr>
                <w:noProof/>
                <w:webHidden/>
              </w:rPr>
              <w:instrText xml:space="preserve"> PAGEREF _Toc233228890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0FA6811" w14:textId="46293332" w:rsidR="001F4D76" w:rsidRDefault="001F4D76">
          <w:pPr>
            <w:pStyle w:val="TOC1"/>
            <w:tabs>
              <w:tab w:val="right" w:leader="dot" w:pos="9350"/>
            </w:tabs>
            <w:rPr>
              <w:noProof/>
            </w:rPr>
          </w:pPr>
          <w:hyperlink w:anchor="_Toc233228891" w:history="1">
            <w:r w:rsidRPr="00D508B6">
              <w:rPr>
                <w:rStyle w:val="Hyperlink"/>
                <w:noProof/>
              </w:rPr>
              <w:t>5. Algorithmic Transparency — How the System Explains Its Algorithms and Data Use to the User</w:t>
            </w:r>
            <w:r>
              <w:rPr>
                <w:noProof/>
                <w:webHidden/>
              </w:rPr>
              <w:tab/>
            </w:r>
            <w:r>
              <w:rPr>
                <w:rStyle w:val="Hyperlink"/>
                <w:noProof/>
                <w:rtl/>
              </w:rPr>
              <w:fldChar w:fldCharType="begin"/>
            </w:r>
            <w:r>
              <w:rPr>
                <w:noProof/>
                <w:webHidden/>
              </w:rPr>
              <w:instrText xml:space="preserve"> PAGEREF _Toc233228891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17732D0" w14:textId="05E56B01" w:rsidR="001F4D76" w:rsidRDefault="001F4D76">
          <w:pPr>
            <w:pStyle w:val="TOC3"/>
            <w:tabs>
              <w:tab w:val="right" w:leader="dot" w:pos="9350"/>
            </w:tabs>
            <w:rPr>
              <w:noProof/>
            </w:rPr>
          </w:pPr>
          <w:hyperlink w:anchor="_Toc233228892" w:history="1">
            <w:r w:rsidRPr="00D508B6">
              <w:rPr>
                <w:rStyle w:val="Hyperlink"/>
                <w:noProof/>
              </w:rPr>
              <w:t>5.1 Plant photo analysis (Upload tab)</w:t>
            </w:r>
            <w:r>
              <w:rPr>
                <w:noProof/>
                <w:webHidden/>
              </w:rPr>
              <w:tab/>
            </w:r>
            <w:r>
              <w:rPr>
                <w:rStyle w:val="Hyperlink"/>
                <w:noProof/>
                <w:rtl/>
              </w:rPr>
              <w:fldChar w:fldCharType="begin"/>
            </w:r>
            <w:r>
              <w:rPr>
                <w:noProof/>
                <w:webHidden/>
              </w:rPr>
              <w:instrText xml:space="preserve"> PAGEREF _Toc233228892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54E518D9" w14:textId="2B4537C4" w:rsidR="001F4D76" w:rsidRDefault="001F4D76">
          <w:pPr>
            <w:pStyle w:val="TOC3"/>
            <w:tabs>
              <w:tab w:val="right" w:leader="dot" w:pos="9350"/>
            </w:tabs>
            <w:rPr>
              <w:noProof/>
            </w:rPr>
          </w:pPr>
          <w:hyperlink w:anchor="_Toc233228893" w:history="1">
            <w:r w:rsidRPr="00D508B6">
              <w:rPr>
                <w:rStyle w:val="Hyperlink"/>
                <w:noProof/>
              </w:rPr>
              <w:t>5.2 Health score and daily tasks (Dashboard tab)</w:t>
            </w:r>
            <w:r>
              <w:rPr>
                <w:noProof/>
                <w:webHidden/>
              </w:rPr>
              <w:tab/>
            </w:r>
            <w:r>
              <w:rPr>
                <w:rStyle w:val="Hyperlink"/>
                <w:noProof/>
                <w:rtl/>
              </w:rPr>
              <w:fldChar w:fldCharType="begin"/>
            </w:r>
            <w:r>
              <w:rPr>
                <w:noProof/>
                <w:webHidden/>
              </w:rPr>
              <w:instrText xml:space="preserve"> PAGEREF _Toc233228893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3F71B04" w14:textId="557E8D54" w:rsidR="001F4D76" w:rsidRDefault="001F4D76">
          <w:pPr>
            <w:pStyle w:val="TOC3"/>
            <w:tabs>
              <w:tab w:val="right" w:leader="dot" w:pos="9350"/>
            </w:tabs>
            <w:rPr>
              <w:noProof/>
            </w:rPr>
          </w:pPr>
          <w:hyperlink w:anchor="_Toc233228894" w:history="1">
            <w:r w:rsidRPr="00D508B6">
              <w:rPr>
                <w:rStyle w:val="Hyperlink"/>
                <w:noProof/>
              </w:rPr>
              <w:t>5.3 Search and chat answers (Search and Assistant tabs)</w:t>
            </w:r>
            <w:r>
              <w:rPr>
                <w:noProof/>
                <w:webHidden/>
              </w:rPr>
              <w:tab/>
            </w:r>
            <w:r>
              <w:rPr>
                <w:rStyle w:val="Hyperlink"/>
                <w:noProof/>
                <w:rtl/>
              </w:rPr>
              <w:fldChar w:fldCharType="begin"/>
            </w:r>
            <w:r>
              <w:rPr>
                <w:noProof/>
                <w:webHidden/>
              </w:rPr>
              <w:instrText xml:space="preserve"> PAGEREF _Toc233228894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9D45A1E" w14:textId="7CCC89F3" w:rsidR="001F4D76" w:rsidRDefault="001F4D76">
          <w:pPr>
            <w:pStyle w:val="TOC3"/>
            <w:tabs>
              <w:tab w:val="right" w:leader="dot" w:pos="9350"/>
            </w:tabs>
            <w:rPr>
              <w:noProof/>
            </w:rPr>
          </w:pPr>
          <w:hyperlink w:anchor="_Toc233228895" w:history="1">
            <w:r w:rsidRPr="00D508B6">
              <w:rPr>
                <w:rStyle w:val="Hyperlink"/>
                <w:noProof/>
              </w:rPr>
              <w:t>5.4 Data collected and stored</w:t>
            </w:r>
            <w:r>
              <w:rPr>
                <w:noProof/>
                <w:webHidden/>
              </w:rPr>
              <w:tab/>
            </w:r>
            <w:r>
              <w:rPr>
                <w:rStyle w:val="Hyperlink"/>
                <w:noProof/>
                <w:rtl/>
              </w:rPr>
              <w:fldChar w:fldCharType="begin"/>
            </w:r>
            <w:r>
              <w:rPr>
                <w:noProof/>
                <w:webHidden/>
              </w:rPr>
              <w:instrText xml:space="preserve"> PAGEREF _Toc233228895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2642014" w14:textId="4DD52AFC" w:rsidR="001F4D76" w:rsidRDefault="001F4D76">
          <w:r>
            <w:rPr>
              <w:b/>
              <w:bCs/>
              <w:lang w:val="he-IL"/>
            </w:rPr>
            <w:fldChar w:fldCharType="end"/>
          </w:r>
        </w:p>
      </w:sdtContent>
    </w:sdt>
    <w:p w14:paraId="0B74161A" w14:textId="154A16FD" w:rsidR="00174E80" w:rsidRDefault="00174E80"/>
    <w:p w14:paraId="7F80A3CE" w14:textId="77777777" w:rsidR="00174E80" w:rsidRDefault="00000000">
      <w:r>
        <w:br w:type="page"/>
      </w:r>
    </w:p>
    <w:p w14:paraId="0519172B" w14:textId="77777777" w:rsidR="00174E80" w:rsidRDefault="00000000">
      <w:pPr>
        <w:pStyle w:val="1"/>
      </w:pPr>
      <w:bookmarkStart w:id="0" w:name="_Toc233228882"/>
      <w:r>
        <w:lastRenderedPageBreak/>
        <w:t>1. General Description of the System</w:t>
      </w:r>
      <w:bookmarkEnd w:id="0"/>
    </w:p>
    <w:p w14:paraId="2E9A6D84" w14:textId="77777777" w:rsidR="00174E80" w:rsidRDefault="00000000">
      <w:pPr>
        <w:spacing w:after="160"/>
      </w:pPr>
      <w:proofErr w:type="spellStart"/>
      <w:r>
        <w:t>AgroSense</w:t>
      </w:r>
      <w:proofErr w:type="spellEnd"/>
      <w:r>
        <w:t xml:space="preserve"> is a monitoring assistant for a rosemary growing operation. It opens as a single web page (rendered inside a Google </w:t>
      </w:r>
      <w:proofErr w:type="spellStart"/>
      <w:r>
        <w:t>Colab</w:t>
      </w:r>
      <w:proofErr w:type="spellEnd"/>
      <w:r>
        <w:t xml:space="preserve"> notebook) and gives the person managing the plants — the “manager” — five tools in one place: a way to check a plant's health from a photo, live readings from physical sensors, a searchable library of rosemary research, a daily dashboard with a health score and a simple to-do list, and a chat assistant that can answer growing questions using that research library.</w:t>
      </w:r>
    </w:p>
    <w:p w14:paraId="756830D3" w14:textId="77777777" w:rsidR="00174E80" w:rsidRDefault="00000000">
      <w:pPr>
        <w:spacing w:after="160"/>
      </w:pPr>
      <w:r>
        <w:t xml:space="preserve">The system is aimed at a single user at a time (there is no login or multiple accounts). It is meant to be opened once per session from the </w:t>
      </w:r>
      <w:proofErr w:type="spellStart"/>
      <w:r>
        <w:t>Colab</w:t>
      </w:r>
      <w:proofErr w:type="spellEnd"/>
      <w:r>
        <w:t xml:space="preserve"> notebook, kept open while tending to the plants, and revisited throughout the day.</w:t>
      </w:r>
    </w:p>
    <w:p w14:paraId="3926009E" w14:textId="77777777" w:rsidR="00174E80" w:rsidRDefault="00000000">
      <w:pPr>
        <w:pStyle w:val="1"/>
      </w:pPr>
      <w:bookmarkStart w:id="1" w:name="_Toc233228883"/>
      <w:r>
        <w:t>2. Screens</w:t>
      </w:r>
      <w:bookmarkEnd w:id="1"/>
    </w:p>
    <w:p w14:paraId="01F291E2" w14:textId="525C5CAC" w:rsidR="00174E80" w:rsidRDefault="00000000">
      <w:pPr>
        <w:pStyle w:val="2"/>
      </w:pPr>
      <w:bookmarkStart w:id="2" w:name="_Toc233228884"/>
      <w:r>
        <w:t>2.1 Upload Tab (Upload)</w:t>
      </w:r>
      <w:bookmarkEnd w:id="2"/>
    </w:p>
    <w:p w14:paraId="51D32E78" w14:textId="77777777" w:rsidR="00174E80" w:rsidRDefault="00000000">
      <w:pPr>
        <w:spacing w:after="160"/>
      </w:pPr>
      <w:r>
        <w:t>Purpose: get an AI opinion on a plant's condition from a photo.</w:t>
      </w:r>
    </w:p>
    <w:p w14:paraId="2DAA813F" w14:textId="77777777" w:rsidR="00174E80" w:rsidRDefault="00000000">
      <w:pPr>
        <w:pStyle w:val="a4"/>
        <w:numPr>
          <w:ilvl w:val="0"/>
          <w:numId w:val="2"/>
        </w:numPr>
        <w:spacing w:after="80"/>
      </w:pPr>
      <w:r>
        <w:t>A drag-and-drop / click-to-browse area for picking a photo of the plant.</w:t>
      </w:r>
    </w:p>
    <w:p w14:paraId="012D1B97" w14:textId="77777777" w:rsidR="00174E80" w:rsidRDefault="00000000">
      <w:pPr>
        <w:pStyle w:val="a4"/>
        <w:numPr>
          <w:ilvl w:val="0"/>
          <w:numId w:val="2"/>
        </w:numPr>
        <w:spacing w:after="80"/>
      </w:pPr>
      <w:r>
        <w:t>A live preview of the chosen photo.</w:t>
      </w:r>
    </w:p>
    <w:p w14:paraId="3A883132" w14:textId="77777777" w:rsidR="00174E80" w:rsidRDefault="00000000">
      <w:pPr>
        <w:pStyle w:val="a4"/>
        <w:numPr>
          <w:ilvl w:val="0"/>
          <w:numId w:val="2"/>
        </w:numPr>
        <w:spacing w:after="80"/>
      </w:pPr>
      <w:r>
        <w:t>Two text fields: a filename and free-text observations (e.g. “leaves look yellow on the north side”).</w:t>
      </w:r>
    </w:p>
    <w:p w14:paraId="15D40DA1" w14:textId="77777777" w:rsidR="00174E80" w:rsidRDefault="00000000">
      <w:pPr>
        <w:pStyle w:val="a4"/>
        <w:numPr>
          <w:ilvl w:val="0"/>
          <w:numId w:val="2"/>
        </w:numPr>
        <w:spacing w:after="80"/>
      </w:pPr>
      <w:r>
        <w:t>An "Analyze plant" button and a "Clear" button.</w:t>
      </w:r>
    </w:p>
    <w:p w14:paraId="031B9CDA" w14:textId="6A5AE897" w:rsidR="00174E80" w:rsidRDefault="00000000">
      <w:pPr>
        <w:pStyle w:val="a4"/>
        <w:numPr>
          <w:ilvl w:val="0"/>
          <w:numId w:val="2"/>
        </w:numPr>
        <w:spacing w:after="80"/>
      </w:pPr>
      <w:r>
        <w:t xml:space="preserve">After analysis: a result card showing the overall condition — Looks healthy , Shows signs of disease , or Inconclusive  when the evidence is too close to call — with a short explanation and a </w:t>
      </w:r>
      <w:proofErr w:type="spellStart"/>
      <w:r>
        <w:t>colour</w:t>
      </w:r>
      <w:proofErr w:type="spellEnd"/>
      <w:r>
        <w:t>-coded breakdown (healthy signs, disease signs, and the closest known pattern the AI model recognized).</w:t>
      </w:r>
    </w:p>
    <w:p w14:paraId="555D15FC" w14:textId="77777777" w:rsidR="00174E80" w:rsidRDefault="00000000">
      <w:pPr>
        <w:pStyle w:val="a4"/>
        <w:numPr>
          <w:ilvl w:val="0"/>
          <w:numId w:val="2"/>
        </w:numPr>
        <w:spacing w:after="80"/>
      </w:pPr>
      <w:r>
        <w:t>When disease signs win, an extra box names the closest matching real rosemary disease (e.g. Powdery mildew, Root/stem rot) with a short treatment tip, clearly marked as an inferred guess rather than a confirmed diagnosis.</w:t>
      </w:r>
    </w:p>
    <w:p w14:paraId="6F2146A1" w14:textId="77777777" w:rsidR="00174E80" w:rsidRDefault="00000000">
      <w:pPr>
        <w:pStyle w:val="a4"/>
        <w:numPr>
          <w:ilvl w:val="0"/>
          <w:numId w:val="2"/>
        </w:numPr>
        <w:spacing w:after="80"/>
      </w:pPr>
      <w:r>
        <w:t>A running gallery of everything analyzed this session (filename + a short note).</w:t>
      </w:r>
    </w:p>
    <w:p w14:paraId="6A9F7669" w14:textId="21B18843" w:rsidR="00174E80" w:rsidRDefault="00000000">
      <w:pPr>
        <w:pStyle w:val="2"/>
      </w:pPr>
      <w:bookmarkStart w:id="3" w:name="_Toc233228885"/>
      <w:r>
        <w:t>2.2 Sensors Tab (Sensors)</w:t>
      </w:r>
      <w:bookmarkEnd w:id="3"/>
    </w:p>
    <w:p w14:paraId="028E97F4" w14:textId="77777777" w:rsidR="00174E80" w:rsidRDefault="00000000">
      <w:pPr>
        <w:spacing w:after="160"/>
      </w:pPr>
      <w:r>
        <w:t>Purpose: see what the physical sensors are reporting right now.</w:t>
      </w:r>
    </w:p>
    <w:p w14:paraId="33681E25" w14:textId="77777777" w:rsidR="00174E80" w:rsidRDefault="00000000">
      <w:pPr>
        <w:pStyle w:val="a4"/>
        <w:numPr>
          <w:ilvl w:val="0"/>
          <w:numId w:val="2"/>
        </w:numPr>
        <w:spacing w:after="80"/>
      </w:pPr>
      <w:r>
        <w:t>Four large cards showing the latest humidity, temperature, light and soil-moisture readings.</w:t>
      </w:r>
    </w:p>
    <w:p w14:paraId="3C593541" w14:textId="77777777" w:rsidR="00174E80" w:rsidRDefault="00000000">
      <w:pPr>
        <w:pStyle w:val="a4"/>
        <w:numPr>
          <w:ilvl w:val="0"/>
          <w:numId w:val="2"/>
        </w:numPr>
        <w:spacing w:after="80"/>
      </w:pPr>
      <w:r>
        <w:t>A temperature history table (last 10 readings, newest first) pulled from the system's own saved record rather than the live sensor feed, with a manual "Refresh" button.</w:t>
      </w:r>
    </w:p>
    <w:p w14:paraId="455CD7DA" w14:textId="77777777" w:rsidR="00174E80" w:rsidRDefault="00000000">
      <w:pPr>
        <w:pStyle w:val="a4"/>
        <w:numPr>
          <w:ilvl w:val="0"/>
          <w:numId w:val="2"/>
        </w:numPr>
        <w:spacing w:after="80"/>
      </w:pPr>
      <w:r>
        <w:t>A small form to add a reading by hand, with a "Simulate" button that fills it with a plausible random reading, and a "Save reading" button — saved readings are now kept permanently (not just for this session) and feed into the temperature history table too.</w:t>
      </w:r>
    </w:p>
    <w:p w14:paraId="15D1ACDA" w14:textId="2D5D0A5B" w:rsidR="00174E80" w:rsidRDefault="00000000">
      <w:pPr>
        <w:pStyle w:val="2"/>
      </w:pPr>
      <w:bookmarkStart w:id="4" w:name="_Toc233228886"/>
      <w:r>
        <w:t>2.3 Search Tab (Search)</w:t>
      </w:r>
      <w:bookmarkEnd w:id="4"/>
    </w:p>
    <w:p w14:paraId="27E0D4D4" w14:textId="77777777" w:rsidR="00174E80" w:rsidRDefault="00000000">
      <w:pPr>
        <w:spacing w:after="160"/>
      </w:pPr>
      <w:r>
        <w:t>Purpose: search a small library of rosemary research papers for a topic.</w:t>
      </w:r>
    </w:p>
    <w:p w14:paraId="7751943E" w14:textId="77777777" w:rsidR="00174E80" w:rsidRDefault="00000000">
      <w:pPr>
        <w:pStyle w:val="a4"/>
        <w:numPr>
          <w:ilvl w:val="0"/>
          <w:numId w:val="2"/>
        </w:numPr>
        <w:spacing w:after="80"/>
      </w:pPr>
      <w:r>
        <w:lastRenderedPageBreak/>
        <w:t>A search box plus a row of ready-made topic chips (e.g. "Essential oils", "Drought stress", "Powdery mildew") for one-click searching.</w:t>
      </w:r>
    </w:p>
    <w:p w14:paraId="0FB0F674" w14:textId="77777777" w:rsidR="00174E80" w:rsidRDefault="00000000">
      <w:pPr>
        <w:pStyle w:val="a4"/>
        <w:numPr>
          <w:ilvl w:val="0"/>
          <w:numId w:val="2"/>
        </w:numPr>
        <w:spacing w:after="80"/>
      </w:pPr>
      <w:r>
        <w:t>Results look like a familiar search-engine results page: a title, a short snippet with the matched words highlighted, and the matched topic shown as a chip — clicking a result opens the source document.</w:t>
      </w:r>
    </w:p>
    <w:p w14:paraId="12EB7139" w14:textId="7958799F" w:rsidR="00174E80" w:rsidRDefault="00000000">
      <w:pPr>
        <w:pStyle w:val="2"/>
      </w:pPr>
      <w:bookmarkStart w:id="5" w:name="_Toc233228887"/>
      <w:r>
        <w:t>2.4 Dashboard Tab (Dashboard)</w:t>
      </w:r>
      <w:bookmarkEnd w:id="5"/>
    </w:p>
    <w:p w14:paraId="6D634A35" w14:textId="77777777" w:rsidR="00174E80" w:rsidRDefault="00000000">
      <w:pPr>
        <w:spacing w:after="160"/>
      </w:pPr>
      <w:r>
        <w:t>Purpose: a one-screen daily summary.</w:t>
      </w:r>
    </w:p>
    <w:p w14:paraId="1522BD6E" w14:textId="77777777" w:rsidR="00174E80" w:rsidRDefault="00000000">
      <w:pPr>
        <w:pStyle w:val="a4"/>
        <w:numPr>
          <w:ilvl w:val="0"/>
          <w:numId w:val="2"/>
        </w:numPr>
        <w:spacing w:after="80"/>
      </w:pPr>
      <w:r>
        <w:t>A plant health score (0–100) shown as a number and a colored bar (green = good, amber = fair, red = poor).</w:t>
      </w:r>
    </w:p>
    <w:p w14:paraId="70C9E745" w14:textId="77777777" w:rsidR="00174E80" w:rsidRDefault="00000000">
      <w:pPr>
        <w:pStyle w:val="a4"/>
        <w:numPr>
          <w:ilvl w:val="0"/>
          <w:numId w:val="2"/>
        </w:numPr>
        <w:spacing w:after="80"/>
      </w:pPr>
      <w:r>
        <w:t>An alerts card listing anything currently out of the ideal range (e.g. "Humidity high: 68%").</w:t>
      </w:r>
    </w:p>
    <w:p w14:paraId="0CBA38C2" w14:textId="77777777" w:rsidR="00174E80" w:rsidRDefault="00000000">
      <w:pPr>
        <w:pStyle w:val="a4"/>
        <w:numPr>
          <w:ilvl w:val="0"/>
          <w:numId w:val="2"/>
        </w:numPr>
        <w:spacing w:after="80"/>
      </w:pPr>
      <w:r>
        <w:t>Today's care tasks — a checklist generated from the sensor readings (e.g. "Water the plant — soil moisture is low"), a "Mark today complete" button, and a day-streak counter that is now saved permanently, so it carries over even if the notebook is restarted.</w:t>
      </w:r>
    </w:p>
    <w:p w14:paraId="5F201329" w14:textId="77777777" w:rsidR="00174E80" w:rsidRDefault="00000000">
      <w:pPr>
        <w:pStyle w:val="a4"/>
        <w:numPr>
          <w:ilvl w:val="0"/>
          <w:numId w:val="2"/>
        </w:numPr>
        <w:spacing w:after="80"/>
      </w:pPr>
      <w:r>
        <w:t>Latest-value cards and two charts (temperature/humidity, light/soil-moisture) plotting the last 12 readings.</w:t>
      </w:r>
    </w:p>
    <w:p w14:paraId="6C8BFDEF" w14:textId="4F76A90B" w:rsidR="00174E80" w:rsidRDefault="00000000">
      <w:pPr>
        <w:pStyle w:val="2"/>
      </w:pPr>
      <w:bookmarkStart w:id="6" w:name="_Toc233228888"/>
      <w:r>
        <w:t>2.5 Assistant Tab (Assistant)</w:t>
      </w:r>
      <w:bookmarkEnd w:id="6"/>
    </w:p>
    <w:p w14:paraId="5199A532" w14:textId="77777777" w:rsidR="00174E80" w:rsidRDefault="00000000">
      <w:pPr>
        <w:spacing w:after="160"/>
      </w:pPr>
      <w:r>
        <w:t>Purpose: ask free-text questions about rosemary care.</w:t>
      </w:r>
    </w:p>
    <w:p w14:paraId="0E63543F" w14:textId="77777777" w:rsidR="00174E80" w:rsidRDefault="00000000">
      <w:pPr>
        <w:pStyle w:val="a4"/>
        <w:numPr>
          <w:ilvl w:val="0"/>
          <w:numId w:val="2"/>
        </w:numPr>
        <w:spacing w:after="80"/>
      </w:pPr>
      <w:r>
        <w:t>A chat window with the conversation history, a row of suggested questions, and a text box with a send button.</w:t>
      </w:r>
    </w:p>
    <w:p w14:paraId="13A3A9A4" w14:textId="77777777" w:rsidR="00174E80" w:rsidRDefault="00000000">
      <w:pPr>
        <w:pStyle w:val="a4"/>
        <w:numPr>
          <w:ilvl w:val="0"/>
          <w:numId w:val="2"/>
        </w:numPr>
        <w:spacing w:after="80"/>
      </w:pPr>
      <w:r>
        <w:t>Assistant answers are now displayed as nicely formatted text — headings, bullet/numbered lists, bold/italic emphasis, links and code snippets all render properly instead of as plain text — while the manager's own typed messages are shown as-is.</w:t>
      </w:r>
    </w:p>
    <w:p w14:paraId="08AFA743" w14:textId="77777777" w:rsidR="00174E80" w:rsidRDefault="00000000">
      <w:pPr>
        <w:pStyle w:val="a4"/>
        <w:numPr>
          <w:ilvl w:val="0"/>
          <w:numId w:val="2"/>
        </w:numPr>
        <w:spacing w:after="80"/>
      </w:pPr>
      <w:r>
        <w:t>Answers that used the research library are marked with a small "from the document index" badge; otherwise the assistant says it answered from its general knowledge.</w:t>
      </w:r>
    </w:p>
    <w:p w14:paraId="55B06F09" w14:textId="77777777" w:rsidR="00174E80" w:rsidRDefault="00000000">
      <w:pPr>
        <w:pStyle w:val="a4"/>
        <w:numPr>
          <w:ilvl w:val="0"/>
          <w:numId w:val="2"/>
        </w:numPr>
        <w:spacing w:after="80"/>
      </w:pPr>
      <w:r>
        <w:t>A "Clear chat" button resets the conversation.</w:t>
      </w:r>
    </w:p>
    <w:p w14:paraId="6CA080DC" w14:textId="77777777" w:rsidR="00174E80" w:rsidRDefault="00000000">
      <w:pPr>
        <w:pStyle w:val="1"/>
      </w:pPr>
      <w:bookmarkStart w:id="7" w:name="_Toc233228889"/>
      <w:r>
        <w:t>3. Navigation Between Screens</w:t>
      </w:r>
      <w:bookmarkEnd w:id="7"/>
    </w:p>
    <w:p w14:paraId="647C7AE5" w14:textId="77777777" w:rsidR="00174E80" w:rsidRDefault="00000000">
      <w:pPr>
        <w:spacing w:after="160"/>
      </w:pPr>
      <w:r>
        <w:t>All five tabs sit on one screen behind a single tab bar at the top — there is no multi-page navigation or back button to worry about. Clicking a tab name instantly swaps the visible panel; the other tabs keep their state in the background (e.g. switching away from the Assistant mid-chat and back does not lose the conversation).</w:t>
      </w:r>
    </w:p>
    <w:p w14:paraId="16839084" w14:textId="77777777" w:rsidR="00174E80" w:rsidRDefault="00000000">
      <w:pPr>
        <w:spacing w:after="160"/>
      </w:pPr>
      <w:r>
        <w:t>The Sensors and Dashboard tabs load their data automatically the first time they are opened in a session (a short loading state is shown), and can be refreshed again at any time with their own "Refresh" buttons. The Upload, Search and Assistant tabs only fetch data when the user explicitly acts (press Analyze / Search / Send).</w:t>
      </w:r>
    </w:p>
    <w:p w14:paraId="504BCBF4" w14:textId="77777777" w:rsidR="00174E80" w:rsidRDefault="00000000">
      <w:pPr>
        <w:spacing w:after="160"/>
      </w:pPr>
      <w:r>
        <w:t xml:space="preserve">Because the whole app lives inside one </w:t>
      </w:r>
      <w:proofErr w:type="spellStart"/>
      <w:r>
        <w:t>Colab</w:t>
      </w:r>
      <w:proofErr w:type="spellEnd"/>
      <w:r>
        <w:t xml:space="preserve"> cell's output, the only way to "exit" is closing the browser tab or stopping the </w:t>
      </w:r>
      <w:proofErr w:type="spellStart"/>
      <w:r>
        <w:t>Colab</w:t>
      </w:r>
      <w:proofErr w:type="spellEnd"/>
      <w:r>
        <w:t xml:space="preserve"> runtime; reopening it (re-running the cells) starts a fresh session. Uploaded photos and the visible chat history are cleared on restart since they were only held in memory, but the sensor-reading history and the daily-care streak are saved and pick up right where they left off (see Section 5).</w:t>
      </w:r>
    </w:p>
    <w:p w14:paraId="06DC2BBB" w14:textId="77777777" w:rsidR="00174E80" w:rsidRDefault="00000000">
      <w:pPr>
        <w:pStyle w:val="1"/>
      </w:pPr>
      <w:bookmarkStart w:id="8" w:name="_Toc233228890"/>
      <w:r>
        <w:lastRenderedPageBreak/>
        <w:t>4. Possible Mistakes and How the System Handles Them</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74E80" w14:paraId="503489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786617A" w14:textId="77777777" w:rsidR="00174E80" w:rsidRDefault="00000000">
            <w:r>
              <w:rPr>
                <w:b/>
                <w:bCs/>
                <w:color w:val="FFFFFF"/>
                <w:sz w:val="20"/>
                <w:szCs w:val="20"/>
              </w:rPr>
              <w:t>Situation</w:t>
            </w:r>
          </w:p>
        </w:tc>
        <w:tc>
          <w:tcPr>
            <w:tcW w:w="576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956562C" w14:textId="77777777" w:rsidR="00174E80" w:rsidRDefault="00000000">
            <w:r>
              <w:rPr>
                <w:b/>
                <w:bCs/>
                <w:color w:val="FFFFFF"/>
                <w:sz w:val="20"/>
                <w:szCs w:val="20"/>
              </w:rPr>
              <w:t>What the user sees / should know</w:t>
            </w:r>
          </w:p>
        </w:tc>
      </w:tr>
      <w:tr w:rsidR="00174E80" w14:paraId="365C89E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BE630" w14:textId="77777777" w:rsidR="00174E80" w:rsidRDefault="00000000">
            <w:r>
              <w:rPr>
                <w:sz w:val="20"/>
                <w:szCs w:val="20"/>
              </w:rPr>
              <w:t>Pressing "Analyze plant" without choosing a photo</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A8712" w14:textId="77777777" w:rsidR="00174E80" w:rsidRDefault="00000000">
            <w:r>
              <w:rPr>
                <w:sz w:val="20"/>
                <w:szCs w:val="20"/>
              </w:rPr>
              <w:t>A small toast message "Pick an image first." appears; nothing is sent to the backend.</w:t>
            </w:r>
          </w:p>
        </w:tc>
      </w:tr>
      <w:tr w:rsidR="00174E80" w14:paraId="3B8A93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2CD31" w14:textId="77777777" w:rsidR="00174E80" w:rsidRDefault="00000000">
            <w:r>
              <w:rPr>
                <w:sz w:val="20"/>
                <w:szCs w:val="20"/>
              </w:rPr>
              <w:t>First photo analysis of a session</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690B7" w14:textId="77777777" w:rsidR="00174E80" w:rsidRDefault="00000000">
            <w:r>
              <w:rPr>
                <w:sz w:val="20"/>
                <w:szCs w:val="20"/>
              </w:rPr>
              <w:t>A message warns it can take 30–60 seconds while the AI model loads into memory for the first time; this is expected, not a failure.</w:t>
            </w:r>
          </w:p>
        </w:tc>
      </w:tr>
      <w:tr w:rsidR="00174E80" w14:paraId="1CAA84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C7D78" w14:textId="77777777" w:rsidR="00174E80" w:rsidRDefault="00000000">
            <w:r>
              <w:rPr>
                <w:sz w:val="20"/>
                <w:szCs w:val="20"/>
              </w:rPr>
              <w:t>Opening the Sensors tab right after starting the notebook</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64AA5" w14:textId="77777777" w:rsidR="00174E80" w:rsidRDefault="00000000">
            <w:r>
              <w:rPr>
                <w:sz w:val="20"/>
                <w:szCs w:val="20"/>
              </w:rPr>
              <w:t>The course's IoT server can be asleep and take up to ~90 seconds to answer the very first request — the table shows "Loading…" until then.</w:t>
            </w:r>
          </w:p>
        </w:tc>
      </w:tr>
      <w:tr w:rsidR="00174E80" w14:paraId="1F95117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9F134" w14:textId="77777777" w:rsidR="00174E80" w:rsidRDefault="00000000">
            <w:r>
              <w:rPr>
                <w:sz w:val="20"/>
                <w:szCs w:val="20"/>
              </w:rPr>
              <w:t>Pressing "Save reading" on the Sensors tab</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73CD1" w14:textId="77777777" w:rsidR="00174E80" w:rsidRDefault="00000000">
            <w:r>
              <w:rPr>
                <w:sz w:val="20"/>
                <w:szCs w:val="20"/>
              </w:rPr>
              <w:t>The reading cannot be written back to the course's IoT server (it is read-only) — instead it is saved in the app's own database, so it is kept permanently and still shows up after the notebook is restarted.</w:t>
            </w:r>
          </w:p>
        </w:tc>
      </w:tr>
      <w:tr w:rsidR="00174E80" w14:paraId="03FF7B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BDFAB" w14:textId="77777777" w:rsidR="00174E80" w:rsidRDefault="00000000">
            <w:r>
              <w:rPr>
                <w:sz w:val="20"/>
                <w:szCs w:val="20"/>
              </w:rPr>
              <w:t>Searching for a term not in the indexed papers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06A02" w14:textId="77777777" w:rsidR="00174E80" w:rsidRDefault="00000000">
            <w:r>
              <w:rPr>
                <w:sz w:val="20"/>
                <w:szCs w:val="20"/>
              </w:rPr>
              <w:t>The Search tab shows "No results found for …" instead of an empty or broken page.</w:t>
            </w:r>
          </w:p>
        </w:tc>
      </w:tr>
      <w:tr w:rsidR="00174E80" w14:paraId="2D1C75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BA1AE" w14:textId="77777777" w:rsidR="00174E80" w:rsidRDefault="00000000">
            <w:r>
              <w:rPr>
                <w:sz w:val="20"/>
                <w:szCs w:val="20"/>
              </w:rPr>
              <w:t>Sending a chat message while a previous answer is still loading</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6991B" w14:textId="77777777" w:rsidR="00174E80" w:rsidRDefault="00000000">
            <w:r>
              <w:rPr>
                <w:sz w:val="20"/>
                <w:szCs w:val="20"/>
              </w:rPr>
              <w:t>The Send button is disabled and the request is ignored until the current answer finishes, to avoid mixed-up answers.</w:t>
            </w:r>
          </w:p>
        </w:tc>
      </w:tr>
      <w:tr w:rsidR="00174E80" w14:paraId="68E8C23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B0D4A" w14:textId="77777777" w:rsidR="00174E80" w:rsidRDefault="00000000">
            <w:r>
              <w:rPr>
                <w:sz w:val="20"/>
                <w:szCs w:val="20"/>
              </w:rPr>
              <w:t>The AI chat service is temporarily overloaded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9F16" w14:textId="77777777" w:rsidR="00174E80" w:rsidRDefault="00000000">
            <w:r>
              <w:rPr>
                <w:sz w:val="20"/>
                <w:szCs w:val="20"/>
              </w:rPr>
              <w:t>The assistant automatically retries a few times; if it still fails, the user sees a clear message asking to wait a few seconds and try again, instead of a technical error.</w:t>
            </w:r>
          </w:p>
        </w:tc>
      </w:tr>
      <w:tr w:rsidR="00174E80" w14:paraId="19A9D7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0A7A7" w14:textId="77777777" w:rsidR="00174E80" w:rsidRDefault="00000000">
            <w:r>
              <w:rPr>
                <w:sz w:val="20"/>
                <w:szCs w:val="20"/>
              </w:rPr>
              <w:t>Marking today's tasks complete more than once in the same day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C976C" w14:textId="77777777" w:rsidR="00174E80" w:rsidRDefault="00000000">
            <w:r>
              <w:rPr>
                <w:sz w:val="20"/>
                <w:szCs w:val="20"/>
              </w:rPr>
              <w:t>The streak only increases once per calendar day; repeating it does not inflate the count.</w:t>
            </w:r>
          </w:p>
        </w:tc>
      </w:tr>
      <w:tr w:rsidR="00174E80" w14:paraId="3FA9458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6D490" w14:textId="77777777" w:rsidR="00174E80" w:rsidRDefault="00000000">
            <w:r>
              <w:rPr>
                <w:sz w:val="20"/>
                <w:szCs w:val="20"/>
              </w:rPr>
              <w:t>Skipping a full day without completing tasks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55561" w14:textId="77777777" w:rsidR="00174E80" w:rsidRDefault="00000000">
            <w:r>
              <w:rPr>
                <w:sz w:val="20"/>
                <w:szCs w:val="20"/>
              </w:rPr>
              <w:t>The streak resets to 0/1 rather than silently continuing, so it stays an honest indicator.</w:t>
            </w:r>
          </w:p>
        </w:tc>
      </w:tr>
    </w:tbl>
    <w:p w14:paraId="5BDC227B" w14:textId="77777777" w:rsidR="00174E80" w:rsidRDefault="00000000">
      <w:pPr>
        <w:pStyle w:val="1"/>
      </w:pPr>
      <w:bookmarkStart w:id="9" w:name="_Toc233228891"/>
      <w:r>
        <w:t>5. Algorithmic Transparency — How the System Explains Its Algorithms and Data Use to the User</w:t>
      </w:r>
      <w:bookmarkEnd w:id="9"/>
    </w:p>
    <w:p w14:paraId="2723A080" w14:textId="77777777" w:rsidR="00174E80" w:rsidRDefault="00000000">
      <w:pPr>
        <w:spacing w:after="160"/>
      </w:pPr>
      <w:r>
        <w:t xml:space="preserve">Because </w:t>
      </w:r>
      <w:proofErr w:type="spellStart"/>
      <w:r>
        <w:t>AgroSense</w:t>
      </w:r>
      <w:proofErr w:type="spellEnd"/>
      <w:r>
        <w:t xml:space="preserve"> makes automated judgments about a living plant (a disease/condition diagnosis, a 0–100 health score, an AI-written chat answer), the interface was designed to always show the user not just the result, but also where it came from and how confident the system is — so the manager can decide how much to trust it rather than treat any number as an unquestionable verdict.</w:t>
      </w:r>
    </w:p>
    <w:p w14:paraId="1CD123D9" w14:textId="77777777" w:rsidR="00174E80" w:rsidRDefault="00000000">
      <w:pPr>
        <w:pStyle w:val="3"/>
      </w:pPr>
      <w:bookmarkStart w:id="10" w:name="_Toc233228892"/>
      <w:r>
        <w:t>5.1 Plant photo analysis (Upload tab)</w:t>
      </w:r>
      <w:bookmarkEnd w:id="10"/>
    </w:p>
    <w:p w14:paraId="1E58EB0A" w14:textId="77777777" w:rsidR="00174E80" w:rsidRDefault="00000000">
      <w:pPr>
        <w:pStyle w:val="a4"/>
        <w:numPr>
          <w:ilvl w:val="0"/>
          <w:numId w:val="2"/>
        </w:numPr>
        <w:spacing w:after="80"/>
      </w:pPr>
      <w:r>
        <w:t>The result card always names the underlying model (e.g. "Model: asafe51/</w:t>
      </w:r>
      <w:proofErr w:type="spellStart"/>
      <w:r>
        <w:t>plantvillage</w:t>
      </w:r>
      <w:proofErr w:type="spellEnd"/>
      <w:r>
        <w:t>-disease-classifier") next to the diagnosis, so the user can see this is a specific trained classifier, not a guaranteed expert opinion.</w:t>
      </w:r>
    </w:p>
    <w:p w14:paraId="543DA2BE" w14:textId="77777777" w:rsidR="00174E80" w:rsidRDefault="00000000">
      <w:pPr>
        <w:pStyle w:val="a4"/>
        <w:numPr>
          <w:ilvl w:val="0"/>
          <w:numId w:val="2"/>
        </w:numPr>
        <w:spacing w:after="80"/>
      </w:pPr>
      <w:r>
        <w:t xml:space="preserve">Because that model was trained on 14 other crops and has never seen a rosemary leaf, the system does not show its single raw top label as if it were a trustworthy answer. Instead it aggregates the model's full output into "healthy signs" vs. "disease signs" percentages and shows both, plus the raw top label separately and explicitly captioned </w:t>
      </w:r>
      <w:r>
        <w:lastRenderedPageBreak/>
        <w:t>"closest known pattern" — making clear that the AI is reading general leaf-damage cues, not recognizing rosemary specifically.</w:t>
      </w:r>
    </w:p>
    <w:p w14:paraId="5B993122" w14:textId="77777777" w:rsidR="00174E80" w:rsidRDefault="00000000">
      <w:pPr>
        <w:pStyle w:val="a4"/>
        <w:numPr>
          <w:ilvl w:val="0"/>
          <w:numId w:val="2"/>
        </w:numPr>
        <w:spacing w:after="80"/>
      </w:pPr>
      <w:r>
        <w:t>When the two percentages are too close to call (within 15 points), the result is shown as "Inconclusive" rather than forcing a guess — the user is told the model could not confidently decide, and is invited to retake a clearer photo, instead of being given a falsely confident answer.</w:t>
      </w:r>
    </w:p>
    <w:p w14:paraId="1EFEC496" w14:textId="77777777" w:rsidR="00174E80" w:rsidRDefault="00000000">
      <w:pPr>
        <w:pStyle w:val="a4"/>
        <w:numPr>
          <w:ilvl w:val="0"/>
          <w:numId w:val="2"/>
        </w:numPr>
        <w:spacing w:after="80"/>
      </w:pPr>
      <w:r>
        <w:t>When a disease is flagged, the named rosemary disease and treatment tip are explicitly labeled as a mapped inference ("this is an inferred mapping from a general crop model, not a confirmed rosemary diagnosis") with the original detected pattern shown alongside it, so the user can judge the guess rather than take it at face value.</w:t>
      </w:r>
    </w:p>
    <w:p w14:paraId="2EC8832A" w14:textId="77777777" w:rsidR="00174E80" w:rsidRDefault="00000000">
      <w:pPr>
        <w:pStyle w:val="a4"/>
        <w:numPr>
          <w:ilvl w:val="0"/>
          <w:numId w:val="2"/>
        </w:numPr>
        <w:spacing w:after="80"/>
      </w:pPr>
      <w:r>
        <w:t>The image itself never leaves the user's control silently: it is resized client-side and sent only when the user presses "Analyze plant"; nothing is uploaded automatically on page load.</w:t>
      </w:r>
    </w:p>
    <w:p w14:paraId="5D5C9F79" w14:textId="77777777" w:rsidR="00174E80" w:rsidRDefault="00000000">
      <w:pPr>
        <w:pStyle w:val="3"/>
      </w:pPr>
      <w:bookmarkStart w:id="11" w:name="_Toc233228893"/>
      <w:r>
        <w:t>5.2 Health score and daily tasks (Dashboard tab)</w:t>
      </w:r>
      <w:bookmarkEnd w:id="11"/>
    </w:p>
    <w:p w14:paraId="455ECE28" w14:textId="77777777" w:rsidR="00174E80" w:rsidRDefault="00000000">
      <w:pPr>
        <w:pStyle w:val="a4"/>
        <w:numPr>
          <w:ilvl w:val="0"/>
          <w:numId w:val="2"/>
        </w:numPr>
        <w:spacing w:after="80"/>
      </w:pPr>
      <w:r>
        <w:t xml:space="preserve">The score is computed from a documented, fixed rule (distance from an optimal range per sensor, 50 at the edge of the range and 100 at its </w:t>
      </w:r>
      <w:proofErr w:type="spellStart"/>
      <w:r>
        <w:t>centre</w:t>
      </w:r>
      <w:proofErr w:type="spellEnd"/>
      <w:r>
        <w:t>) rather than a black-box model, and the accompanying alerts list always names the exact sensor and value responsible for any deduction (e.g. "Humidity high: 68%") — the user can see exactly why the score is what it is.</w:t>
      </w:r>
    </w:p>
    <w:p w14:paraId="6117AF45" w14:textId="77777777" w:rsidR="00174E80" w:rsidRDefault="00000000">
      <w:pPr>
        <w:pStyle w:val="a4"/>
        <w:numPr>
          <w:ilvl w:val="0"/>
          <w:numId w:val="2"/>
        </w:numPr>
        <w:spacing w:after="80"/>
      </w:pPr>
      <w:r>
        <w:t>The "+5 care bonus" shown after completing today's tasks is explicitly labeled as a bonus on the screen, and is known by the team to be cosmetic encouragement rather than a real change in plant condition — it resets to the true sensor-based score on the next refresh.</w:t>
      </w:r>
    </w:p>
    <w:p w14:paraId="64ABC2A1" w14:textId="77777777" w:rsidR="00174E80" w:rsidRDefault="00000000">
      <w:pPr>
        <w:pStyle w:val="3"/>
      </w:pPr>
      <w:bookmarkStart w:id="12" w:name="_Toc233228894"/>
      <w:r>
        <w:t>5.3 Search and chat answers (Search and Assistant tabs)</w:t>
      </w:r>
      <w:bookmarkEnd w:id="12"/>
    </w:p>
    <w:p w14:paraId="2C568F27" w14:textId="77777777" w:rsidR="00174E80" w:rsidRDefault="00000000">
      <w:pPr>
        <w:pStyle w:val="a4"/>
        <w:numPr>
          <w:ilvl w:val="0"/>
          <w:numId w:val="2"/>
        </w:numPr>
        <w:spacing w:after="80"/>
      </w:pPr>
      <w:r>
        <w:t>Search results always show the source paper's title and a real excerpt (snippet) from it, with the matched search terms displayed as chips — the user sees the evidence, not just a ranked claim.</w:t>
      </w:r>
    </w:p>
    <w:p w14:paraId="0FBE9DE4" w14:textId="77777777" w:rsidR="00174E80" w:rsidRDefault="00000000">
      <w:pPr>
        <w:pStyle w:val="a4"/>
        <w:numPr>
          <w:ilvl w:val="0"/>
          <w:numId w:val="2"/>
        </w:numPr>
        <w:spacing w:after="80"/>
      </w:pPr>
      <w:r>
        <w:t>Every chat answer that drew on the research library is tagged with a visible "📄 from the document index" badge; when no relevant document was found, the assistant is instructed to say plainly that it is answering from general knowledge instead — so the user always knows whether an answer is grounded in the indexed papers or not.</w:t>
      </w:r>
    </w:p>
    <w:p w14:paraId="1EBBFBB0" w14:textId="77777777" w:rsidR="00174E80" w:rsidRDefault="00000000">
      <w:pPr>
        <w:pStyle w:val="a4"/>
        <w:numPr>
          <w:ilvl w:val="0"/>
          <w:numId w:val="2"/>
        </w:numPr>
        <w:spacing w:after="80"/>
      </w:pPr>
      <w:r>
        <w:t>Bot replies are rendered as formatted Markdown (headings, lists, code, links) purely for readability; the text shown is always exactly what Gemini returned — formatting it does not change or hide any of the model's wording.</w:t>
      </w:r>
    </w:p>
    <w:p w14:paraId="2CB349D5" w14:textId="77777777" w:rsidR="00174E80" w:rsidRDefault="00000000">
      <w:pPr>
        <w:pStyle w:val="3"/>
      </w:pPr>
      <w:bookmarkStart w:id="13" w:name="_Toc233228895"/>
      <w:r>
        <w:t>5.4 Data collected and stored</w:t>
      </w:r>
      <w:bookmarkEnd w:id="13"/>
    </w:p>
    <w:p w14:paraId="75244160" w14:textId="77777777" w:rsidR="00174E80" w:rsidRDefault="00000000">
      <w:pPr>
        <w:spacing w:after="160"/>
      </w:pPr>
      <w:r>
        <w:t>The system was kept deliberately minimal in what it collects, and that scope is reflected directly in what each tab does on screen:</w:t>
      </w:r>
    </w:p>
    <w:p w14:paraId="0AECE748" w14:textId="77777777" w:rsidR="00174E80" w:rsidRDefault="00000000">
      <w:pPr>
        <w:pStyle w:val="a4"/>
        <w:numPr>
          <w:ilvl w:val="0"/>
          <w:numId w:val="2"/>
        </w:numPr>
        <w:spacing w:after="80"/>
      </w:pPr>
      <w:r>
        <w:t>No personal data is collected: there are no user accounts, names, or sign-in of any kind — the only "identity" is whoever has the notebook open.</w:t>
      </w:r>
    </w:p>
    <w:p w14:paraId="3D715BBF" w14:textId="77777777" w:rsidR="00174E80" w:rsidRDefault="00000000">
      <w:pPr>
        <w:pStyle w:val="a4"/>
        <w:numPr>
          <w:ilvl w:val="0"/>
          <w:numId w:val="2"/>
        </w:numPr>
        <w:spacing w:after="80"/>
      </w:pPr>
      <w:r>
        <w:t xml:space="preserve">Plant photos uploaded on the Upload tab are processed in memory for the single analysis and added to an on-screen session gallery; they are not written to any external database and disappear when the </w:t>
      </w:r>
      <w:proofErr w:type="spellStart"/>
      <w:r>
        <w:t>Colab</w:t>
      </w:r>
      <w:proofErr w:type="spellEnd"/>
      <w:r>
        <w:t xml:space="preserve"> runtime stops.</w:t>
      </w:r>
    </w:p>
    <w:p w14:paraId="40D976C5" w14:textId="77777777" w:rsidR="00174E80" w:rsidRDefault="00000000">
      <w:pPr>
        <w:pStyle w:val="a4"/>
        <w:numPr>
          <w:ilvl w:val="0"/>
          <w:numId w:val="2"/>
        </w:numPr>
        <w:spacing w:after="80"/>
      </w:pPr>
      <w:r>
        <w:lastRenderedPageBreak/>
        <w:t>Sensor readings (Sensors tab) — pulled from the course server or entered/simulated by the manager — are now saved to the project's own Firebase database (keyed by timestamp, never by any personal identifier) so the temperature history and the daily-care streak persist across sessions; this is limited to plant-environment numbers, never anything about the user.</w:t>
      </w:r>
    </w:p>
    <w:p w14:paraId="71AE28DF" w14:textId="77777777" w:rsidR="00174E80" w:rsidRDefault="00000000">
      <w:pPr>
        <w:pStyle w:val="a4"/>
        <w:numPr>
          <w:ilvl w:val="0"/>
          <w:numId w:val="2"/>
        </w:numPr>
        <w:spacing w:after="80"/>
      </w:pPr>
      <w:r>
        <w:t>Chat questions and answers (Assistant tab) are sent to Google's Gemini API to generate a response and are not stored by the application after the session ends; the "Clear chat" button lets the user erase the visible history at any time.</w:t>
      </w:r>
    </w:p>
    <w:p w14:paraId="4162F3E3" w14:textId="77777777" w:rsidR="00174E80" w:rsidRDefault="00000000">
      <w:pPr>
        <w:pStyle w:val="a4"/>
        <w:numPr>
          <w:ilvl w:val="0"/>
          <w:numId w:val="2"/>
        </w:numPr>
        <w:spacing w:after="80"/>
      </w:pPr>
      <w:r>
        <w:t>What persists between sessions, in total, is: the research-paper search index (paper titles, snippets and topic terms), the sensor-reading/temperature history, and the daily-care streak — never personal data, photos, or chat content.</w:t>
      </w:r>
    </w:p>
    <w:sectPr w:rsidR="00174E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E0C4E"/>
    <w:multiLevelType w:val="hybridMultilevel"/>
    <w:tmpl w:val="173A68B2"/>
    <w:lvl w:ilvl="0" w:tplc="CC347196">
      <w:start w:val="1"/>
      <w:numFmt w:val="bullet"/>
      <w:lvlText w:val="●"/>
      <w:lvlJc w:val="left"/>
      <w:pPr>
        <w:ind w:left="720" w:hanging="360"/>
      </w:pPr>
    </w:lvl>
    <w:lvl w:ilvl="1" w:tplc="F348A386">
      <w:start w:val="1"/>
      <w:numFmt w:val="bullet"/>
      <w:lvlText w:val="○"/>
      <w:lvlJc w:val="left"/>
      <w:pPr>
        <w:ind w:left="1440" w:hanging="360"/>
      </w:pPr>
    </w:lvl>
    <w:lvl w:ilvl="2" w:tplc="F4A638F6">
      <w:start w:val="1"/>
      <w:numFmt w:val="bullet"/>
      <w:lvlText w:val="■"/>
      <w:lvlJc w:val="left"/>
      <w:pPr>
        <w:ind w:left="2160" w:hanging="360"/>
      </w:pPr>
    </w:lvl>
    <w:lvl w:ilvl="3" w:tplc="B4DC139E">
      <w:start w:val="1"/>
      <w:numFmt w:val="bullet"/>
      <w:lvlText w:val="●"/>
      <w:lvlJc w:val="left"/>
      <w:pPr>
        <w:ind w:left="2880" w:hanging="360"/>
      </w:pPr>
    </w:lvl>
    <w:lvl w:ilvl="4" w:tplc="0004E0B6">
      <w:start w:val="1"/>
      <w:numFmt w:val="bullet"/>
      <w:lvlText w:val="○"/>
      <w:lvlJc w:val="left"/>
      <w:pPr>
        <w:ind w:left="3600" w:hanging="360"/>
      </w:pPr>
    </w:lvl>
    <w:lvl w:ilvl="5" w:tplc="21F4CDF8">
      <w:start w:val="1"/>
      <w:numFmt w:val="bullet"/>
      <w:lvlText w:val="■"/>
      <w:lvlJc w:val="left"/>
      <w:pPr>
        <w:ind w:left="4320" w:hanging="360"/>
      </w:pPr>
    </w:lvl>
    <w:lvl w:ilvl="6" w:tplc="5BD0D7F8">
      <w:start w:val="1"/>
      <w:numFmt w:val="bullet"/>
      <w:lvlText w:val="●"/>
      <w:lvlJc w:val="left"/>
      <w:pPr>
        <w:ind w:left="5040" w:hanging="360"/>
      </w:pPr>
    </w:lvl>
    <w:lvl w:ilvl="7" w:tplc="C7C66AB6">
      <w:start w:val="1"/>
      <w:numFmt w:val="bullet"/>
      <w:lvlText w:val="●"/>
      <w:lvlJc w:val="left"/>
      <w:pPr>
        <w:ind w:left="5760" w:hanging="360"/>
      </w:pPr>
    </w:lvl>
    <w:lvl w:ilvl="8" w:tplc="692C3DCA">
      <w:start w:val="1"/>
      <w:numFmt w:val="bullet"/>
      <w:lvlText w:val="●"/>
      <w:lvlJc w:val="left"/>
      <w:pPr>
        <w:ind w:left="6480" w:hanging="360"/>
      </w:pPr>
    </w:lvl>
  </w:abstractNum>
  <w:abstractNum w:abstractNumId="1" w15:restartNumberingAfterBreak="0">
    <w:nsid w:val="71A05D50"/>
    <w:multiLevelType w:val="hybridMultilevel"/>
    <w:tmpl w:val="FF24B32A"/>
    <w:lvl w:ilvl="0" w:tplc="F36C3496">
      <w:start w:val="1"/>
      <w:numFmt w:val="bullet"/>
      <w:lvlText w:val="•"/>
      <w:lvlJc w:val="left"/>
      <w:pPr>
        <w:ind w:left="720" w:hanging="360"/>
      </w:pPr>
    </w:lvl>
    <w:lvl w:ilvl="1" w:tplc="E1EA81FA">
      <w:numFmt w:val="decimal"/>
      <w:lvlText w:val=""/>
      <w:lvlJc w:val="left"/>
    </w:lvl>
    <w:lvl w:ilvl="2" w:tplc="B8623ECA">
      <w:numFmt w:val="decimal"/>
      <w:lvlText w:val=""/>
      <w:lvlJc w:val="left"/>
    </w:lvl>
    <w:lvl w:ilvl="3" w:tplc="38521BAE">
      <w:numFmt w:val="decimal"/>
      <w:lvlText w:val=""/>
      <w:lvlJc w:val="left"/>
    </w:lvl>
    <w:lvl w:ilvl="4" w:tplc="448E80CC">
      <w:numFmt w:val="decimal"/>
      <w:lvlText w:val=""/>
      <w:lvlJc w:val="left"/>
    </w:lvl>
    <w:lvl w:ilvl="5" w:tplc="703C29A0">
      <w:numFmt w:val="decimal"/>
      <w:lvlText w:val=""/>
      <w:lvlJc w:val="left"/>
    </w:lvl>
    <w:lvl w:ilvl="6" w:tplc="3D24F0CE">
      <w:numFmt w:val="decimal"/>
      <w:lvlText w:val=""/>
      <w:lvlJc w:val="left"/>
    </w:lvl>
    <w:lvl w:ilvl="7" w:tplc="9190CE02">
      <w:numFmt w:val="decimal"/>
      <w:lvlText w:val=""/>
      <w:lvlJc w:val="left"/>
    </w:lvl>
    <w:lvl w:ilvl="8" w:tplc="C0A0444A">
      <w:numFmt w:val="decimal"/>
      <w:lvlText w:val=""/>
      <w:lvlJc w:val="left"/>
    </w:lvl>
  </w:abstractNum>
  <w:num w:numId="1" w16cid:durableId="241065432">
    <w:abstractNumId w:val="0"/>
    <w:lvlOverride w:ilvl="0">
      <w:startOverride w:val="1"/>
    </w:lvlOverride>
  </w:num>
  <w:num w:numId="2" w16cid:durableId="874540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E80"/>
    <w:rsid w:val="00174E80"/>
    <w:rsid w:val="001F4D76"/>
    <w:rsid w:val="00DB42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F91EC"/>
  <w15:docId w15:val="{523CA6B7-8DA8-4D2C-AFCE-3066D9F0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320" w:after="200"/>
      <w:outlineLvl w:val="0"/>
    </w:pPr>
    <w:rPr>
      <w:b/>
      <w:bCs/>
      <w:color w:val="2D6A4F"/>
      <w:sz w:val="30"/>
      <w:szCs w:val="30"/>
    </w:rPr>
  </w:style>
  <w:style w:type="paragraph" w:styleId="2">
    <w:name w:val="heading 2"/>
    <w:basedOn w:val="a"/>
    <w:next w:val="a"/>
    <w:uiPriority w:val="9"/>
    <w:unhideWhenUsed/>
    <w:qFormat/>
    <w:pPr>
      <w:spacing w:before="240" w:after="160"/>
      <w:outlineLvl w:val="1"/>
    </w:pPr>
    <w:rPr>
      <w:b/>
      <w:bCs/>
      <w:color w:val="2D6A4F"/>
      <w:sz w:val="26"/>
      <w:szCs w:val="26"/>
    </w:rPr>
  </w:style>
  <w:style w:type="paragraph" w:styleId="3">
    <w:name w:val="heading 3"/>
    <w:basedOn w:val="a"/>
    <w:next w:val="a"/>
    <w:uiPriority w:val="9"/>
    <w:unhideWhenUsed/>
    <w:qFormat/>
    <w:pPr>
      <w:spacing w:before="200" w:after="120"/>
      <w:outlineLvl w:val="2"/>
    </w:pPr>
    <w:rPr>
      <w:b/>
      <w:bCs/>
      <w:color w:val="40916C"/>
      <w:sz w:val="23"/>
      <w:szCs w:val="23"/>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חזק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ab">
    <w:name w:val="TOC Heading"/>
    <w:basedOn w:val="1"/>
    <w:next w:val="a"/>
    <w:uiPriority w:val="39"/>
    <w:unhideWhenUsed/>
    <w:qFormat/>
    <w:rsid w:val="001F4D76"/>
    <w:pPr>
      <w:keepNext/>
      <w:keepLines/>
      <w:bidi/>
      <w:spacing w:before="240" w:after="0" w:line="259" w:lineRule="auto"/>
      <w:outlineLvl w:val="9"/>
    </w:pPr>
    <w:rPr>
      <w:rFonts w:asciiTheme="majorHAnsi" w:eastAsiaTheme="majorEastAsia" w:hAnsiTheme="majorHAnsi" w:cstheme="majorBidi"/>
      <w:b w:val="0"/>
      <w:bCs w:val="0"/>
      <w:color w:val="0F4761" w:themeColor="accent1" w:themeShade="BF"/>
      <w:sz w:val="32"/>
      <w:szCs w:val="32"/>
      <w:rtl/>
      <w:cs/>
    </w:rPr>
  </w:style>
  <w:style w:type="paragraph" w:styleId="TOC1">
    <w:name w:val="toc 1"/>
    <w:basedOn w:val="a"/>
    <w:next w:val="a"/>
    <w:autoRedefine/>
    <w:uiPriority w:val="39"/>
    <w:unhideWhenUsed/>
    <w:rsid w:val="001F4D76"/>
    <w:pPr>
      <w:spacing w:after="100"/>
    </w:pPr>
  </w:style>
  <w:style w:type="paragraph" w:styleId="TOC2">
    <w:name w:val="toc 2"/>
    <w:basedOn w:val="a"/>
    <w:next w:val="a"/>
    <w:autoRedefine/>
    <w:uiPriority w:val="39"/>
    <w:unhideWhenUsed/>
    <w:rsid w:val="001F4D76"/>
    <w:pPr>
      <w:spacing w:after="100"/>
      <w:ind w:left="220"/>
    </w:pPr>
  </w:style>
  <w:style w:type="paragraph" w:styleId="TOC3">
    <w:name w:val="toc 3"/>
    <w:basedOn w:val="a"/>
    <w:next w:val="a"/>
    <w:autoRedefine/>
    <w:uiPriority w:val="39"/>
    <w:unhideWhenUsed/>
    <w:rsid w:val="001F4D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9E89C-6035-45C3-AEAE-2E447A684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2215</Words>
  <Characters>11077</Characters>
  <Application>Microsoft Office Word</Application>
  <DocSecurity>0</DocSecurity>
  <Lines>92</Lines>
  <Paragraphs>26</Paragraphs>
  <ScaleCrop>false</ScaleCrop>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עדי פלד</cp:lastModifiedBy>
  <cp:revision>2</cp:revision>
  <dcterms:created xsi:type="dcterms:W3CDTF">2026-06-24T18:25:00Z</dcterms:created>
  <dcterms:modified xsi:type="dcterms:W3CDTF">2026-06-24T18:27:00Z</dcterms:modified>
</cp:coreProperties>
</file>