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2B6B9" w14:textId="77777777" w:rsidR="002D47DA" w:rsidRDefault="003F481D">
      <w:pPr>
        <w:jc w:val="center"/>
      </w:pPr>
      <w:r>
        <w:rPr>
          <w:b/>
        </w:rPr>
        <w:t>CS 320 Module Four Journal</w:t>
      </w:r>
    </w:p>
    <w:p w14:paraId="3CE885F6" w14:textId="77777777" w:rsidR="002D47DA" w:rsidRDefault="003F481D">
      <w:r>
        <w:t xml:space="preserve">My testing approach was aligned closely with the software requirements because I treated each requirement as a behavior that needed to be proven by a JUnit test. For the contact service, the tests needed to verify the </w:t>
      </w:r>
      <w:r>
        <w:t>Contact object rules, including a required contact ID, first name, last name, phone number, and address, plus the service operations for adding, deleting, and updating contacts by ID. For the task service, I followed the same traceability approach. The Tas</w:t>
      </w:r>
      <w:r>
        <w:t>k object requirements were tested for task ID length and null values, name length and null values, and description length and null values. For example, TaskTest.java lines 17-27 test invalid task IDs, while lines 31-56 test invalid name and description val</w:t>
      </w:r>
      <w:r>
        <w:t>ues. The service requirements were also directly tested. TaskServiceTest.java lines 24-32 test that duplicate task IDs are rejected, lines 43-49 test successful deletion, and lines 60-76 test successful updates to the name and description fields.</w:t>
      </w:r>
    </w:p>
    <w:p w14:paraId="3F681565" w14:textId="77777777" w:rsidR="002D47DA" w:rsidRDefault="003F481D">
      <w:r>
        <w:t>I would d</w:t>
      </w:r>
      <w:r>
        <w:t>efine the overall quality of the JUnit tests as strong because the tests include both positive and negative cases. A positive test proves that valid data works correctly, while a negative test proves that invalid data is rejected. This is important because</w:t>
      </w:r>
      <w:r>
        <w:t xml:space="preserve"> a program can appear to work when only valid inputs are used, but still fail when users enter missing, duplicate, or oversized data. The task service had 22 passing tests when I ran it, with 0 failures. I did not rely only on the number of tests; I checke</w:t>
      </w:r>
      <w:r>
        <w:t>d whether the tests matched the listed requirements. Based on requirement coverage, the task service tests covered 100% of the listed task object and task service requirements. The contact service followed the same quality pattern by testing field validati</w:t>
      </w:r>
      <w:r>
        <w:t>on, unique IDs, delete behavior, and update behavior. If a formal code coverage tool such as JaCoCo were required, I would use it to confirm the exact line and branch coverage percentage, but the requirement-based coverage was complete for the required beh</w:t>
      </w:r>
      <w:r>
        <w:t>aviors.</w:t>
      </w:r>
    </w:p>
    <w:p w14:paraId="1709942B" w14:textId="77777777" w:rsidR="002D47DA" w:rsidRDefault="003F481D">
      <w:r>
        <w:lastRenderedPageBreak/>
        <w:t>I ensured that my code was technically sound by writing tests that checked the expected result instead of only checking that methods executed. For invalid input, I used assertThrows to confirm that the program rejects data that violates the require</w:t>
      </w:r>
      <w:r>
        <w:t>ments. For example, TaskTest.java lines 18-20 verify that a task ID longer than 10 characters throws an IllegalArgumentException, and TaskServiceTest.java lines 30-32 verify that adding a second task with the same ID also throws an exception. For valid beh</w:t>
      </w:r>
      <w:r>
        <w:t>avior, I used assertEquals and assertNull to confirm the final state of the object or service. TaskServiceTest.java line 20 confirms that a task can be retrieved after it is added, and line 49 confirms that the task is null after it is deleted. These tests</w:t>
      </w:r>
      <w:r>
        <w:t xml:space="preserve"> make the code more reliable because they validate both the action and the result.</w:t>
      </w:r>
    </w:p>
    <w:p w14:paraId="6585EC3E" w14:textId="77777777" w:rsidR="002D47DA" w:rsidRDefault="003F481D">
      <w:r>
        <w:t>I also worked to keep the code efficient. The service classes use an in-memory collection organized by ID, which makes add, delete, retrieve, and update operations direct an</w:t>
      </w:r>
      <w:r>
        <w:t>d simple. In the task service, the HashMap allows the service to find a task by task ID without searching through every task manually. The tests are also efficient because they avoid unnecessary setup and keep each test focused on one behavior. TaskService</w:t>
      </w:r>
      <w:r>
        <w:t>Test.java lines 9-12 use @BeforeEach to create a fresh TaskService before each test, which prevents one test from depending on another. Lines 61-66 test name updates with only the objects needed for that behavior, and lines 71-76 do the same for descriptio</w:t>
      </w:r>
      <w:r>
        <w:t>n updates. This structure keeps the tests readable, repeatable, and easier to debug. Overall, the testing process helped me confirm that the contact service and task service met the requirements and prepared me for larger Project Two testing work.</w:t>
      </w:r>
    </w:p>
    <w:p w14:paraId="5DC4F052" w14:textId="77777777" w:rsidR="002D47DA" w:rsidRDefault="003F481D">
      <w:r>
        <w:t>AI Usage</w:t>
      </w:r>
      <w:r>
        <w:t>: I used ChatGPT to help organize and polish the wording of this journal reflection, then reviewed the content for alignment with the assignment requirements and my submitted code.</w:t>
      </w:r>
    </w:p>
    <w:sectPr w:rsidR="002D47DA"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04EC60" w14:textId="77777777" w:rsidR="003F481D" w:rsidRDefault="003F481D" w:rsidP="00DB1104">
      <w:pPr>
        <w:spacing w:line="240" w:lineRule="auto"/>
      </w:pPr>
      <w:r>
        <w:separator/>
      </w:r>
    </w:p>
  </w:endnote>
  <w:endnote w:type="continuationSeparator" w:id="0">
    <w:p w14:paraId="1F0C3837" w14:textId="77777777" w:rsidR="003F481D" w:rsidRDefault="003F481D" w:rsidP="00DB11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5D20F" w14:textId="77777777" w:rsidR="003F481D" w:rsidRDefault="003F481D" w:rsidP="00DB1104">
      <w:pPr>
        <w:spacing w:line="240" w:lineRule="auto"/>
      </w:pPr>
      <w:r>
        <w:separator/>
      </w:r>
    </w:p>
  </w:footnote>
  <w:footnote w:type="continuationSeparator" w:id="0">
    <w:p w14:paraId="00BB6963" w14:textId="77777777" w:rsidR="003F481D" w:rsidRDefault="003F481D" w:rsidP="00DB110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FEA7D" w14:textId="25703997" w:rsidR="00DB1104" w:rsidRDefault="00DB1104">
    <w:pPr>
      <w:pStyle w:val="Header"/>
    </w:pPr>
    <w:r>
      <w:t>Bogdan Andrei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7DA"/>
    <w:rsid w:val="00326F90"/>
    <w:rsid w:val="003F481D"/>
    <w:rsid w:val="00AA1D8D"/>
    <w:rsid w:val="00B47730"/>
    <w:rsid w:val="00CB0664"/>
    <w:rsid w:val="00DB11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06799B"/>
  <w14:defaultImageDpi w14:val="300"/>
  <w15:docId w15:val="{46F7B642-C03C-4B8B-91DE-C9FCCC351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598</Words>
  <Characters>3412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Bogdan Andrei</cp:lastModifiedBy>
  <cp:revision>2</cp:revision>
  <dcterms:created xsi:type="dcterms:W3CDTF">2013-12-23T23:15:00Z</dcterms:created>
  <dcterms:modified xsi:type="dcterms:W3CDTF">2026-05-31T21:22:00Z</dcterms:modified>
  <cp:category/>
</cp:coreProperties>
</file>