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Verdana" w:cs="Verdana" w:eastAsia="Verdana" w:hAnsi="Verdana"/>
            <w:color w:val="333333"/>
            <w:sz w:val="20"/>
            <w:szCs w:val="20"/>
            <w:highlight w:val="white"/>
            <w:u w:val="single"/>
            <w:rtl w:val="0"/>
          </w:rPr>
          <w:t xml:space="preserve">Software Quality Assurance Plan</w:t>
        </w:r>
      </w:hyperlink>
      <w:r w:rsidDel="00000000" w:rsidR="00000000" w:rsidRPr="00000000">
        <w:rPr>
          <w:rtl w:val="0"/>
        </w:rPr>
        <w:t xml:space="preserve"> - Echipa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Scopul documentului (Purpose)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Documente referite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Management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Documentație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Standarde, practici, convenții, metrici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Revizii și audituri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Managementul riscului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Raportarea problemelor și acțiuni de corecție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Utilitare, tehnici și metodologii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Controlul furnizorului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5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Training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150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Colectarea înregistrărilor, mentenanța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Scopul documentului este acela de a prezenta planul de asigurare a calitatii proiectului Echipei 1, un proiect ce are ca scop implementarea unui software dedicat jocurilor de societate.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Documente referite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IEEE Guide for Software Quality Assurance Planning, IEEE Std 730.1 – 1995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IEEE Standard for Software Quality Assurance Plans, IEE Std 730 – 1998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 Documentatie: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Lecture notes, CIS 748 Software Management, Dr. Scott Deloach, Spring 2002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Lecture Notes, CIS 771 Software Specifications, Dr. John Hatcliff, Spring 2001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Engineering, Roger S. Pressman, 5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Ed.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Management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ORGANIZARE: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Structura echipei este formata din Project manager, Team lider, 2 developeri si un tester.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- Bunea Andrei, 341C4 -  software developer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 Constandache Florina, 343C5 - team leader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 Elefterescu Cristina, 343C3 - project manager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 Sorescu Teodora, 341C2 - software developer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 Stefan Marinela, 343C5 - tester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TASKS AND RESPONSABILITIES: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Developer/Tester: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-implementarea aplicatiei si testarea aplicatiei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Team leader: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-dezvolta planul de proiectare si planul de testare impreuna cu project managerul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Project manager: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-dezvoltarea documentatiei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Standarde, practici, convenții, metrici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76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Metrici: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color w:val="333333"/>
          <w:highlight w:val="white"/>
          <w:rtl w:val="0"/>
        </w:rPr>
        <w:t xml:space="preserve">LOC  - lines of code is used to measure the size of the software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76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Standarde: Coding standards, Coding Documents standards – Java Documentation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6. Revizii si audituri: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Revizia va fi facuta in intalnirile saptamanale ale echipei pentru a dezbate noile modificari, problemele aparute si solutii pentru urmatoarele etape ale dezvoltarii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7. Managementul riscului: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 evita pe cat posibil dependenta de funtionalitati de stocare a datelor externe.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 implementa intern toata logica proiectului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cazul folosirii unor API-uri se va face un research constant asupra potentialelor probleme si schimbari in structura serviciului extern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8. Raportarea problemelor si actiuni de corectie: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 durata implementarii se vor efectua teste in mod activ, raportand bug-urile aparute pe platorma github, urmand sa fie rezolvate de catre developeri in ordinea importantei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9. Utilitare, tehnici si metodologii: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vor folosi ca utilitare: Intellij IDEA, Github, Oracle Database si VsCode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 tehnici vom folosi: Java Spring si React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 metodologii vom impementa: Agile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10. Controlul furnizorului: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Stabilirea unor sesiuni cuprinzatoare de testare pe parcursul, dar in special la finalul implementarii proiectului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rPr/>
      </w:pPr>
      <w:r w:rsidDel="00000000" w:rsidR="00000000" w:rsidRPr="00000000">
        <w:rPr>
          <w:rtl w:val="0"/>
        </w:rPr>
        <w:t xml:space="preserve">11. Training: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Web Development course by CS50, Standford Lectures 2016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Flow Management, coursera lectures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management in React, coursera lectures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12. Colectarea inregistrarilor, mentenanta: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Datele vor fi colectate in baza de date.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Informatii aditionale vor fi afisate in fisiere de tip logger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1"/>
        <w:color w:val="638c9c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cw.cs.pub.ro/courses/mps/laboratoare/laborator-09#sqap_software_quality_assurance_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