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line="240" w:lineRule="auto"/>
        <w:rPr/>
      </w:pPr>
      <w:bookmarkStart w:colFirst="0" w:colLast="0" w:name="_2an8a9l3ersf" w:id="0"/>
      <w:bookmarkEnd w:id="0"/>
      <w:r w:rsidDel="00000000" w:rsidR="00000000" w:rsidRPr="00000000">
        <w:rPr>
          <w:rtl w:val="0"/>
        </w:rPr>
        <w:t xml:space="preserve">Franklin overview and Gatsby comparison</w:t>
      </w:r>
    </w:p>
    <w:p w:rsidR="00000000" w:rsidDel="00000000" w:rsidP="00000000" w:rsidRDefault="00000000" w:rsidRPr="00000000" w14:paraId="00000002">
      <w:pPr>
        <w:pStyle w:val="Heading2"/>
        <w:spacing w:line="276" w:lineRule="auto"/>
        <w:rPr/>
      </w:pPr>
      <w:bookmarkStart w:colFirst="0" w:colLast="0" w:name="_dp0vqx4bt4mm" w:id="1"/>
      <w:bookmarkEnd w:id="1"/>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rtl w:val="0"/>
              </w:rPr>
              <w:t xml:space="preserve">Embed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ind w:left="0" w:firstLine="0"/>
              <w:rPr/>
            </w:pPr>
            <w:hyperlink r:id="rId6">
              <w:r w:rsidDel="00000000" w:rsidR="00000000" w:rsidRPr="00000000">
                <w:rPr>
                  <w:color w:val="1155cc"/>
                  <w:u w:val="single"/>
                  <w:rtl w:val="0"/>
                </w:rPr>
                <w:t xml:space="preserve">https://www.figma.com/embed?embed_host=share&amp;url=https%3A%2F%2Fwww.figma.com%2Ffile%2FvqFykwyAfCKeFrS0U5EAl1%2FUntitled%3Ftype%3Ddesign%26node-id%3D0%253A1%26mode%3Ddev</w:t>
              </w:r>
            </w:hyperlink>
            <w:r w:rsidDel="00000000" w:rsidR="00000000" w:rsidRPr="00000000">
              <w:rPr>
                <w:rtl w:val="0"/>
              </w:rPr>
            </w:r>
          </w:p>
        </w:tc>
      </w:tr>
    </w:tbl>
    <w:p w:rsidR="00000000" w:rsidDel="00000000" w:rsidP="00000000" w:rsidRDefault="00000000" w:rsidRPr="00000000" w14:paraId="00000007">
      <w:pPr>
        <w:pStyle w:val="Heading2"/>
        <w:spacing w:line="276" w:lineRule="auto"/>
        <w:rPr/>
      </w:pPr>
      <w:bookmarkStart w:colFirst="0" w:colLast="0" w:name="_aucr7ehfv2tx" w:id="2"/>
      <w:bookmarkEnd w:id="2"/>
      <w:r w:rsidDel="00000000" w:rsidR="00000000" w:rsidRPr="00000000">
        <w:rPr>
          <w:rtl w:val="0"/>
        </w:rPr>
        <w:br w:type="textWrapping"/>
        <w:t xml:space="preserve">Overview</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Style w:val="Heading3"/>
              <w:widowControl w:val="0"/>
              <w:spacing w:line="240" w:lineRule="auto"/>
              <w:rPr/>
            </w:pPr>
            <w:bookmarkStart w:colFirst="0" w:colLast="0" w:name="_rcbvhcnixro8" w:id="3"/>
            <w:bookmarkEnd w:id="3"/>
            <w:r w:rsidDel="00000000" w:rsidR="00000000" w:rsidRPr="00000000">
              <w:rPr>
                <w:rtl w:val="0"/>
              </w:rPr>
              <w:t xml:space="preserve">Adobe Franklin</w:t>
            </w:r>
          </w:p>
          <w:p w:rsidR="00000000" w:rsidDel="00000000" w:rsidP="00000000" w:rsidRDefault="00000000" w:rsidRPr="00000000" w14:paraId="0000000B">
            <w:pPr>
              <w:numPr>
                <w:ilvl w:val="0"/>
                <w:numId w:val="1"/>
              </w:numPr>
              <w:spacing w:line="240" w:lineRule="auto"/>
              <w:ind w:left="720" w:hanging="360"/>
              <w:rPr>
                <w:u w:val="none"/>
              </w:rPr>
            </w:pPr>
            <w:r w:rsidDel="00000000" w:rsidR="00000000" w:rsidRPr="00000000">
              <w:rPr>
                <w:rtl w:val="0"/>
              </w:rPr>
              <w:t xml:space="preserve">Easy setup</w:t>
            </w:r>
          </w:p>
          <w:p w:rsidR="00000000" w:rsidDel="00000000" w:rsidP="00000000" w:rsidRDefault="00000000" w:rsidRPr="00000000" w14:paraId="0000000C">
            <w:pPr>
              <w:numPr>
                <w:ilvl w:val="0"/>
                <w:numId w:val="1"/>
              </w:numPr>
              <w:spacing w:line="240" w:lineRule="auto"/>
              <w:ind w:left="720" w:hanging="360"/>
              <w:rPr>
                <w:u w:val="none"/>
              </w:rPr>
            </w:pPr>
            <w:r w:rsidDel="00000000" w:rsidR="00000000" w:rsidRPr="00000000">
              <w:rPr>
                <w:rtl w:val="0"/>
              </w:rPr>
              <w:t xml:space="preserve">Low code*</w:t>
            </w:r>
          </w:p>
          <w:p w:rsidR="00000000" w:rsidDel="00000000" w:rsidP="00000000" w:rsidRDefault="00000000" w:rsidRPr="00000000" w14:paraId="0000000D">
            <w:pPr>
              <w:numPr>
                <w:ilvl w:val="0"/>
                <w:numId w:val="1"/>
              </w:numPr>
              <w:spacing w:line="240" w:lineRule="auto"/>
              <w:ind w:left="720" w:hanging="360"/>
              <w:rPr>
                <w:u w:val="none"/>
              </w:rPr>
            </w:pPr>
            <w:r w:rsidDel="00000000" w:rsidR="00000000" w:rsidRPr="00000000">
              <w:rPr>
                <w:rtl w:val="0"/>
              </w:rPr>
              <w:t xml:space="preserve">Fast</w:t>
            </w:r>
          </w:p>
          <w:p w:rsidR="00000000" w:rsidDel="00000000" w:rsidP="00000000" w:rsidRDefault="00000000" w:rsidRPr="00000000" w14:paraId="0000000E">
            <w:pPr>
              <w:numPr>
                <w:ilvl w:val="0"/>
                <w:numId w:val="1"/>
              </w:numPr>
              <w:spacing w:line="240" w:lineRule="auto"/>
              <w:ind w:left="720" w:hanging="360"/>
              <w:rPr>
                <w:u w:val="none"/>
              </w:rPr>
            </w:pPr>
            <w:r w:rsidDel="00000000" w:rsidR="00000000" w:rsidRPr="00000000">
              <w:rPr>
                <w:rtl w:val="0"/>
              </w:rPr>
              <w:t xml:space="preserve">Uses Google Docs/Sheets as CMS with integrated browser extension for preview and deploy</w:t>
            </w:r>
          </w:p>
          <w:p w:rsidR="00000000" w:rsidDel="00000000" w:rsidP="00000000" w:rsidRDefault="00000000" w:rsidRPr="00000000" w14:paraId="0000000F">
            <w:pPr>
              <w:spacing w:line="240" w:lineRule="auto"/>
              <w:ind w:left="720" w:firstLine="0"/>
              <w:rPr/>
            </w:pPr>
            <w:r w:rsidDel="00000000" w:rsidR="00000000" w:rsidRPr="00000000">
              <w:rPr>
                <w:rtl w:val="0"/>
              </w:rPr>
            </w:r>
          </w:p>
          <w:p w:rsidR="00000000" w:rsidDel="00000000" w:rsidP="00000000" w:rsidRDefault="00000000" w:rsidRPr="00000000" w14:paraId="00000010">
            <w:pPr>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Style w:val="Heading3"/>
              <w:widowControl w:val="0"/>
              <w:spacing w:line="240" w:lineRule="auto"/>
              <w:rPr/>
            </w:pPr>
            <w:bookmarkStart w:colFirst="0" w:colLast="0" w:name="_4jn2usdpylb" w:id="4"/>
            <w:bookmarkEnd w:id="4"/>
            <w:r w:rsidDel="00000000" w:rsidR="00000000" w:rsidRPr="00000000">
              <w:rPr>
                <w:rtl w:val="0"/>
              </w:rPr>
              <w:t xml:space="preserve">Gatsby </w:t>
            </w:r>
          </w:p>
          <w:p w:rsidR="00000000" w:rsidDel="00000000" w:rsidP="00000000" w:rsidRDefault="00000000" w:rsidRPr="00000000" w14:paraId="00000012">
            <w:pPr>
              <w:numPr>
                <w:ilvl w:val="0"/>
                <w:numId w:val="2"/>
              </w:numPr>
              <w:spacing w:line="240" w:lineRule="auto"/>
              <w:ind w:left="720" w:hanging="360"/>
              <w:rPr>
                <w:u w:val="none"/>
              </w:rPr>
            </w:pPr>
            <w:r w:rsidDel="00000000" w:rsidR="00000000" w:rsidRPr="00000000">
              <w:rPr>
                <w:rtl w:val="0"/>
              </w:rPr>
              <w:t xml:space="preserve">A bit more setup</w:t>
            </w:r>
          </w:p>
          <w:p w:rsidR="00000000" w:rsidDel="00000000" w:rsidP="00000000" w:rsidRDefault="00000000" w:rsidRPr="00000000" w14:paraId="00000013">
            <w:pPr>
              <w:numPr>
                <w:ilvl w:val="0"/>
                <w:numId w:val="2"/>
              </w:numPr>
              <w:spacing w:line="240" w:lineRule="auto"/>
              <w:ind w:left="720" w:hanging="360"/>
              <w:rPr>
                <w:u w:val="none"/>
              </w:rPr>
            </w:pPr>
            <w:r w:rsidDel="00000000" w:rsidR="00000000" w:rsidRPr="00000000">
              <w:rPr>
                <w:rtl w:val="0"/>
              </w:rPr>
              <w:t xml:space="preserve">Needs code to be written</w:t>
            </w:r>
          </w:p>
          <w:p w:rsidR="00000000" w:rsidDel="00000000" w:rsidP="00000000" w:rsidRDefault="00000000" w:rsidRPr="00000000" w14:paraId="00000014">
            <w:pPr>
              <w:numPr>
                <w:ilvl w:val="0"/>
                <w:numId w:val="2"/>
              </w:numPr>
              <w:spacing w:line="240" w:lineRule="auto"/>
              <w:ind w:left="720" w:hanging="360"/>
              <w:rPr>
                <w:u w:val="none"/>
              </w:rPr>
            </w:pPr>
            <w:r w:rsidDel="00000000" w:rsidR="00000000" w:rsidRPr="00000000">
              <w:rPr>
                <w:rtl w:val="0"/>
              </w:rPr>
              <w:t xml:space="preserve">Fast(not the build tho)</w:t>
            </w:r>
          </w:p>
          <w:p w:rsidR="00000000" w:rsidDel="00000000" w:rsidP="00000000" w:rsidRDefault="00000000" w:rsidRPr="00000000" w14:paraId="00000015">
            <w:pPr>
              <w:numPr>
                <w:ilvl w:val="0"/>
                <w:numId w:val="2"/>
              </w:numPr>
              <w:spacing w:line="240" w:lineRule="auto"/>
              <w:ind w:left="720" w:hanging="360"/>
              <w:rPr>
                <w:u w:val="none"/>
              </w:rPr>
            </w:pPr>
            <w:r w:rsidDel="00000000" w:rsidR="00000000" w:rsidRPr="00000000">
              <w:rPr>
                <w:rtl w:val="0"/>
              </w:rPr>
              <w:t xml:space="preserve">Uses anything as a data source, including google docs and sheets using extensions</w:t>
            </w:r>
          </w:p>
          <w:p w:rsidR="00000000" w:rsidDel="00000000" w:rsidP="00000000" w:rsidRDefault="00000000" w:rsidRPr="00000000" w14:paraId="00000016">
            <w:pPr>
              <w:numPr>
                <w:ilvl w:val="0"/>
                <w:numId w:val="2"/>
              </w:numPr>
              <w:spacing w:line="240" w:lineRule="auto"/>
              <w:ind w:left="720" w:hanging="360"/>
              <w:rPr>
                <w:u w:val="none"/>
              </w:rPr>
            </w:pPr>
            <w:r w:rsidDel="00000000" w:rsidR="00000000" w:rsidRPr="00000000">
              <w:rPr>
                <w:rtl w:val="0"/>
              </w:rPr>
              <w:t xml:space="preserve">A bit more complicated to preview and deploy </w:t>
            </w:r>
          </w:p>
        </w:tc>
      </w:tr>
    </w:tbl>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drawing>
          <wp:inline distB="114300" distT="114300" distL="114300" distR="114300">
            <wp:extent cx="5943600" cy="3187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spacing w:line="276" w:lineRule="auto"/>
        <w:rPr/>
      </w:pPr>
      <w:bookmarkStart w:colFirst="0" w:colLast="0" w:name="_d17f3wsez43w" w:id="5"/>
      <w:bookmarkEnd w:id="5"/>
      <w:r w:rsidDel="00000000" w:rsidR="00000000" w:rsidRPr="00000000">
        <w:rPr>
          <w:rtl w:val="0"/>
        </w:rPr>
        <w:t xml:space="preserve">Where it shines 🌟</w:t>
        <w:br w:type="textWrapping"/>
      </w:r>
    </w:p>
    <w:p w:rsidR="00000000" w:rsidDel="00000000" w:rsidP="00000000" w:rsidRDefault="00000000" w:rsidRPr="00000000" w14:paraId="0000001A">
      <w:pPr>
        <w:pStyle w:val="Heading3"/>
        <w:rPr/>
      </w:pPr>
      <w:bookmarkStart w:colFirst="0" w:colLast="0" w:name="_suq3ieh2kf4t" w:id="6"/>
      <w:bookmarkEnd w:id="6"/>
      <w:r w:rsidDel="00000000" w:rsidR="00000000" w:rsidRPr="00000000">
        <w:rPr>
          <w:rtl w:val="0"/>
        </w:rPr>
        <w:t xml:space="preserve">Easy to use CMS 🧠</w:t>
      </w:r>
    </w:p>
    <w:p w:rsidR="00000000" w:rsidDel="00000000" w:rsidP="00000000" w:rsidRDefault="00000000" w:rsidRPr="00000000" w14:paraId="0000001B">
      <w:pPr>
        <w:spacing w:line="276" w:lineRule="auto"/>
        <w:rPr/>
      </w:pPr>
      <w:r w:rsidDel="00000000" w:rsidR="00000000" w:rsidRPr="00000000">
        <w:rPr>
          <w:b w:val="1"/>
          <w:rtl w:val="0"/>
        </w:rPr>
        <w:t xml:space="preserve">Content-driven sites</w:t>
      </w:r>
      <w:r w:rsidDel="00000000" w:rsidR="00000000" w:rsidRPr="00000000">
        <w:rPr>
          <w:rtl w:val="0"/>
        </w:rPr>
        <w:t xml:space="preserve">, such as blogs or documentation pages that have a simpler structure and do not use a lot of custom elements. These can be easily written in Google docs(if not already in that format) and easily ingested in the site. Basically</w:t>
      </w:r>
      <w:r w:rsidDel="00000000" w:rsidR="00000000" w:rsidRPr="00000000">
        <w:rPr>
          <w:b w:val="1"/>
          <w:rtl w:val="0"/>
        </w:rPr>
        <w:t xml:space="preserve"> no learning curve for content creators</w:t>
      </w:r>
      <w:r w:rsidDel="00000000" w:rsidR="00000000" w:rsidRPr="00000000">
        <w:rPr>
          <w:rtl w:val="0"/>
        </w:rPr>
        <w:t xml:space="preserve">, unlike for example markdown or Contentful. </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b w:val="1"/>
          <w:rtl w:val="0"/>
        </w:rPr>
        <w:t xml:space="preserve">Auto generates a development and a production website with a public domain</w:t>
      </w:r>
      <w:r w:rsidDel="00000000" w:rsidR="00000000" w:rsidRPr="00000000">
        <w:rPr>
          <w:rtl w:val="0"/>
        </w:rPr>
        <w:t xml:space="preserve">.</w:t>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t xml:space="preserve">The browser extension also integrates with google docs and the above mentioned site and allows </w:t>
      </w:r>
      <w:r w:rsidDel="00000000" w:rsidR="00000000" w:rsidRPr="00000000">
        <w:rPr>
          <w:b w:val="1"/>
          <w:rtl w:val="0"/>
        </w:rPr>
        <w:t xml:space="preserve">easy</w:t>
      </w:r>
      <w:r w:rsidDel="00000000" w:rsidR="00000000" w:rsidRPr="00000000">
        <w:rPr>
          <w:rtl w:val="0"/>
        </w:rPr>
        <w:t xml:space="preserve"> preview and publish</w:t>
        <w:br w:type="textWrapping"/>
      </w:r>
    </w:p>
    <w:p w:rsidR="00000000" w:rsidDel="00000000" w:rsidP="00000000" w:rsidRDefault="00000000" w:rsidRPr="00000000" w14:paraId="00000022">
      <w:pPr>
        <w:pStyle w:val="Heading3"/>
        <w:spacing w:line="276" w:lineRule="auto"/>
        <w:rPr/>
      </w:pPr>
      <w:bookmarkStart w:colFirst="0" w:colLast="0" w:name="_3c4fua829nh" w:id="7"/>
      <w:bookmarkEnd w:id="7"/>
      <w:r w:rsidDel="00000000" w:rsidR="00000000" w:rsidRPr="00000000">
        <w:rPr>
          <w:rtl w:val="0"/>
        </w:rPr>
        <w:t xml:space="preserve">Blocks 🧱</w:t>
      </w:r>
    </w:p>
    <w:p w:rsidR="00000000" w:rsidDel="00000000" w:rsidP="00000000" w:rsidRDefault="00000000" w:rsidRPr="00000000" w14:paraId="00000023">
      <w:pPr>
        <w:rPr/>
      </w:pPr>
      <w:r w:rsidDel="00000000" w:rsidR="00000000" w:rsidRPr="00000000">
        <w:rPr>
          <w:rtl w:val="0"/>
        </w:rPr>
        <w:t xml:space="preserve">Out of the box way to structure content and create custom components using tables that enhance the content you can add. Decent library of pre-existing components + the possibility to create more.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abnxm6p2o6ur" w:id="8"/>
      <w:bookmarkEnd w:id="8"/>
      <w:r w:rsidDel="00000000" w:rsidR="00000000" w:rsidRPr="00000000">
        <w:rPr>
          <w:rtl w:val="0"/>
        </w:rPr>
        <w:t xml:space="preserve">Forms 📃</w:t>
      </w:r>
    </w:p>
    <w:p w:rsidR="00000000" w:rsidDel="00000000" w:rsidP="00000000" w:rsidRDefault="00000000" w:rsidRPr="00000000" w14:paraId="00000027">
      <w:pPr>
        <w:rPr/>
      </w:pPr>
      <w:r w:rsidDel="00000000" w:rsidR="00000000" w:rsidRPr="00000000">
        <w:rPr>
          <w:rtl w:val="0"/>
        </w:rPr>
        <w:t xml:space="preserve">Easy to create forms based on a Google Sheet with the structure of the form and easy to embed in the site.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spacing w:line="276" w:lineRule="auto"/>
        <w:rPr/>
      </w:pPr>
      <w:bookmarkStart w:colFirst="0" w:colLast="0" w:name="_5qzfotzg1hei" w:id="9"/>
      <w:bookmarkEnd w:id="9"/>
      <w:r w:rsidDel="00000000" w:rsidR="00000000" w:rsidRPr="00000000">
        <w:rPr>
          <w:rtl w:val="0"/>
        </w:rPr>
        <w:br w:type="textWrapping"/>
        <w:t xml:space="preserve">Can Franklin's selling points be reproduced in Gatsby or it’s too much Adobe magic? 🪄🤔</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br w:type="textWrapping"/>
        <w:t xml:space="preserve">Let’s take the main ones one by one</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pStyle w:val="Heading3"/>
        <w:spacing w:line="276" w:lineRule="auto"/>
        <w:rPr/>
      </w:pPr>
      <w:bookmarkStart w:colFirst="0" w:colLast="0" w:name="_bstgeo79pk4v" w:id="10"/>
      <w:bookmarkEnd w:id="10"/>
      <w:r w:rsidDel="00000000" w:rsidR="00000000" w:rsidRPr="00000000">
        <w:rPr>
          <w:rtl w:val="0"/>
        </w:rPr>
        <w:t xml:space="preserve">Using Google Docs/Sheets as CMS</w:t>
      </w:r>
    </w:p>
    <w:p w:rsidR="00000000" w:rsidDel="00000000" w:rsidP="00000000" w:rsidRDefault="00000000" w:rsidRPr="00000000" w14:paraId="0000002E">
      <w:pPr>
        <w:spacing w:line="276" w:lineRule="auto"/>
        <w:ind w:left="0" w:firstLine="0"/>
        <w:rPr/>
      </w:pPr>
      <w:r w:rsidDel="00000000" w:rsidR="00000000" w:rsidRPr="00000000">
        <w:rPr>
          <w:rtl w:val="0"/>
        </w:rPr>
        <w:t xml:space="preserve">Can be replicated using </w:t>
      </w:r>
      <w:hyperlink r:id="rId8">
        <w:r w:rsidDel="00000000" w:rsidR="00000000" w:rsidRPr="00000000">
          <w:rPr>
            <w:color w:val="1155cc"/>
            <w:u w:val="single"/>
            <w:rtl w:val="0"/>
          </w:rPr>
          <w:t xml:space="preserve">gatsby-source-google-docs</w:t>
        </w:r>
      </w:hyperlink>
      <w:r w:rsidDel="00000000" w:rsidR="00000000" w:rsidRPr="00000000">
        <w:rPr>
          <w:rtl w:val="0"/>
        </w:rPr>
        <w:t xml:space="preserve"> and </w:t>
      </w:r>
      <w:hyperlink r:id="rId9">
        <w:r w:rsidDel="00000000" w:rsidR="00000000" w:rsidRPr="00000000">
          <w:rPr>
            <w:color w:val="1155cc"/>
            <w:u w:val="single"/>
            <w:rtl w:val="0"/>
          </w:rPr>
          <w:t xml:space="preserve">gatsby-source-google-sheets</w:t>
        </w:r>
      </w:hyperlink>
      <w:r w:rsidDel="00000000" w:rsidR="00000000" w:rsidRPr="00000000">
        <w:rPr>
          <w:rtl w:val="0"/>
        </w:rPr>
        <w:t xml:space="preserve"> + </w:t>
      </w:r>
      <w:hyperlink r:id="rId10">
        <w:r w:rsidDel="00000000" w:rsidR="00000000" w:rsidRPr="00000000">
          <w:rPr>
            <w:color w:val="1155cc"/>
            <w:u w:val="single"/>
            <w:rtl w:val="0"/>
          </w:rPr>
          <w:t xml:space="preserve">gatsby-transformer-remark</w:t>
        </w:r>
      </w:hyperlink>
      <w:r w:rsidDel="00000000" w:rsidR="00000000" w:rsidRPr="00000000">
        <w:rPr>
          <w:rtl w:val="0"/>
        </w:rPr>
        <w:t xml:space="preserve">(generating the HTML AST) + </w:t>
      </w:r>
      <w:hyperlink r:id="rId11">
        <w:r w:rsidDel="00000000" w:rsidR="00000000" w:rsidRPr="00000000">
          <w:rPr>
            <w:color w:val="1155cc"/>
            <w:u w:val="single"/>
            <w:rtl w:val="0"/>
          </w:rPr>
          <w:t xml:space="preserve">rehype-react</w:t>
        </w:r>
      </w:hyperlink>
      <w:r w:rsidDel="00000000" w:rsidR="00000000" w:rsidRPr="00000000">
        <w:rPr>
          <w:rtl w:val="0"/>
        </w:rPr>
        <w:t xml:space="preserve"> (mapping react components to the HTML AST)</w:t>
        <w:br w:type="textWrapping"/>
        <w:br w:type="textWrapping"/>
        <w:t xml:space="preserve">Also Gatsby supports many other Data Sources and transformer plugins and also custom ones</w:t>
        <w:br w:type="textWrapping"/>
      </w:r>
    </w:p>
    <w:p w:rsidR="00000000" w:rsidDel="00000000" w:rsidP="00000000" w:rsidRDefault="00000000" w:rsidRPr="00000000" w14:paraId="0000002F">
      <w:pPr>
        <w:pStyle w:val="Heading3"/>
        <w:spacing w:line="276" w:lineRule="auto"/>
        <w:rPr/>
      </w:pPr>
      <w:bookmarkStart w:colFirst="0" w:colLast="0" w:name="_532xwi6p8ijh" w:id="11"/>
      <w:bookmarkEnd w:id="11"/>
      <w:r w:rsidDel="00000000" w:rsidR="00000000" w:rsidRPr="00000000">
        <w:rPr>
          <w:rtl w:val="0"/>
        </w:rPr>
        <w:br w:type="textWrapping"/>
        <w:t xml:space="preserve">Blocks</w:t>
      </w:r>
    </w:p>
    <w:p w:rsidR="00000000" w:rsidDel="00000000" w:rsidP="00000000" w:rsidRDefault="00000000" w:rsidRPr="00000000" w14:paraId="00000030">
      <w:pPr>
        <w:spacing w:line="276" w:lineRule="auto"/>
        <w:rPr/>
      </w:pPr>
      <w:r w:rsidDel="00000000" w:rsidR="00000000" w:rsidRPr="00000000">
        <w:rPr>
          <w:rtl w:val="0"/>
        </w:rPr>
        <w:t xml:space="preserve">Block functionality is quite easy to recreate in Gatsby. Map the table to a custom React component that checks the header for a custom component and use the rows to render the custom components</w:t>
      </w:r>
    </w:p>
    <w:p w:rsidR="00000000" w:rsidDel="00000000" w:rsidP="00000000" w:rsidRDefault="00000000" w:rsidRPr="00000000" w14:paraId="00000031">
      <w:pPr>
        <w:spacing w:line="276" w:lineRule="auto"/>
        <w:rPr/>
      </w:pPr>
      <w:r w:rsidDel="00000000" w:rsidR="00000000" w:rsidRPr="00000000">
        <w:rPr/>
        <w:drawing>
          <wp:inline distB="114300" distT="114300" distL="114300" distR="114300">
            <wp:extent cx="5943600" cy="61214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spacing w:line="276" w:lineRule="auto"/>
        <w:rPr/>
      </w:pPr>
      <w:bookmarkStart w:colFirst="0" w:colLast="0" w:name="_71kgz6nerbo8" w:id="12"/>
      <w:bookmarkEnd w:id="12"/>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pwf33mac8ob" w:id="13"/>
      <w:bookmarkEnd w:id="13"/>
      <w:r w:rsidDel="00000000" w:rsidR="00000000" w:rsidRPr="00000000">
        <w:rPr>
          <w:rtl w:val="0"/>
        </w:rPr>
        <w:t xml:space="preserve">The extension + preview environment + publish</w:t>
      </w:r>
    </w:p>
    <w:p w:rsidR="00000000" w:rsidDel="00000000" w:rsidP="00000000" w:rsidRDefault="00000000" w:rsidRPr="00000000" w14:paraId="00000035">
      <w:pPr>
        <w:rPr/>
      </w:pPr>
      <w:r w:rsidDel="00000000" w:rsidR="00000000" w:rsidRPr="00000000">
        <w:rPr>
          <w:rtl w:val="0"/>
        </w:rPr>
        <w:t xml:space="preserve">Can be replicated with another way of triggering some pipelines, but it is much more easy to use for the non technical users</w:t>
        <w:br w:type="textWrapping"/>
      </w:r>
    </w:p>
    <w:p w:rsidR="00000000" w:rsidDel="00000000" w:rsidP="00000000" w:rsidRDefault="00000000" w:rsidRPr="00000000" w14:paraId="00000036">
      <w:pPr>
        <w:rPr/>
      </w:pPr>
      <w:r w:rsidDel="00000000" w:rsidR="00000000" w:rsidRPr="00000000">
        <w:rPr>
          <w:b w:val="1"/>
          <w:rtl w:val="0"/>
        </w:rPr>
        <w:t xml:space="preserve">Previewing the site is very fast</w:t>
      </w:r>
      <w:r w:rsidDel="00000000" w:rsidR="00000000" w:rsidRPr="00000000">
        <w:rPr>
          <w:rFonts w:ascii="Andika" w:cs="Andika" w:eastAsia="Andika" w:hAnsi="Andika"/>
          <w:rtl w:val="0"/>
        </w:rPr>
        <w:t xml:space="preserve"> ⏱️, unlike gatsby that needs a rebuild  </w:t>
      </w:r>
    </w:p>
    <w:p w:rsidR="00000000" w:rsidDel="00000000" w:rsidP="00000000" w:rsidRDefault="00000000" w:rsidRPr="00000000" w14:paraId="00000037">
      <w:pPr>
        <w:pStyle w:val="Heading3"/>
        <w:rPr/>
      </w:pPr>
      <w:bookmarkStart w:colFirst="0" w:colLast="0" w:name="_kb6igtkhgi5g" w:id="14"/>
      <w:bookmarkEnd w:id="14"/>
      <w:r w:rsidDel="00000000" w:rsidR="00000000" w:rsidRPr="00000000">
        <w:rPr>
          <w:rtl w:val="0"/>
        </w:rPr>
        <w:br w:type="textWrapping"/>
        <w:t xml:space="preserve">Forms</w:t>
      </w:r>
    </w:p>
    <w:p w:rsidR="00000000" w:rsidDel="00000000" w:rsidP="00000000" w:rsidRDefault="00000000" w:rsidRPr="00000000" w14:paraId="00000038">
      <w:pPr>
        <w:rPr/>
      </w:pPr>
      <w:r w:rsidDel="00000000" w:rsidR="00000000" w:rsidRPr="00000000">
        <w:rPr>
          <w:rtl w:val="0"/>
        </w:rPr>
        <w:t xml:space="preserve">Dynamic forms easy to set up, I’ll give this one to Franklin</w:t>
      </w:r>
    </w:p>
    <w:p w:rsidR="00000000" w:rsidDel="00000000" w:rsidP="00000000" w:rsidRDefault="00000000" w:rsidRPr="00000000" w14:paraId="00000039">
      <w:pPr>
        <w:pStyle w:val="Heading3"/>
        <w:rPr/>
      </w:pPr>
      <w:bookmarkStart w:colFirst="0" w:colLast="0" w:name="_ql5f3ejsr7hb" w:id="15"/>
      <w:bookmarkEnd w:id="15"/>
      <w:r w:rsidDel="00000000" w:rsidR="00000000" w:rsidRPr="00000000">
        <w:rPr>
          <w:rtl w:val="0"/>
        </w:rPr>
        <w:br w:type="textWrapping"/>
        <w:br w:type="textWrapping"/>
        <w:t xml:space="preserve">Fast out of the box</w:t>
      </w:r>
    </w:p>
    <w:p w:rsidR="00000000" w:rsidDel="00000000" w:rsidP="00000000" w:rsidRDefault="00000000" w:rsidRPr="00000000" w14:paraId="0000003A">
      <w:pPr>
        <w:rPr/>
      </w:pPr>
      <w:r w:rsidDel="00000000" w:rsidR="00000000" w:rsidRPr="00000000">
        <w:rPr>
          <w:rtl w:val="0"/>
        </w:rPr>
        <w:t xml:space="preserve">AEM Franklin is that pages are extremely fast and well optimized with a</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Lighthouse</w:t>
        </w:r>
      </w:hyperlink>
      <w:r w:rsidDel="00000000" w:rsidR="00000000" w:rsidRPr="00000000">
        <w:rPr>
          <w:rtl w:val="0"/>
        </w:rPr>
        <w:t xml:space="preserve"> score of 99 or 100</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spacing w:line="276" w:lineRule="auto"/>
        <w:rPr/>
      </w:pPr>
      <w:bookmarkStart w:colFirst="0" w:colLast="0" w:name="_4ap6djpvk91b" w:id="16"/>
      <w:bookmarkEnd w:id="16"/>
      <w:r w:rsidDel="00000000" w:rsidR="00000000" w:rsidRPr="00000000">
        <w:rPr/>
        <w:drawing>
          <wp:inline distB="114300" distT="114300" distL="114300" distR="114300">
            <wp:extent cx="5943600" cy="3975100"/>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line="276" w:lineRule="auto"/>
        <w:rPr/>
      </w:pPr>
      <w:bookmarkStart w:colFirst="0" w:colLast="0" w:name="_awyywm6dopma" w:id="17"/>
      <w:bookmarkEnd w:id="17"/>
      <w:r w:rsidDel="00000000" w:rsidR="00000000" w:rsidRPr="00000000">
        <w:rPr>
          <w:rtl w:val="0"/>
        </w:rPr>
        <w:t xml:space="preserve">What we did not like from a developer perspective</w:t>
        <w:br w:type="textWrapping"/>
      </w:r>
    </w:p>
    <w:p w:rsidR="00000000" w:rsidDel="00000000" w:rsidP="00000000" w:rsidRDefault="00000000" w:rsidRPr="00000000" w14:paraId="00000044">
      <w:pPr>
        <w:rPr/>
      </w:pPr>
      <w:r w:rsidDel="00000000" w:rsidR="00000000" w:rsidRPr="00000000">
        <w:rPr>
          <w:rtl w:val="0"/>
        </w:rPr>
        <w:t xml:space="preserve">The way you customize elements in order to create blocks relies on javascript to select and manipulate the html that is generated from the docs or by targeting elements using css. Not a nice experience at all. Also it’s hard to structure the data so that is’s easy to retrieve for the components</w:t>
      </w:r>
    </w:p>
    <w:p w:rsidR="00000000" w:rsidDel="00000000" w:rsidP="00000000" w:rsidRDefault="00000000" w:rsidRPr="00000000" w14:paraId="00000045">
      <w:pPr>
        <w:rPr/>
      </w:pPr>
      <w:r w:rsidDel="00000000" w:rsidR="00000000" w:rsidRPr="00000000">
        <w:rPr/>
        <w:drawing>
          <wp:inline distB="114300" distT="114300" distL="114300" distR="114300">
            <wp:extent cx="5943600" cy="50419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t xml:space="preserve">It does not follow the structure and the way of working we are used to in frameworks like React</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Metadata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Franklin vs Gatsby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Franklin overview and Gatsby comparison</w:t>
            </w:r>
          </w:p>
        </w:tc>
      </w:tr>
    </w:tbl>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r>
    </w:tbl>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rehypejs/rehype-react" TargetMode="External"/><Relationship Id="rId10" Type="http://schemas.openxmlformats.org/officeDocument/2006/relationships/hyperlink" Target="https://www.gatsbyjs.com/plugins/gatsby-transformer-remark/?=gatsby-transformer-remark" TargetMode="External"/><Relationship Id="rId13" Type="http://schemas.openxmlformats.org/officeDocument/2006/relationships/hyperlink" Target="https://developer.chrome.com/docs/lighthouse/overview/"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atsbyjs.com/plugins/gatsby-source-google-sheets/" TargetMode="External"/><Relationship Id="rId15" Type="http://schemas.openxmlformats.org/officeDocument/2006/relationships/image" Target="media/image4.jpg"/><Relationship Id="rId14" Type="http://schemas.openxmlformats.org/officeDocument/2006/relationships/hyperlink" Target="https://developer.chrome.com/docs/lighthouse/overview/"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figma.com/embed?embed_host=share&amp;url=https%3A%2F%2Fwww.figma.com%2Ffile%2FvqFykwyAfCKeFrS0U5EAl1%2FUntitled%3Ftype%3Ddesign%26node-id%3D0%253A1%26mode%3Ddev" TargetMode="External"/><Relationship Id="rId7" Type="http://schemas.openxmlformats.org/officeDocument/2006/relationships/image" Target="media/image3.png"/><Relationship Id="rId8" Type="http://schemas.openxmlformats.org/officeDocument/2006/relationships/hyperlink" Target="https://www.gatsbyjs.com/plugins/gatsby-source-google-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