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74" w:rsidRDefault="00C17074" w:rsidP="00C1707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C17074" w:rsidRDefault="00C17074" w:rsidP="00C1707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C17074" w:rsidRDefault="00C17074" w:rsidP="00C17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1. РАБОТА С КОМАНДАМИ </w:t>
      </w:r>
      <w:r>
        <w:rPr>
          <w:b/>
          <w:sz w:val="28"/>
          <w:szCs w:val="28"/>
          <w:lang w:val="en-US"/>
        </w:rPr>
        <w:t>DOS</w:t>
      </w:r>
      <w:r w:rsidRPr="00B86330">
        <w:rPr>
          <w:b/>
          <w:sz w:val="28"/>
          <w:szCs w:val="28"/>
        </w:rPr>
        <w:t xml:space="preserve"> </w:t>
      </w: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Default="00C17074" w:rsidP="00C17074">
      <w:pPr>
        <w:jc w:val="center"/>
        <w:rPr>
          <w:b/>
          <w:sz w:val="28"/>
          <w:szCs w:val="28"/>
        </w:rPr>
      </w:pPr>
    </w:p>
    <w:p w:rsidR="00C17074" w:rsidRPr="003E60DA" w:rsidRDefault="00C17074" w:rsidP="00C17074">
      <w:pPr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Чаевский А. В</w:t>
      </w:r>
      <w:r>
        <w:rPr>
          <w:sz w:val="28"/>
          <w:szCs w:val="28"/>
        </w:rPr>
        <w:t>.</w:t>
      </w:r>
    </w:p>
    <w:p w:rsidR="00C17074" w:rsidRDefault="00C17074" w:rsidP="00C17074">
      <w:pPr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группа</w:t>
      </w:r>
    </w:p>
    <w:p w:rsidR="00C17074" w:rsidRDefault="00C17074" w:rsidP="00C17074">
      <w:pPr>
        <w:ind w:left="6096"/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rPr>
          <w:sz w:val="28"/>
          <w:szCs w:val="28"/>
        </w:rPr>
      </w:pPr>
    </w:p>
    <w:p w:rsidR="00C17074" w:rsidRDefault="00C17074" w:rsidP="00C17074">
      <w:pPr>
        <w:jc w:val="center"/>
        <w:rPr>
          <w:sz w:val="28"/>
          <w:szCs w:val="28"/>
        </w:rPr>
      </w:pPr>
    </w:p>
    <w:p w:rsidR="00C17074" w:rsidRPr="00C17074" w:rsidRDefault="00C17074" w:rsidP="00C1707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lastRenderedPageBreak/>
              <w:t>1.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D:\samples\*.txt D:\temp\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Скопировались все файлы</w:t>
            </w:r>
            <w:r w:rsidRPr="00224B56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имеющие расширение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txt</w:t>
            </w:r>
            <w:proofErr w:type="spellEnd"/>
          </w:p>
        </w:tc>
      </w:tr>
    </w:tbl>
    <w:p w:rsidR="003B5321" w:rsidRDefault="003B5321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692061D8" wp14:editId="19C8295B">
            <wp:extent cx="8810625" cy="11720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457"/>
                    <a:stretch/>
                  </pic:blipFill>
                  <pic:spPr bwMode="auto">
                    <a:xfrm>
                      <a:off x="0" y="0"/>
                      <a:ext cx="8810625" cy="117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ind w:left="-118" w:right="-140" w:firstLine="118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/-y D:\samples\*.txt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D:\temp\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В результате копирования файла, который уже существует в конечной папке, появился запрос на подтверждение перезаписи файла</w:t>
            </w:r>
          </w:p>
        </w:tc>
      </w:tr>
    </w:tbl>
    <w:p w:rsidR="003B5321" w:rsidRDefault="003B5321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166CE7CF" wp14:editId="3F8989E0">
            <wp:extent cx="881062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D:\samples\file.txt D:\temp\copy-1.txt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Был создан дубляж файла file.txt, но с другим именем</w:t>
            </w:r>
          </w:p>
        </w:tc>
      </w:tr>
    </w:tbl>
    <w:p w:rsidR="003B5321" w:rsidRDefault="003B5321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0CC75FC2" wp14:editId="2381CD68">
            <wp:extent cx="88106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4" w:rsidRDefault="00C17074" w:rsidP="00C17074">
      <w:pPr>
        <w:tabs>
          <w:tab w:val="left" w:pos="1335"/>
        </w:tabs>
        <w:rPr>
          <w:lang w:val="en-US"/>
        </w:rPr>
      </w:pPr>
      <w:r>
        <w:rPr>
          <w:lang w:val="en-US"/>
        </w:rPr>
        <w:tab/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D:\samples\file.txt + D:\samples\gert.txt D:\temp\</w:t>
            </w:r>
            <w:r w:rsidRPr="00B65E77">
              <w:rPr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merged.txt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Объединили два текстовых (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txt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) файла в один файл с именем D:\temp\merged.txt</w:t>
            </w:r>
          </w:p>
        </w:tc>
      </w:tr>
    </w:tbl>
    <w:p w:rsidR="003B5321" w:rsidRDefault="00B151F3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011F4957" wp14:editId="370F6FC0">
            <wp:extent cx="82677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5.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Con D:\temp\text.txtC`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224B56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Ввели фрагмент текста с клавиатуры (</w:t>
            </w:r>
            <w:proofErr w:type="spellStart"/>
            <w:r w:rsidRPr="00361BA8">
              <w:rPr>
                <w:rFonts w:ascii="Times New Roman CYR" w:hAnsi="Times New Roman CYR" w:cs="Times New Roman CYR"/>
                <w:b/>
                <w:bCs/>
                <w:color w:val="000000"/>
                <w:sz w:val="22"/>
                <w:szCs w:val="22"/>
              </w:rPr>
              <w:t>Con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) в текстовый файл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 нажали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</w:rPr>
              <w:t xml:space="preserve"> 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  <w:lang w:val="en-US"/>
              </w:rPr>
              <w:t>Ctrl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</w:rPr>
              <w:t>+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  <w:lang w:val="en-US"/>
              </w:rPr>
              <w:t>Z</w:t>
            </w:r>
          </w:p>
        </w:tc>
      </w:tr>
    </w:tbl>
    <w:p w:rsidR="00B151F3" w:rsidRDefault="003E17EB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5888B91A" wp14:editId="6AC2802B">
            <wp:extent cx="8267700" cy="1338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4150" cy="13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1"/>
        <w:gridCol w:w="2551"/>
        <w:gridCol w:w="63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lastRenderedPageBreak/>
              <w:t>6.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D:\samples\text.txt + Con D:\temp\new.txt</w:t>
            </w:r>
          </w:p>
        </w:tc>
        <w:tc>
          <w:tcPr>
            <w:tcW w:w="6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224B56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Добавили несколько строк с клавиатуры в конец текстового файла</w:t>
            </w:r>
            <w:r w:rsidRPr="00224B56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нажали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</w:rPr>
              <w:t xml:space="preserve"> 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  <w:lang w:val="en-US"/>
              </w:rPr>
              <w:t>Ctrl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</w:rPr>
              <w:t>+</w:t>
            </w:r>
            <w:r w:rsidRPr="00224B56"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  <w:lang w:val="en-US"/>
              </w:rPr>
              <w:t>Z</w:t>
            </w:r>
          </w:p>
        </w:tc>
      </w:tr>
    </w:tbl>
    <w:p w:rsidR="003E17EB" w:rsidRDefault="00BB3BCE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21EC55CA" wp14:editId="2B51FF96">
            <wp:extent cx="826770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05" w:rsidRDefault="00C60305" w:rsidP="003B5321">
      <w:pPr>
        <w:rPr>
          <w:lang w:val="en-US"/>
        </w:rPr>
      </w:pPr>
    </w:p>
    <w:p w:rsidR="00C60305" w:rsidRDefault="00C60305" w:rsidP="003B5321">
      <w:pPr>
        <w:rPr>
          <w:lang w:val="en-US"/>
        </w:rPr>
      </w:pPr>
      <w:proofErr w:type="spellStart"/>
      <w:r>
        <w:rPr>
          <w:lang w:val="en-US"/>
        </w:rPr>
        <w:t>Xcopy</w:t>
      </w:r>
      <w:proofErr w:type="spellEnd"/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"/>
        <w:gridCol w:w="2612"/>
        <w:gridCol w:w="634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 C:\New\ /s /e /h /-y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Скопировали все файлы и подкаталоги, включая пустые и скрытые (/h) на другой локальный диск. При этом инициировали запрос на подтверждение перезаписи (/-y)</w:t>
            </w:r>
          </w:p>
        </w:tc>
      </w:tr>
    </w:tbl>
    <w:p w:rsidR="00C60305" w:rsidRDefault="00C60305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37925F1D" wp14:editId="2E9ED09F">
            <wp:extent cx="826770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"/>
        <w:gridCol w:w="2612"/>
        <w:gridCol w:w="634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 C:\New\ /e 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48115A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highlight w:val="yellow"/>
              </w:rPr>
            </w:pPr>
            <w:r w:rsidRPr="00027E5A">
              <w:rPr>
                <w:rFonts w:ascii="Times New Roman CYR" w:hAnsi="Times New Roman CYR" w:cs="Times New Roman CYR"/>
                <w:sz w:val="22"/>
                <w:szCs w:val="22"/>
              </w:rPr>
              <w:t xml:space="preserve">Скопировали дерево </w:t>
            </w:r>
            <w:r w:rsidRPr="00027E5A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каталогов</w:t>
            </w:r>
            <w:r w:rsidRPr="00027E5A">
              <w:rPr>
                <w:rFonts w:ascii="Times New Roman CYR" w:hAnsi="Times New Roman CYR" w:cs="Times New Roman CYR"/>
                <w:sz w:val="22"/>
                <w:szCs w:val="22"/>
              </w:rPr>
              <w:t>, включая пустые</w:t>
            </w:r>
          </w:p>
        </w:tc>
      </w:tr>
    </w:tbl>
    <w:p w:rsidR="00C60305" w:rsidRDefault="00B57190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706F2E79" wp14:editId="63023223">
            <wp:extent cx="826770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"/>
        <w:gridCol w:w="2612"/>
        <w:gridCol w:w="634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C:\New1 D:\temp\ /k /a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48115A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  <w:highlight w:val="yellow"/>
              </w:rPr>
            </w:pPr>
            <w:r w:rsidRPr="00027E5A">
              <w:rPr>
                <w:rFonts w:ascii="Times New Roman CYR" w:hAnsi="Times New Roman CYR" w:cs="Times New Roman CYR"/>
                <w:sz w:val="22"/>
                <w:szCs w:val="22"/>
              </w:rPr>
              <w:t xml:space="preserve">Скопировали все </w:t>
            </w:r>
            <w:r w:rsidRPr="00027E5A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файлы с атрибутами «архивный» (/a) и «только для чтения» (/k) с сохранением этого атрибута для файлов-</w:t>
            </w:r>
            <w:r w:rsidRPr="00027E5A">
              <w:rPr>
                <w:rFonts w:ascii="Times New Roman CYR" w:hAnsi="Times New Roman CYR" w:cs="Times New Roman CYR"/>
                <w:i/>
                <w:iCs/>
                <w:color w:val="000000"/>
                <w:sz w:val="22"/>
                <w:szCs w:val="22"/>
              </w:rPr>
              <w:t>результатов</w:t>
            </w:r>
            <w:r w:rsidRPr="00027E5A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 в d:\Temp\</w:t>
            </w:r>
          </w:p>
        </w:tc>
      </w:tr>
    </w:tbl>
    <w:p w:rsidR="00B57190" w:rsidRDefault="00494CA1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1C915CE2" wp14:editId="670B3101">
            <wp:extent cx="82677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"/>
        <w:gridCol w:w="2612"/>
        <w:gridCol w:w="634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2"/>
                <w:szCs w:val="22"/>
                <w:lang w:val="en-US"/>
              </w:rPr>
            </w:pPr>
            <w:proofErr w:type="spellStart"/>
            <w:r w:rsidRPr="00B65E77">
              <w:rPr>
                <w:rFonts w:ascii="Times New Roman CYR" w:hAnsi="Times New Roman CYR" w:cs="Times New Roman CYR"/>
                <w:sz w:val="22"/>
                <w:szCs w:val="22"/>
                <w:lang w:val="en-US"/>
              </w:rPr>
              <w:t>Xcopy</w:t>
            </w:r>
            <w:proofErr w:type="spellEnd"/>
            <w:r w:rsidRPr="00B65E77">
              <w:rPr>
                <w:rFonts w:ascii="Times New Roman CYR" w:hAnsi="Times New Roman CYR" w:cs="Times New Roman CYR"/>
                <w:sz w:val="22"/>
                <w:szCs w:val="22"/>
                <w:lang w:val="en-US"/>
              </w:rPr>
              <w:t xml:space="preserve"> D:\temps C:\News\ /l /d:10-09-2007 /s /e</w:t>
            </w:r>
          </w:p>
        </w:tc>
        <w:tc>
          <w:tcPr>
            <w:tcW w:w="6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17074" w:rsidRPr="0048115A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  <w:highlight w:val="yellow"/>
              </w:rPr>
            </w:pPr>
            <w:r w:rsidRPr="00027E5A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Скопировали все файлы, а также подкаталоги с датой позднее определенной. Отобразили список файлов в процессе копирования (/l)</w:t>
            </w:r>
          </w:p>
        </w:tc>
      </w:tr>
    </w:tbl>
    <w:p w:rsidR="00494CA1" w:rsidRDefault="00494CA1" w:rsidP="003B5321">
      <w:pPr>
        <w:rPr>
          <w:lang w:val="en-US"/>
        </w:rPr>
      </w:pPr>
    </w:p>
    <w:p w:rsidR="00494CA1" w:rsidRDefault="00631B1F" w:rsidP="003B53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C885D9" wp14:editId="0F3524D7">
            <wp:extent cx="826770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1F" w:rsidRDefault="00631B1F" w:rsidP="003B5321">
      <w:pPr>
        <w:rPr>
          <w:lang w:val="en-US"/>
        </w:rPr>
      </w:pPr>
      <w:r>
        <w:rPr>
          <w:lang w:val="en-US"/>
        </w:rPr>
        <w:t>Move</w:t>
      </w:r>
    </w:p>
    <w:tbl>
      <w:tblPr>
        <w:tblW w:w="95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4"/>
        <w:gridCol w:w="3620"/>
        <w:gridCol w:w="52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D:\Temp\1.txt D:\Temporary\ 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D:\Temp\2.txt D:\Temporary\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D:\Temp\3.txt D:\Temporary\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D:\Temp\4.txt D:\Temporary\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D:\Temp\5.txt D:\Temporary\</w:t>
            </w:r>
          </w:p>
        </w:tc>
        <w:tc>
          <w:tcPr>
            <w:tcW w:w="5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 xml:space="preserve">Скопировали пять текстовых 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файлов в D:\Temporary\</w:t>
            </w:r>
          </w:p>
        </w:tc>
      </w:tr>
    </w:tbl>
    <w:p w:rsidR="00631B1F" w:rsidRDefault="00D22D0D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1FE466D0" wp14:editId="446EFFA1">
            <wp:extent cx="826770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4"/>
        <w:gridCol w:w="3620"/>
        <w:gridCol w:w="526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Move /-y D:\Temporary\*.txt D:\Temp\</w:t>
            </w:r>
          </w:p>
        </w:tc>
        <w:tc>
          <w:tcPr>
            <w:tcW w:w="5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Переместили скопированные файлы, заданные путем D:\Temporary\, обратно в место </w:t>
            </w:r>
            <w:r w:rsidRPr="00361BA8">
              <w:rPr>
                <w:rFonts w:ascii="Times New Roman CYR" w:hAnsi="Times New Roman CYR" w:cs="Times New Roman CYR"/>
                <w:i/>
                <w:iCs/>
                <w:color w:val="000000"/>
                <w:sz w:val="22"/>
                <w:szCs w:val="22"/>
              </w:rPr>
              <w:t>источника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. При этом инициировали в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ывод запроса на подтверждение перезаписи (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/-y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)</w:t>
            </w:r>
          </w:p>
        </w:tc>
      </w:tr>
    </w:tbl>
    <w:p w:rsidR="00D22D0D" w:rsidRDefault="00D22D0D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6196BE21" wp14:editId="2BF103AB">
            <wp:extent cx="8267700" cy="166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0D" w:rsidRDefault="00D22D0D" w:rsidP="003B5321">
      <w:pPr>
        <w:rPr>
          <w:lang w:val="en-US"/>
        </w:rPr>
      </w:pPr>
    </w:p>
    <w:p w:rsidR="002557A5" w:rsidRDefault="002557A5" w:rsidP="003B5321">
      <w:pPr>
        <w:rPr>
          <w:lang w:val="en-US"/>
        </w:rPr>
      </w:pPr>
      <w:r>
        <w:rPr>
          <w:lang w:val="en-US"/>
        </w:rPr>
        <w:t>Replace</w:t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3605"/>
        <w:gridCol w:w="5235"/>
      </w:tblGrid>
      <w:tr w:rsidR="00C17074" w:rsidRPr="007202FB" w:rsidTr="002961A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D:\1.txt D:\Temp\First\</w:t>
            </w: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D:\2.txt D:\Temp\First\</w:t>
            </w: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D:\3.txt D:\Temp\First\</w:t>
            </w: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D:\1.txt D:\Temp\Second\</w:t>
            </w: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D:\2.txt D:\Temp\Second\</w:t>
            </w: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proofErr w:type="spellStart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opy</w:t>
            </w:r>
            <w:proofErr w:type="spellEnd"/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D:\3.txt D:\Temp\Second\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Скопировали три текстовых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файла в два каталога - </w:t>
            </w:r>
            <w:r w:rsidRPr="007202FB">
              <w:rPr>
                <w:rFonts w:ascii="Times New Roman CYR" w:hAnsi="Times New Roman CYR" w:cs="Times New Roman CYR"/>
                <w:i/>
                <w:iCs/>
                <w:color w:val="000000"/>
                <w:sz w:val="22"/>
                <w:szCs w:val="22"/>
              </w:rPr>
              <w:t>назначения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 заданные путями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First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 и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Second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</w:t>
            </w:r>
          </w:p>
        </w:tc>
      </w:tr>
    </w:tbl>
    <w:p w:rsidR="002557A5" w:rsidRPr="00C17074" w:rsidRDefault="002557A5" w:rsidP="003B5321"/>
    <w:p w:rsidR="002557A5" w:rsidRDefault="007B4F97" w:rsidP="003B53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7B795" wp14:editId="2BECDE9A">
            <wp:extent cx="9777730" cy="21304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3605"/>
        <w:gridCol w:w="5235"/>
      </w:tblGrid>
      <w:tr w:rsidR="00C17074" w:rsidRPr="007202FB" w:rsidTr="002961A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Replace D:\Temp\First\*.txt D:\Temp\Second /p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Заменили файл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ы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в каталоге - 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>назначения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d:\Temp\</w:t>
            </w:r>
            <w:r w:rsidRPr="00721727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Second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файла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м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и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, расположенным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и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в каталоге -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 xml:space="preserve"> источнике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First</w:t>
            </w:r>
            <w:r w:rsidRPr="00721727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, осуществив подтверждение замены (/p)</w:t>
            </w:r>
          </w:p>
        </w:tc>
      </w:tr>
    </w:tbl>
    <w:p w:rsidR="007B4F97" w:rsidRDefault="007B4F97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2520C546" wp14:editId="53064C3F">
            <wp:extent cx="9777730" cy="15538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3605"/>
        <w:gridCol w:w="5235"/>
      </w:tblGrid>
      <w:tr w:rsidR="00C17074" w:rsidRPr="007202FB" w:rsidTr="002961A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Replace D:\Temp\First\*.txt D:\Temp\Second /p /u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Заменили файл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ы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с более ранней датой модификации (/u) и путем - 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>назначения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Second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\ 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файл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ами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, расположенным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и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в каталоге -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 xml:space="preserve"> источнике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First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</w:t>
            </w:r>
          </w:p>
        </w:tc>
      </w:tr>
    </w:tbl>
    <w:p w:rsidR="007B4F97" w:rsidRDefault="007B4F97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1A1CF82F" wp14:editId="6337FA82">
            <wp:extent cx="9777730" cy="889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3605"/>
        <w:gridCol w:w="5235"/>
      </w:tblGrid>
      <w:tr w:rsidR="00C17074" w:rsidRPr="007202FB" w:rsidTr="002961A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Attrib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+r D:\Temp\First\3.txt</w:t>
            </w:r>
          </w:p>
          <w:p w:rsidR="00C17074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Attrib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+r D:\Temp\Second\3.txt</w:t>
            </w:r>
          </w:p>
          <w:p w:rsidR="00C17074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</w:p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Replace D:\Temp\First\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3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.txt D:\Temp\Second 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/p /r</w:t>
            </w:r>
          </w:p>
        </w:tc>
        <w:tc>
          <w:tcPr>
            <w:tcW w:w="5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7202FB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Активировали атрибут «только для чтения»</w:t>
            </w:r>
            <w:r w:rsidRPr="008800C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(+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</w:t>
            </w:r>
            <w:r w:rsidRPr="008800C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)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у третьего по порядку файла 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в каталогах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First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 и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Second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\. Заменили третий по порядку файл 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в каталоге - 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>назначения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 xml:space="preserve"> 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Second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\ </w:t>
            </w:r>
            <w:r w:rsidRPr="007202FB">
              <w:rPr>
                <w:rFonts w:ascii="Times New Roman CYR" w:hAnsi="Times New Roman CYR" w:cs="Times New Roman CYR"/>
                <w:sz w:val="22"/>
                <w:szCs w:val="22"/>
              </w:rPr>
              <w:t>файлом, расположенным в каталоге -</w:t>
            </w:r>
            <w:r w:rsidRPr="007202FB">
              <w:rPr>
                <w:rFonts w:ascii="Times New Roman CYR" w:hAnsi="Times New Roman CYR" w:cs="Times New Roman CYR"/>
                <w:i/>
                <w:iCs/>
                <w:sz w:val="22"/>
                <w:szCs w:val="22"/>
              </w:rPr>
              <w:t xml:space="preserve"> источнике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d:\Temp\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First</w:t>
            </w:r>
            <w:r w:rsidRPr="007202FB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\</w:t>
            </w:r>
          </w:p>
        </w:tc>
      </w:tr>
    </w:tbl>
    <w:p w:rsidR="007B4F97" w:rsidRDefault="009107F3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0B112C05" wp14:editId="45AD07F2">
            <wp:extent cx="9777730" cy="1969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F3" w:rsidRDefault="009107F3" w:rsidP="003B5321">
      <w:pPr>
        <w:rPr>
          <w:lang w:val="en-US"/>
        </w:rPr>
      </w:pPr>
      <w:r>
        <w:rPr>
          <w:lang w:val="en-US"/>
        </w:rPr>
        <w:t>Rename</w:t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602"/>
        <w:gridCol w:w="5239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Copy D:\1\1.txt D:\Temp\ 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D:\1\2.txt D:\Temp\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D:\1\3.txt D:\Temp\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D:\1\4.txt D:\Temp\</w:t>
            </w:r>
          </w:p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D:\1\5.txt D:\Temp\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 xml:space="preserve">Скопировали пять 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файлов с текстовым ра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ш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ире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ни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е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м в d:\Temp\</w:t>
            </w:r>
          </w:p>
        </w:tc>
      </w:tr>
    </w:tbl>
    <w:p w:rsidR="009107F3" w:rsidRDefault="009107F3" w:rsidP="003B53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24D3A1" wp14:editId="1EF0964F">
            <wp:extent cx="9777730" cy="24904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602"/>
        <w:gridCol w:w="5239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color w:val="000000"/>
                <w:sz w:val="22"/>
                <w:szCs w:val="22"/>
                <w:lang w:val="en-US"/>
              </w:rPr>
              <w:t>Ren D:\Temp\*.txt *.bmp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Изменили расширение всех скопированных файлов, заданных путем D:\Temp\, на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bmp</w:t>
            </w:r>
            <w:proofErr w:type="spellEnd"/>
          </w:p>
        </w:tc>
      </w:tr>
    </w:tbl>
    <w:p w:rsidR="009107F3" w:rsidRDefault="009107F3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6E2043AE" wp14:editId="5D490FF0">
            <wp:extent cx="9777730" cy="8331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602"/>
        <w:gridCol w:w="5239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4248F6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Ren</w:t>
            </w:r>
            <w:r w:rsidRPr="004248F6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</w:t>
            </w:r>
            <w:r w:rsidRPr="004248F6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:\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Temp</w:t>
            </w:r>
            <w:r w:rsidRPr="004248F6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\1.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txt</w:t>
            </w:r>
            <w:r w:rsidRPr="004248F6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Renamed</w:t>
            </w:r>
            <w:r w:rsidRPr="004248F6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.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Ren</w:t>
            </w:r>
            <w:proofErr w:type="spellEnd"/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Переименовали 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текстовый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файл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 заданный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путем d:\Temp\, в файл с именем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Renamed.Ren</w:t>
            </w:r>
            <w:proofErr w:type="spellEnd"/>
          </w:p>
        </w:tc>
      </w:tr>
    </w:tbl>
    <w:p w:rsidR="009107F3" w:rsidRDefault="009107F3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79F8CE3E" wp14:editId="3AB46DD1">
            <wp:extent cx="9777730" cy="1104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F3" w:rsidRDefault="009107F3" w:rsidP="003B5321">
      <w:pPr>
        <w:rPr>
          <w:lang w:val="en-US"/>
        </w:rPr>
      </w:pPr>
    </w:p>
    <w:p w:rsidR="009107F3" w:rsidRDefault="009107F3" w:rsidP="003B5321">
      <w:pPr>
        <w:rPr>
          <w:lang w:val="en-US"/>
        </w:rPr>
      </w:pPr>
      <w:r>
        <w:rPr>
          <w:lang w:val="en-US"/>
        </w:rPr>
        <w:t>Fc</w:t>
      </w:r>
    </w:p>
    <w:tbl>
      <w:tblPr>
        <w:tblW w:w="96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3682"/>
        <w:gridCol w:w="5356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Fc D:\1.txt D:\2.txt &gt; D:\Result.txt</w:t>
            </w:r>
          </w:p>
        </w:tc>
        <w:tc>
          <w:tcPr>
            <w:tcW w:w="5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Сравнили два текстовых файла. Результат сравнения выведен в файл Result.txt</w:t>
            </w:r>
          </w:p>
        </w:tc>
      </w:tr>
    </w:tbl>
    <w:p w:rsidR="009107F3" w:rsidRDefault="009107F3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4C06F434" wp14:editId="6113C753">
            <wp:extent cx="9777730" cy="8566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F3" w:rsidRDefault="009107F3" w:rsidP="003B5321">
      <w:pPr>
        <w:rPr>
          <w:lang w:val="en-US"/>
        </w:rPr>
      </w:pPr>
      <w:r>
        <w:rPr>
          <w:lang w:val="en-US"/>
        </w:rPr>
        <w:t>Del (Erase)</w:t>
      </w:r>
    </w:p>
    <w:tbl>
      <w:tblPr>
        <w:tblW w:w="96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3679"/>
        <w:gridCol w:w="535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0365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303658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Copy D:\1.</w:t>
            </w: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txt</w:t>
            </w:r>
            <w:r w:rsidRPr="00303658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D:\Temp\ </w:t>
            </w:r>
          </w:p>
          <w:p w:rsidR="00C17074" w:rsidRPr="0030365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Скопировали текстовы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й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 xml:space="preserve"> 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файл в D:\Temp\</w:t>
            </w:r>
          </w:p>
        </w:tc>
      </w:tr>
    </w:tbl>
    <w:p w:rsidR="009107F3" w:rsidRDefault="009107F3" w:rsidP="003B5321">
      <w:r>
        <w:rPr>
          <w:noProof/>
        </w:rPr>
        <w:drawing>
          <wp:inline distT="0" distB="0" distL="0" distR="0" wp14:anchorId="2AFD24D3" wp14:editId="3747BA31">
            <wp:extent cx="9777730" cy="8566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3679"/>
        <w:gridCol w:w="535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C17074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Del</w:t>
            </w:r>
            <w:r w:rsidRPr="00C17074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</w:t>
            </w:r>
            <w:r w:rsidRPr="00C17074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:\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Temp</w:t>
            </w:r>
            <w:r w:rsidRPr="00C17074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\1.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txt</w:t>
            </w:r>
            <w:r w:rsidRPr="00C17074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/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Удалили файл 1.txt из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D:\Temp\, запросив подтверждение на удаление</w:t>
            </w:r>
          </w:p>
        </w:tc>
      </w:tr>
    </w:tbl>
    <w:p w:rsidR="00BE0FCE" w:rsidRDefault="00BE0FCE" w:rsidP="003B5321">
      <w:r>
        <w:rPr>
          <w:noProof/>
        </w:rPr>
        <w:drawing>
          <wp:inline distT="0" distB="0" distL="0" distR="0" wp14:anchorId="683B6759" wp14:editId="3FFF8669">
            <wp:extent cx="9777730" cy="8566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3679"/>
        <w:gridCol w:w="535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Del D:\Temp 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a:s</w:t>
            </w:r>
            <w:proofErr w:type="spellEnd"/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Удалили все файлы с атрибут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а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м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>и «Архивный» и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 xml:space="preserve"> «Системный», 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расположенные в месте, заданном путем D:\Temp\.</w:t>
            </w:r>
          </w:p>
        </w:tc>
      </w:tr>
    </w:tbl>
    <w:p w:rsidR="00BE0FCE" w:rsidRDefault="00BE0FCE" w:rsidP="003B5321">
      <w:r>
        <w:rPr>
          <w:noProof/>
        </w:rPr>
        <w:lastRenderedPageBreak/>
        <w:drawing>
          <wp:inline distT="0" distB="0" distL="0" distR="0" wp14:anchorId="4EDE1257" wp14:editId="5D883E3C">
            <wp:extent cx="9777730" cy="8566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3679"/>
        <w:gridCol w:w="5353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proofErr w:type="spellStart"/>
            <w:r w:rsidRPr="00361BA8">
              <w:rPr>
                <w:color w:val="000000"/>
                <w:sz w:val="22"/>
                <w:szCs w:val="22"/>
              </w:rPr>
              <w:t>Del</w:t>
            </w:r>
            <w:proofErr w:type="spellEnd"/>
            <w:r w:rsidRPr="00361BA8">
              <w:rPr>
                <w:color w:val="000000"/>
                <w:sz w:val="22"/>
                <w:szCs w:val="22"/>
              </w:rPr>
              <w:t xml:space="preserve"> D:\Temp\*.txt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Удалили все файлы</w:t>
            </w:r>
          </w:p>
        </w:tc>
      </w:tr>
    </w:tbl>
    <w:p w:rsidR="00BE0FCE" w:rsidRDefault="00BE0FCE" w:rsidP="003B5321">
      <w:r>
        <w:rPr>
          <w:noProof/>
        </w:rPr>
        <w:drawing>
          <wp:inline distT="0" distB="0" distL="0" distR="0" wp14:anchorId="0EC0ABFE" wp14:editId="41B02144">
            <wp:extent cx="9777730" cy="26187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CE" w:rsidRDefault="00BE0FCE" w:rsidP="003B5321"/>
    <w:p w:rsidR="00BE0FCE" w:rsidRDefault="00BE0FCE" w:rsidP="003B5321">
      <w:pPr>
        <w:rPr>
          <w:lang w:val="en-US"/>
        </w:rPr>
      </w:pPr>
      <w:r>
        <w:rPr>
          <w:lang w:val="en-US"/>
        </w:rPr>
        <w:t>Dir</w:t>
      </w:r>
    </w:p>
    <w:p w:rsidR="00BE0FCE" w:rsidRDefault="00BE0FCE" w:rsidP="003B5321">
      <w:pPr>
        <w:rPr>
          <w:lang w:val="en-US"/>
        </w:rPr>
      </w:pP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122"/>
        <w:gridCol w:w="5675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Dir C:\Windows\ /p /s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A283D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Вывели постранично содержимое каталога C:\Windows\, включая вложенные подкаталоги и файлы(/s)</w:t>
            </w:r>
            <w:r w:rsidRPr="00BA283D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,</w:t>
            </w:r>
          </w:p>
          <w:p w:rsidR="00C17074" w:rsidRPr="00BA283D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(/</w:t>
            </w:r>
            <w:proofErr w:type="gram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p)</w:t>
            </w:r>
            <w:r w:rsidRPr="00BA283D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-</w:t>
            </w:r>
            <w:proofErr w:type="gramEnd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пауза после заполнения экрана</w:t>
            </w:r>
          </w:p>
        </w:tc>
      </w:tr>
    </w:tbl>
    <w:p w:rsidR="00BE0FCE" w:rsidRDefault="00BE0FCE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40888B16" wp14:editId="6701919A">
            <wp:extent cx="9777730" cy="28817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9134"/>
                    <a:stretch/>
                  </pic:blipFill>
                  <pic:spPr bwMode="auto">
                    <a:xfrm>
                      <a:off x="0" y="0"/>
                      <a:ext cx="9777730" cy="288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FCE" w:rsidRDefault="00BE0FCE" w:rsidP="003B53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2E0AE2" wp14:editId="769F9A9D">
            <wp:extent cx="9777730" cy="37236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CE" w:rsidRDefault="00BE0FCE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281EEFAA" wp14:editId="52FC8464">
            <wp:extent cx="9777730" cy="3867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CE" w:rsidRDefault="00BE0FCE" w:rsidP="003B53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91CE83" wp14:editId="1C0BBCE6">
            <wp:extent cx="9777730" cy="392366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122"/>
        <w:gridCol w:w="5675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Dir D:\*.doc /w /</w:t>
            </w:r>
            <w:proofErr w:type="spellStart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o:N</w:t>
            </w:r>
            <w:proofErr w:type="spellEnd"/>
            <w:r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/s &gt;</w:t>
            </w:r>
            <w:r w:rsidRPr="007B43C4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Вывели все файлы с расширением .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doc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на локальном диске D: в алфавитном порядке с сортировкой по колонкам(/w). Вывод осуществили в файл DocFiles.txt</w:t>
            </w:r>
          </w:p>
        </w:tc>
      </w:tr>
    </w:tbl>
    <w:p w:rsidR="00BE0FCE" w:rsidRDefault="00BE0FCE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6F27A18F" wp14:editId="79E5B73F">
            <wp:extent cx="9777730" cy="7848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122"/>
        <w:gridCol w:w="5675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Dir C:\ </w:t>
            </w:r>
            <w:r w:rsidRPr="00A75161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a:D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A75161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o:N</w:t>
            </w:r>
            <w:proofErr w:type="spellEnd"/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A75161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 xml:space="preserve"> </w:t>
            </w: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/s &gt;&gt; 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Вывели все каталоги</w:t>
            </w:r>
            <w:r>
              <w:rPr>
                <w:rFonts w:ascii="Times New Roman CYR" w:hAnsi="Times New Roman CYR" w:cs="Times New Roman CYR"/>
                <w:sz w:val="22"/>
                <w:szCs w:val="22"/>
              </w:rPr>
              <w:t xml:space="preserve"> и подкаталоги</w:t>
            </w: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 xml:space="preserve"> на локальном диске C: в алфавитном порядке. Результат добавили 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в файл DocFiles.txt</w:t>
            </w:r>
          </w:p>
        </w:tc>
      </w:tr>
    </w:tbl>
    <w:p w:rsidR="00C17074" w:rsidRDefault="00B21A9A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74672FA1" wp14:editId="215FF331">
            <wp:extent cx="9777730" cy="7848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3122"/>
        <w:gridCol w:w="5675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B65E77" w:rsidRDefault="00C17074" w:rsidP="002961A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</w:pPr>
            <w:r w:rsidRPr="00B65E77">
              <w:rPr>
                <w:rFonts w:ascii="Times New Roman CYR" w:hAnsi="Times New Roman CYR" w:cs="Times New Roman CYR"/>
                <w:color w:val="000000"/>
                <w:sz w:val="22"/>
                <w:szCs w:val="22"/>
                <w:lang w:val="en-US"/>
              </w:rPr>
              <w:t>Dir C:\Windows\ /q  &gt;&gt; D:\DocFiles.txt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Добавили сведения о владельцах файлов системного каталога</w:t>
            </w: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C:\Windows\ в файл DocFiles.txt</w:t>
            </w:r>
          </w:p>
        </w:tc>
      </w:tr>
    </w:tbl>
    <w:p w:rsidR="00B21A9A" w:rsidRDefault="00B21A9A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31AE733A" wp14:editId="7A898BB7">
            <wp:extent cx="9777730" cy="7848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096"/>
        <w:gridCol w:w="588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proofErr w:type="spellStart"/>
            <w:r w:rsidRPr="00361BA8">
              <w:rPr>
                <w:color w:val="000000"/>
                <w:sz w:val="22"/>
                <w:szCs w:val="22"/>
              </w:rPr>
              <w:t>Vol</w:t>
            </w:r>
            <w:proofErr w:type="spellEnd"/>
            <w:r w:rsidRPr="00361BA8">
              <w:rPr>
                <w:color w:val="000000"/>
                <w:sz w:val="22"/>
                <w:szCs w:val="22"/>
              </w:rPr>
              <w:t xml:space="preserve"> A:</w:t>
            </w:r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Отобразили метку тома, по умолчанию присвоенную 3,5” гибкому диску, находящемуся в накопителе.</w:t>
            </w:r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Том в устройстве A не имеет метки.</w:t>
            </w:r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Серийный номер тома: B135-5841</w:t>
            </w:r>
          </w:p>
        </w:tc>
      </w:tr>
    </w:tbl>
    <w:p w:rsidR="00C17074" w:rsidRDefault="00C17074" w:rsidP="003B5321">
      <w:pPr>
        <w:rPr>
          <w:lang w:val="en-US"/>
        </w:rPr>
      </w:pPr>
      <w:r>
        <w:rPr>
          <w:noProof/>
        </w:rPr>
        <w:drawing>
          <wp:inline distT="0" distB="0" distL="0" distR="0" wp14:anchorId="03022567" wp14:editId="7E1E9DC5">
            <wp:extent cx="6645910" cy="76771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096"/>
        <w:gridCol w:w="588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label</w:t>
            </w:r>
            <w:proofErr w:type="spellEnd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 A: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kil</w:t>
            </w:r>
            <w:proofErr w:type="spellEnd"/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Присвоили новую метку тома 3,5” гибкому диску</w:t>
            </w:r>
          </w:p>
        </w:tc>
      </w:tr>
    </w:tbl>
    <w:p w:rsidR="00C17074" w:rsidRDefault="00C17074" w:rsidP="003B5321">
      <w:r>
        <w:rPr>
          <w:noProof/>
        </w:rPr>
        <w:lastRenderedPageBreak/>
        <w:drawing>
          <wp:inline distT="0" distB="0" distL="0" distR="0" wp14:anchorId="7C0517CD" wp14:editId="7B69D55E">
            <wp:extent cx="6645910" cy="506095"/>
            <wp:effectExtent l="0" t="0" r="254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3096"/>
        <w:gridCol w:w="5887"/>
      </w:tblGrid>
      <w:tr w:rsidR="00C17074" w:rsidRPr="00361BA8" w:rsidTr="002961A1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proofErr w:type="spellStart"/>
            <w:r w:rsidRPr="00361BA8">
              <w:rPr>
                <w:color w:val="000000"/>
                <w:sz w:val="22"/>
                <w:szCs w:val="22"/>
              </w:rPr>
              <w:t>Vol</w:t>
            </w:r>
            <w:proofErr w:type="spellEnd"/>
            <w:r w:rsidRPr="00361BA8">
              <w:rPr>
                <w:color w:val="000000"/>
                <w:sz w:val="22"/>
                <w:szCs w:val="22"/>
              </w:rPr>
              <w:t xml:space="preserve"> A:</w:t>
            </w:r>
          </w:p>
        </w:tc>
        <w:tc>
          <w:tcPr>
            <w:tcW w:w="5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sz w:val="22"/>
                <w:szCs w:val="22"/>
              </w:rPr>
              <w:t>Отобразили новую метку тома.</w:t>
            </w:r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 xml:space="preserve">Том в устройстве A имеет метку </w:t>
            </w:r>
            <w:proofErr w:type="spellStart"/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kil</w:t>
            </w:r>
            <w:proofErr w:type="spellEnd"/>
          </w:p>
          <w:p w:rsidR="00C17074" w:rsidRPr="00361BA8" w:rsidRDefault="00C17074" w:rsidP="00296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</w:pPr>
            <w:r w:rsidRPr="00361BA8">
              <w:rPr>
                <w:rFonts w:ascii="Times New Roman CYR" w:hAnsi="Times New Roman CYR" w:cs="Times New Roman CYR"/>
                <w:color w:val="000000"/>
                <w:sz w:val="22"/>
                <w:szCs w:val="22"/>
              </w:rPr>
              <w:t>Серийный номер тома: B135-5841</w:t>
            </w:r>
          </w:p>
        </w:tc>
      </w:tr>
    </w:tbl>
    <w:p w:rsidR="00C17074" w:rsidRDefault="00C17074" w:rsidP="003B5321">
      <w:r>
        <w:rPr>
          <w:noProof/>
        </w:rPr>
        <w:drawing>
          <wp:inline distT="0" distB="0" distL="0" distR="0" wp14:anchorId="58F86F76" wp14:editId="283A3A57">
            <wp:extent cx="6645910" cy="69151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98" w:rsidRDefault="00DC2198" w:rsidP="003B5321">
      <w:pPr>
        <w:rPr>
          <w:lang w:val="en-US"/>
        </w:rPr>
      </w:pPr>
      <w:proofErr w:type="spellStart"/>
      <w:proofErr w:type="gramStart"/>
      <w:r w:rsidRPr="00DC2198">
        <w:rPr>
          <w:lang w:val="en-US"/>
        </w:rPr>
        <w:t>systeminfo</w:t>
      </w:r>
      <w:proofErr w:type="spellEnd"/>
      <w:proofErr w:type="gramEnd"/>
      <w:r w:rsidRPr="00DC2198">
        <w:rPr>
          <w:lang w:val="en-US"/>
        </w:rPr>
        <w:t xml:space="preserve"> &gt; D:\Res.txt &amp; find "BIOS" d:\Res.txt</w:t>
      </w:r>
    </w:p>
    <w:p w:rsidR="00DC2198" w:rsidRPr="00DC2198" w:rsidRDefault="00DC2198" w:rsidP="003B5321">
      <w:pPr>
        <w:rPr>
          <w:lang w:val="en-US"/>
        </w:rPr>
      </w:pPr>
      <w:bookmarkStart w:id="0" w:name="_GoBack"/>
      <w:bookmarkEnd w:id="0"/>
    </w:p>
    <w:sectPr w:rsidR="00DC2198" w:rsidRPr="00DC2198" w:rsidSect="00C17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78"/>
    <w:rsid w:val="002557A5"/>
    <w:rsid w:val="002661C2"/>
    <w:rsid w:val="003B5321"/>
    <w:rsid w:val="003E17EB"/>
    <w:rsid w:val="00494CA1"/>
    <w:rsid w:val="004E2693"/>
    <w:rsid w:val="00631B1F"/>
    <w:rsid w:val="007B4F97"/>
    <w:rsid w:val="009107F3"/>
    <w:rsid w:val="00A16036"/>
    <w:rsid w:val="00AA7775"/>
    <w:rsid w:val="00B151F3"/>
    <w:rsid w:val="00B21A9A"/>
    <w:rsid w:val="00B57190"/>
    <w:rsid w:val="00BB3BCE"/>
    <w:rsid w:val="00BE0FCE"/>
    <w:rsid w:val="00C11F78"/>
    <w:rsid w:val="00C17074"/>
    <w:rsid w:val="00C60305"/>
    <w:rsid w:val="00D22D0D"/>
    <w:rsid w:val="00D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6E480-B8B7-49B4-96ED-917AE890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15</cp:revision>
  <dcterms:created xsi:type="dcterms:W3CDTF">2018-09-04T09:04:00Z</dcterms:created>
  <dcterms:modified xsi:type="dcterms:W3CDTF">2018-09-11T09:29:00Z</dcterms:modified>
</cp:coreProperties>
</file>