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766" w:rsidRDefault="00A53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Classes</w:t>
      </w:r>
    </w:p>
    <w:p w:rsidR="00584766" w:rsidRDefault="00584766" w:rsidP="005847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Diagrama de classes</w:t>
      </w:r>
    </w:p>
    <w:p w:rsidR="00584766" w:rsidRDefault="00584766" w:rsidP="005847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4766" w:rsidRDefault="00584766" w:rsidP="005847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560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66" w:rsidRDefault="0058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4766" w:rsidRPr="00395164" w:rsidRDefault="00584766" w:rsidP="005847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5164">
        <w:rPr>
          <w:rFonts w:ascii="Times New Roman" w:hAnsi="Times New Roman" w:cs="Times New Roman"/>
          <w:sz w:val="28"/>
          <w:szCs w:val="28"/>
        </w:rPr>
        <w:lastRenderedPageBreak/>
        <w:t>2.2.2 Descrição das Classes em Linguagem natural</w:t>
      </w:r>
    </w:p>
    <w:p w:rsidR="00584766" w:rsidRPr="00395164" w:rsidRDefault="00584766" w:rsidP="005847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766" w:rsidRPr="00395164" w:rsidRDefault="00584766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 xml:space="preserve">Usuario – Responsável por armazenar os dados cadastrais dos usuários, </w:t>
      </w:r>
      <w:r w:rsidR="007F45D5" w:rsidRPr="00395164">
        <w:rPr>
          <w:rFonts w:ascii="Times New Roman" w:hAnsi="Times New Roman" w:cs="Times New Roman"/>
          <w:sz w:val="24"/>
          <w:szCs w:val="24"/>
        </w:rPr>
        <w:t>sendo que há essa classe há agregação com a classe conta, o qual cada usuario vai possuir uma e somente uma conta.</w:t>
      </w:r>
    </w:p>
    <w:p w:rsidR="007F45D5" w:rsidRPr="00395164" w:rsidRDefault="007F45D5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>Conta – Responsável pelo saldo em créditos do usuario. Possui Relacionamento com a Classe Crédito, a qual representa a movimentação dos créditos na conta.</w:t>
      </w:r>
    </w:p>
    <w:p w:rsidR="007F45D5" w:rsidRPr="00395164" w:rsidRDefault="007F45D5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>Crédito – Responsável pela movimentação dos créditos, possui o código da transação, valor que será creditado, a data da transação.</w:t>
      </w:r>
    </w:p>
    <w:p w:rsidR="007F45D5" w:rsidRPr="00395164" w:rsidRDefault="006A66D6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>Estacionamento – Responsável pelos dados da movimentação de cada ativação, finalização de estacionamento, registra o tempo ativado, tempo decorrido, o valor a ser pago, e o valor de sobra em caso de o usuario não utilizar todo o tempo, com isso é feito um retorno do crédito remanescente.</w:t>
      </w:r>
    </w:p>
    <w:p w:rsidR="006A66D6" w:rsidRPr="00395164" w:rsidRDefault="006A66D6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 xml:space="preserve">Vagas – Classe agregada à classe Estacionamento, a qual representa a </w:t>
      </w:r>
      <w:r w:rsidR="001B7D25" w:rsidRPr="00395164">
        <w:rPr>
          <w:rFonts w:ascii="Times New Roman" w:hAnsi="Times New Roman" w:cs="Times New Roman"/>
          <w:sz w:val="24"/>
          <w:szCs w:val="24"/>
        </w:rPr>
        <w:t>vaga que</w:t>
      </w:r>
      <w:r w:rsidRPr="00395164">
        <w:rPr>
          <w:rFonts w:ascii="Times New Roman" w:hAnsi="Times New Roman" w:cs="Times New Roman"/>
          <w:sz w:val="24"/>
          <w:szCs w:val="24"/>
        </w:rPr>
        <w:t xml:space="preserve"> o usuario poderá estacionar, contendo o código </w:t>
      </w:r>
      <w:r w:rsidR="001B7D25" w:rsidRPr="00395164">
        <w:rPr>
          <w:rFonts w:ascii="Times New Roman" w:hAnsi="Times New Roman" w:cs="Times New Roman"/>
          <w:sz w:val="24"/>
          <w:szCs w:val="24"/>
        </w:rPr>
        <w:t>dela</w:t>
      </w:r>
      <w:r w:rsidRPr="00395164">
        <w:rPr>
          <w:rFonts w:ascii="Times New Roman" w:hAnsi="Times New Roman" w:cs="Times New Roman"/>
          <w:sz w:val="24"/>
          <w:szCs w:val="24"/>
        </w:rPr>
        <w:t>, se está disponível ou não</w:t>
      </w:r>
      <w:r w:rsidR="001B7D25" w:rsidRPr="00395164">
        <w:rPr>
          <w:rFonts w:ascii="Times New Roman" w:hAnsi="Times New Roman" w:cs="Times New Roman"/>
          <w:sz w:val="24"/>
          <w:szCs w:val="24"/>
        </w:rPr>
        <w:t>,</w:t>
      </w:r>
      <w:r w:rsidRPr="00395164">
        <w:rPr>
          <w:rFonts w:ascii="Times New Roman" w:hAnsi="Times New Roman" w:cs="Times New Roman"/>
          <w:sz w:val="24"/>
          <w:szCs w:val="24"/>
        </w:rPr>
        <w:t xml:space="preserve"> </w:t>
      </w:r>
      <w:r w:rsidR="001B7D25" w:rsidRPr="00395164">
        <w:rPr>
          <w:rFonts w:ascii="Times New Roman" w:hAnsi="Times New Roman" w:cs="Times New Roman"/>
          <w:sz w:val="24"/>
          <w:szCs w:val="24"/>
        </w:rPr>
        <w:t>e</w:t>
      </w:r>
      <w:r w:rsidRPr="00395164">
        <w:rPr>
          <w:rFonts w:ascii="Times New Roman" w:hAnsi="Times New Roman" w:cs="Times New Roman"/>
          <w:sz w:val="24"/>
          <w:szCs w:val="24"/>
        </w:rPr>
        <w:t xml:space="preserve"> a localização </w:t>
      </w:r>
      <w:r w:rsidR="001B7D25" w:rsidRPr="00395164">
        <w:rPr>
          <w:rFonts w:ascii="Times New Roman" w:hAnsi="Times New Roman" w:cs="Times New Roman"/>
          <w:sz w:val="24"/>
          <w:szCs w:val="24"/>
        </w:rPr>
        <w:t>dela</w:t>
      </w:r>
      <w:r w:rsidRPr="00395164">
        <w:rPr>
          <w:rFonts w:ascii="Times New Roman" w:hAnsi="Times New Roman" w:cs="Times New Roman"/>
          <w:sz w:val="24"/>
          <w:szCs w:val="24"/>
        </w:rPr>
        <w:t xml:space="preserve">. Sendo que uma vaga pode estar </w:t>
      </w:r>
      <w:r w:rsidR="001B7D25" w:rsidRPr="00395164">
        <w:rPr>
          <w:rFonts w:ascii="Times New Roman" w:hAnsi="Times New Roman" w:cs="Times New Roman"/>
          <w:sz w:val="24"/>
          <w:szCs w:val="24"/>
        </w:rPr>
        <w:t xml:space="preserve">ativa </w:t>
      </w:r>
      <w:r w:rsidRPr="00395164">
        <w:rPr>
          <w:rFonts w:ascii="Times New Roman" w:hAnsi="Times New Roman" w:cs="Times New Roman"/>
          <w:sz w:val="24"/>
          <w:szCs w:val="24"/>
        </w:rPr>
        <w:t>em um ou nenhum</w:t>
      </w:r>
      <w:r w:rsidR="001B7D25" w:rsidRPr="00395164">
        <w:rPr>
          <w:rFonts w:ascii="Times New Roman" w:hAnsi="Times New Roman" w:cs="Times New Roman"/>
          <w:sz w:val="24"/>
          <w:szCs w:val="24"/>
        </w:rPr>
        <w:t xml:space="preserve"> estacionamento </w:t>
      </w:r>
      <w:r w:rsidR="00A9402A" w:rsidRPr="00395164">
        <w:rPr>
          <w:rFonts w:ascii="Times New Roman" w:hAnsi="Times New Roman" w:cs="Times New Roman"/>
          <w:sz w:val="24"/>
          <w:szCs w:val="24"/>
        </w:rPr>
        <w:t>e</w:t>
      </w:r>
      <w:r w:rsidR="001B7D25" w:rsidRPr="00395164">
        <w:rPr>
          <w:rFonts w:ascii="Times New Roman" w:hAnsi="Times New Roman" w:cs="Times New Roman"/>
          <w:sz w:val="24"/>
          <w:szCs w:val="24"/>
        </w:rPr>
        <w:t xml:space="preserve"> uma ativação de estacionamento pode haver </w:t>
      </w:r>
      <w:r w:rsidR="00A9402A" w:rsidRPr="00395164">
        <w:rPr>
          <w:rFonts w:ascii="Times New Roman" w:hAnsi="Times New Roman" w:cs="Times New Roman"/>
          <w:sz w:val="24"/>
          <w:szCs w:val="24"/>
        </w:rPr>
        <w:t>várias</w:t>
      </w:r>
      <w:r w:rsidR="001B7D25" w:rsidRPr="00395164">
        <w:rPr>
          <w:rFonts w:ascii="Times New Roman" w:hAnsi="Times New Roman" w:cs="Times New Roman"/>
          <w:sz w:val="24"/>
          <w:szCs w:val="24"/>
        </w:rPr>
        <w:t xml:space="preserve"> vagas cadastradas</w:t>
      </w:r>
      <w:r w:rsidR="00A9402A" w:rsidRPr="00395164">
        <w:rPr>
          <w:rFonts w:ascii="Times New Roman" w:hAnsi="Times New Roman" w:cs="Times New Roman"/>
          <w:sz w:val="24"/>
          <w:szCs w:val="24"/>
        </w:rPr>
        <w:t>.</w:t>
      </w:r>
      <w:r w:rsidRPr="003951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6D6" w:rsidRPr="00395164" w:rsidRDefault="001B7D25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>Veículo</w:t>
      </w:r>
      <w:r w:rsidR="006A66D6" w:rsidRPr="00395164">
        <w:rPr>
          <w:rFonts w:ascii="Times New Roman" w:hAnsi="Times New Roman" w:cs="Times New Roman"/>
          <w:sz w:val="24"/>
          <w:szCs w:val="24"/>
        </w:rPr>
        <w:t xml:space="preserve"> – Classe </w:t>
      </w:r>
      <w:r w:rsidR="00A9402A" w:rsidRPr="00395164">
        <w:rPr>
          <w:rFonts w:ascii="Times New Roman" w:hAnsi="Times New Roman" w:cs="Times New Roman"/>
          <w:sz w:val="24"/>
          <w:szCs w:val="24"/>
        </w:rPr>
        <w:t>r</w:t>
      </w:r>
      <w:r w:rsidR="006A66D6" w:rsidRPr="00395164">
        <w:rPr>
          <w:rFonts w:ascii="Times New Roman" w:hAnsi="Times New Roman" w:cs="Times New Roman"/>
          <w:sz w:val="24"/>
          <w:szCs w:val="24"/>
        </w:rPr>
        <w:t xml:space="preserve">esponsável </w:t>
      </w:r>
      <w:r w:rsidRPr="00395164">
        <w:rPr>
          <w:rFonts w:ascii="Times New Roman" w:hAnsi="Times New Roman" w:cs="Times New Roman"/>
          <w:sz w:val="24"/>
          <w:szCs w:val="24"/>
        </w:rPr>
        <w:t>pelos dados referentes</w:t>
      </w:r>
      <w:r w:rsidR="006A66D6" w:rsidRPr="00395164">
        <w:rPr>
          <w:rFonts w:ascii="Times New Roman" w:hAnsi="Times New Roman" w:cs="Times New Roman"/>
          <w:sz w:val="24"/>
          <w:szCs w:val="24"/>
        </w:rPr>
        <w:t xml:space="preserve"> ao </w:t>
      </w:r>
      <w:r w:rsidRPr="00395164">
        <w:rPr>
          <w:rFonts w:ascii="Times New Roman" w:hAnsi="Times New Roman" w:cs="Times New Roman"/>
          <w:sz w:val="24"/>
          <w:szCs w:val="24"/>
        </w:rPr>
        <w:t>veículo</w:t>
      </w:r>
      <w:r w:rsidR="006A66D6" w:rsidRPr="00395164">
        <w:rPr>
          <w:rFonts w:ascii="Times New Roman" w:hAnsi="Times New Roman" w:cs="Times New Roman"/>
          <w:sz w:val="24"/>
          <w:szCs w:val="24"/>
        </w:rPr>
        <w:t>, sendo que cada usuario possuirá nenhum ou vários veículos</w:t>
      </w:r>
      <w:r w:rsidR="00A9402A" w:rsidRPr="00395164">
        <w:rPr>
          <w:rFonts w:ascii="Times New Roman" w:hAnsi="Times New Roman" w:cs="Times New Roman"/>
          <w:sz w:val="24"/>
          <w:szCs w:val="24"/>
        </w:rPr>
        <w:t>.</w:t>
      </w:r>
    </w:p>
    <w:p w:rsidR="00A9402A" w:rsidRPr="00395164" w:rsidRDefault="00A9402A" w:rsidP="00584766">
      <w:pPr>
        <w:rPr>
          <w:rFonts w:ascii="Times New Roman" w:hAnsi="Times New Roman" w:cs="Times New Roman"/>
          <w:sz w:val="24"/>
          <w:szCs w:val="24"/>
        </w:rPr>
      </w:pPr>
      <w:r w:rsidRPr="00395164">
        <w:rPr>
          <w:rFonts w:ascii="Times New Roman" w:hAnsi="Times New Roman" w:cs="Times New Roman"/>
          <w:sz w:val="24"/>
          <w:szCs w:val="24"/>
        </w:rPr>
        <w:t xml:space="preserve">Débitos – Classe responsável por registrar as infrações para o veículo, quando ele está estacionado na vaga sem estar registrado o horário </w:t>
      </w:r>
      <w:proofErr w:type="gramStart"/>
      <w:r w:rsidRPr="00395164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395164">
        <w:rPr>
          <w:rFonts w:ascii="Times New Roman" w:hAnsi="Times New Roman" w:cs="Times New Roman"/>
          <w:sz w:val="24"/>
          <w:szCs w:val="24"/>
        </w:rPr>
        <w:t xml:space="preserve"> ou com o tempo ativado anteriormente expirado.</w:t>
      </w:r>
    </w:p>
    <w:p w:rsidR="006A66D6" w:rsidRPr="00395164" w:rsidRDefault="006A66D6" w:rsidP="0058476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402A" w:rsidRPr="00395164" w:rsidTr="00905840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905840" w:rsidRPr="00395164" w:rsidRDefault="00905840" w:rsidP="009058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905840" w:rsidRPr="00395164" w:rsidRDefault="00905840" w:rsidP="00905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A9402A" w:rsidRPr="00395164" w:rsidTr="00905840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A9402A" w:rsidRPr="00395164" w:rsidRDefault="00A9402A" w:rsidP="00A940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A9402A" w:rsidRPr="00395164" w:rsidRDefault="00A9402A" w:rsidP="00A940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9402A" w:rsidRPr="00395164" w:rsidTr="00A9402A">
        <w:tc>
          <w:tcPr>
            <w:tcW w:w="2405" w:type="dxa"/>
            <w:vAlign w:val="center"/>
          </w:tcPr>
          <w:p w:rsidR="00A9402A" w:rsidRPr="00395164" w:rsidRDefault="00D5003E" w:rsidP="00A9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cadastrarUsuario</w:t>
            </w:r>
          </w:p>
        </w:tc>
        <w:tc>
          <w:tcPr>
            <w:tcW w:w="6089" w:type="dxa"/>
            <w:vAlign w:val="center"/>
          </w:tcPr>
          <w:p w:rsidR="00A9402A" w:rsidRPr="00395164" w:rsidRDefault="00D5003E" w:rsidP="00A9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Realiza o cadastro do usuario mediante inserção dos dados cadastrais.</w:t>
            </w:r>
          </w:p>
        </w:tc>
      </w:tr>
      <w:tr w:rsidR="00A9402A" w:rsidRPr="00395164" w:rsidTr="00A9402A">
        <w:tc>
          <w:tcPr>
            <w:tcW w:w="2405" w:type="dxa"/>
            <w:vAlign w:val="center"/>
          </w:tcPr>
          <w:p w:rsidR="00A9402A" w:rsidRPr="00395164" w:rsidRDefault="00D5003E" w:rsidP="00A9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editarUsuario</w:t>
            </w:r>
          </w:p>
        </w:tc>
        <w:tc>
          <w:tcPr>
            <w:tcW w:w="6089" w:type="dxa"/>
            <w:vAlign w:val="center"/>
          </w:tcPr>
          <w:p w:rsidR="00D5003E" w:rsidRPr="00395164" w:rsidRDefault="00D5003E" w:rsidP="00D500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Realiza a alteração de alguns dados referente ao cliente passado por parâmetro.</w:t>
            </w:r>
          </w:p>
        </w:tc>
      </w:tr>
      <w:tr w:rsidR="00A9402A" w:rsidRPr="00395164" w:rsidTr="00A9402A">
        <w:tc>
          <w:tcPr>
            <w:tcW w:w="2405" w:type="dxa"/>
            <w:vAlign w:val="center"/>
          </w:tcPr>
          <w:p w:rsidR="00A9402A" w:rsidRPr="00395164" w:rsidRDefault="00D5003E" w:rsidP="00A9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realizarLogin</w:t>
            </w:r>
          </w:p>
        </w:tc>
        <w:tc>
          <w:tcPr>
            <w:tcW w:w="6089" w:type="dxa"/>
            <w:vAlign w:val="center"/>
          </w:tcPr>
          <w:p w:rsidR="00A9402A" w:rsidRPr="00395164" w:rsidRDefault="00D5003E" w:rsidP="00A9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Realiza o login no sistema, verificando se </w:t>
            </w:r>
            <w:r w:rsidR="00772AC9" w:rsidRPr="00395164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/CPF e senha batem com o cadastro no sistema</w:t>
            </w:r>
          </w:p>
        </w:tc>
      </w:tr>
    </w:tbl>
    <w:p w:rsidR="006A66D6" w:rsidRPr="00395164" w:rsidRDefault="006A66D6" w:rsidP="00584766">
      <w:pPr>
        <w:rPr>
          <w:rFonts w:ascii="Times New Roman" w:hAnsi="Times New Roman" w:cs="Times New Roman"/>
          <w:sz w:val="24"/>
          <w:szCs w:val="24"/>
        </w:rPr>
      </w:pPr>
    </w:p>
    <w:p w:rsidR="00D5003E" w:rsidRPr="00395164" w:rsidRDefault="00D5003E" w:rsidP="005847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05840" w:rsidRPr="00395164" w:rsidTr="00F80541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905840" w:rsidRPr="00395164" w:rsidRDefault="0090584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905840" w:rsidRPr="00395164" w:rsidRDefault="00D5003E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Conta</w:t>
            </w:r>
          </w:p>
        </w:tc>
      </w:tr>
      <w:tr w:rsidR="00905840" w:rsidRPr="00395164" w:rsidTr="00F80541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905840" w:rsidRPr="00395164" w:rsidRDefault="0090584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905840" w:rsidRPr="00395164" w:rsidRDefault="0090584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905840" w:rsidRPr="00395164" w:rsidTr="00F80541">
        <w:tc>
          <w:tcPr>
            <w:tcW w:w="2405" w:type="dxa"/>
            <w:vAlign w:val="center"/>
          </w:tcPr>
          <w:p w:rsidR="00905840" w:rsidRPr="00395164" w:rsidRDefault="00D5003E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emitirExtrato</w:t>
            </w:r>
          </w:p>
        </w:tc>
        <w:tc>
          <w:tcPr>
            <w:tcW w:w="6089" w:type="dxa"/>
            <w:vAlign w:val="center"/>
          </w:tcPr>
          <w:p w:rsidR="00905840" w:rsidRPr="00395164" w:rsidRDefault="00D5003E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Emite um extrato com base nas movimentações de crédito e débito da conta</w:t>
            </w:r>
          </w:p>
        </w:tc>
      </w:tr>
    </w:tbl>
    <w:p w:rsidR="007F45D5" w:rsidRPr="00395164" w:rsidRDefault="007F45D5" w:rsidP="00584766">
      <w:pPr>
        <w:rPr>
          <w:rFonts w:ascii="Times New Roman" w:hAnsi="Times New Roman" w:cs="Times New Roman"/>
          <w:sz w:val="24"/>
          <w:szCs w:val="24"/>
        </w:rPr>
      </w:pPr>
    </w:p>
    <w:p w:rsidR="00772AC9" w:rsidRPr="00395164" w:rsidRDefault="00772AC9" w:rsidP="005847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72AC9" w:rsidRPr="00395164" w:rsidTr="00F80541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772AC9" w:rsidRPr="00395164" w:rsidRDefault="00772AC9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772AC9" w:rsidRPr="00395164" w:rsidRDefault="00B372F0" w:rsidP="0077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</w:p>
        </w:tc>
      </w:tr>
      <w:tr w:rsidR="00772AC9" w:rsidRPr="00395164" w:rsidTr="00F80541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772AC9" w:rsidRPr="00395164" w:rsidRDefault="00772AC9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772AC9" w:rsidRPr="00395164" w:rsidRDefault="00772AC9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772AC9" w:rsidRPr="00395164" w:rsidTr="00F80541">
        <w:tc>
          <w:tcPr>
            <w:tcW w:w="2405" w:type="dxa"/>
            <w:vAlign w:val="center"/>
          </w:tcPr>
          <w:p w:rsidR="00772AC9" w:rsidRPr="00395164" w:rsidRDefault="00B372F0" w:rsidP="0077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adicionarCréditos</w:t>
            </w:r>
          </w:p>
        </w:tc>
        <w:tc>
          <w:tcPr>
            <w:tcW w:w="6089" w:type="dxa"/>
            <w:vAlign w:val="center"/>
          </w:tcPr>
          <w:p w:rsidR="00772AC9" w:rsidRPr="00395164" w:rsidRDefault="00772AC9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Método responsável por adicionar créditos à conta do usuario</w:t>
            </w:r>
          </w:p>
        </w:tc>
      </w:tr>
      <w:tr w:rsidR="00772AC9" w:rsidRPr="00395164" w:rsidTr="00F80541">
        <w:tc>
          <w:tcPr>
            <w:tcW w:w="2405" w:type="dxa"/>
            <w:vAlign w:val="center"/>
          </w:tcPr>
          <w:p w:rsidR="00772AC9" w:rsidRPr="00395164" w:rsidRDefault="00B372F0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debitarCréditos</w:t>
            </w:r>
          </w:p>
        </w:tc>
        <w:tc>
          <w:tcPr>
            <w:tcW w:w="6089" w:type="dxa"/>
            <w:vAlign w:val="center"/>
          </w:tcPr>
          <w:p w:rsidR="00772AC9" w:rsidRPr="00395164" w:rsidRDefault="00772AC9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Método responsável por retirar créditos da conta, para fins de ativação do estacionamento</w:t>
            </w:r>
          </w:p>
        </w:tc>
      </w:tr>
      <w:tr w:rsidR="00772AC9" w:rsidRPr="00395164" w:rsidTr="00F80541">
        <w:tc>
          <w:tcPr>
            <w:tcW w:w="2405" w:type="dxa"/>
            <w:vAlign w:val="center"/>
          </w:tcPr>
          <w:p w:rsidR="00772AC9" w:rsidRPr="00395164" w:rsidRDefault="00B372F0" w:rsidP="0077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retornarCréditos</w:t>
            </w:r>
          </w:p>
        </w:tc>
        <w:tc>
          <w:tcPr>
            <w:tcW w:w="6089" w:type="dxa"/>
            <w:vAlign w:val="center"/>
          </w:tcPr>
          <w:p w:rsidR="00772AC9" w:rsidRPr="00395164" w:rsidRDefault="00772AC9" w:rsidP="00772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Métodos responsável por retornar um </w:t>
            </w:r>
            <w:r w:rsidR="00B372F0" w:rsidRPr="00395164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 a conta do usuario, quando houve a ativação do estacionamento e posteriormente </w:t>
            </w:r>
            <w:r w:rsidR="00B372F0" w:rsidRPr="00395164">
              <w:rPr>
                <w:rFonts w:ascii="Times New Roman" w:hAnsi="Times New Roman" w:cs="Times New Roman"/>
                <w:sz w:val="24"/>
                <w:szCs w:val="24"/>
              </w:rPr>
              <w:t>foi finalizado</w:t>
            </w: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 com um tempo remanescente ao que foi ativado, dessa forma retorna o crédito restante à conta do usuario.</w:t>
            </w:r>
          </w:p>
        </w:tc>
      </w:tr>
    </w:tbl>
    <w:p w:rsidR="00584766" w:rsidRPr="00395164" w:rsidRDefault="005847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37"/>
        <w:gridCol w:w="5557"/>
      </w:tblGrid>
      <w:tr w:rsidR="00B372F0" w:rsidRPr="00395164" w:rsidTr="00403116">
        <w:trPr>
          <w:trHeight w:val="330"/>
        </w:trPr>
        <w:tc>
          <w:tcPr>
            <w:tcW w:w="2937" w:type="dxa"/>
            <w:shd w:val="clear" w:color="auto" w:fill="E7E6E6" w:themeFill="background2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5557" w:type="dxa"/>
            <w:shd w:val="clear" w:color="auto" w:fill="FFFFFF" w:themeFill="background1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Estacionamento</w:t>
            </w:r>
          </w:p>
        </w:tc>
      </w:tr>
      <w:tr w:rsidR="00B372F0" w:rsidRPr="00395164" w:rsidTr="00403116">
        <w:trPr>
          <w:trHeight w:val="562"/>
        </w:trPr>
        <w:tc>
          <w:tcPr>
            <w:tcW w:w="2937" w:type="dxa"/>
            <w:shd w:val="clear" w:color="auto" w:fill="E7E6E6" w:themeFill="background2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5557" w:type="dxa"/>
            <w:shd w:val="clear" w:color="auto" w:fill="E7E6E6" w:themeFill="background2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B372F0" w:rsidRPr="00395164" w:rsidTr="00403116">
        <w:tc>
          <w:tcPr>
            <w:tcW w:w="2937" w:type="dxa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ativarEstacionamento</w:t>
            </w:r>
          </w:p>
        </w:tc>
        <w:tc>
          <w:tcPr>
            <w:tcW w:w="5557" w:type="dxa"/>
            <w:vAlign w:val="center"/>
          </w:tcPr>
          <w:p w:rsidR="00B372F0" w:rsidRPr="00395164" w:rsidRDefault="00B372F0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Realiza a ativação de um estacionamento, o qual realiza a reserva de uma vaga, onde o usuario seleciona o tempo e efetua o pagamento adiantado com créditos em conta.</w:t>
            </w:r>
          </w:p>
        </w:tc>
      </w:tr>
      <w:tr w:rsidR="00B372F0" w:rsidRPr="00395164" w:rsidTr="00403116">
        <w:tc>
          <w:tcPr>
            <w:tcW w:w="2937" w:type="dxa"/>
            <w:vAlign w:val="center"/>
          </w:tcPr>
          <w:p w:rsidR="00860555" w:rsidRPr="00395164" w:rsidRDefault="00860555" w:rsidP="00860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finalizarEstacionamento</w:t>
            </w:r>
          </w:p>
        </w:tc>
        <w:tc>
          <w:tcPr>
            <w:tcW w:w="5557" w:type="dxa"/>
            <w:vAlign w:val="center"/>
          </w:tcPr>
          <w:p w:rsidR="00B372F0" w:rsidRPr="00395164" w:rsidRDefault="00860555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Realiza o encerramento da reserva da vaga, o qual libera a vaga e realiza retornos de créditos remanescentes </w:t>
            </w:r>
          </w:p>
        </w:tc>
      </w:tr>
      <w:tr w:rsidR="00B372F0" w:rsidRPr="00395164" w:rsidTr="00403116">
        <w:tc>
          <w:tcPr>
            <w:tcW w:w="2937" w:type="dxa"/>
            <w:vAlign w:val="center"/>
          </w:tcPr>
          <w:p w:rsidR="00B372F0" w:rsidRPr="00395164" w:rsidRDefault="00860555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verificaTempo</w:t>
            </w:r>
          </w:p>
        </w:tc>
        <w:tc>
          <w:tcPr>
            <w:tcW w:w="5557" w:type="dxa"/>
            <w:vAlign w:val="center"/>
          </w:tcPr>
          <w:p w:rsidR="00B372F0" w:rsidRPr="00395164" w:rsidRDefault="00403116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verifica e retorna a quantidade de tempo restante</w:t>
            </w:r>
          </w:p>
        </w:tc>
      </w:tr>
      <w:tr w:rsidR="00B372F0" w:rsidRPr="00395164" w:rsidTr="00403116">
        <w:tc>
          <w:tcPr>
            <w:tcW w:w="2937" w:type="dxa"/>
            <w:vAlign w:val="center"/>
          </w:tcPr>
          <w:p w:rsidR="00B372F0" w:rsidRPr="00395164" w:rsidRDefault="00403116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registraDebito</w:t>
            </w:r>
          </w:p>
        </w:tc>
        <w:tc>
          <w:tcPr>
            <w:tcW w:w="5557" w:type="dxa"/>
            <w:vAlign w:val="center"/>
          </w:tcPr>
          <w:p w:rsidR="00B372F0" w:rsidRPr="00395164" w:rsidRDefault="00403116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Se for constatado um veículo estacionado em uma vaga sem devida ativação, irá ser registrada um débito para o veículo em questão </w:t>
            </w:r>
          </w:p>
        </w:tc>
      </w:tr>
      <w:tr w:rsidR="00B372F0" w:rsidRPr="00395164" w:rsidTr="00403116">
        <w:tc>
          <w:tcPr>
            <w:tcW w:w="2937" w:type="dxa"/>
            <w:vAlign w:val="center"/>
          </w:tcPr>
          <w:p w:rsidR="00B372F0" w:rsidRPr="00395164" w:rsidRDefault="00403116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emiteComprovante</w:t>
            </w:r>
          </w:p>
        </w:tc>
        <w:tc>
          <w:tcPr>
            <w:tcW w:w="5557" w:type="dxa"/>
            <w:vAlign w:val="center"/>
          </w:tcPr>
          <w:p w:rsidR="00B372F0" w:rsidRPr="00395164" w:rsidRDefault="00403116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A cada movimentação, de ativação, finalização e emissão de débito é emitido um comprovante da ativação </w:t>
            </w:r>
          </w:p>
          <w:p w:rsidR="00403116" w:rsidRPr="00395164" w:rsidRDefault="00403116" w:rsidP="00403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3116" w:rsidRPr="00395164" w:rsidRDefault="00403116">
      <w:pPr>
        <w:rPr>
          <w:rFonts w:ascii="Times New Roman" w:hAnsi="Times New Roman" w:cs="Times New Roman"/>
          <w:sz w:val="24"/>
          <w:szCs w:val="24"/>
        </w:rPr>
      </w:pPr>
    </w:p>
    <w:p w:rsidR="00403116" w:rsidRPr="00395164" w:rsidRDefault="004031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403116" w:rsidRPr="00395164" w:rsidTr="00F80541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403116" w:rsidRPr="00395164" w:rsidRDefault="00403116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403116" w:rsidRPr="00395164" w:rsidRDefault="00D1791A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Vagas</w:t>
            </w:r>
          </w:p>
        </w:tc>
      </w:tr>
      <w:tr w:rsidR="00403116" w:rsidRPr="00395164" w:rsidTr="00F80541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403116" w:rsidRPr="00395164" w:rsidRDefault="00403116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403116" w:rsidRPr="00395164" w:rsidRDefault="00403116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403116" w:rsidRPr="00395164" w:rsidTr="00F80541">
        <w:tc>
          <w:tcPr>
            <w:tcW w:w="2405" w:type="dxa"/>
            <w:vAlign w:val="center"/>
          </w:tcPr>
          <w:p w:rsidR="00403116" w:rsidRPr="00395164" w:rsidRDefault="00D1791A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verificaDisponibilidade</w:t>
            </w:r>
          </w:p>
        </w:tc>
        <w:tc>
          <w:tcPr>
            <w:tcW w:w="6089" w:type="dxa"/>
            <w:vAlign w:val="center"/>
          </w:tcPr>
          <w:p w:rsidR="00403116" w:rsidRPr="00395164" w:rsidRDefault="00D1791A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Faz a verificação se a vaga está ou não disponível, para fins de ativação de estacionamento.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reservaVaga</w:t>
            </w:r>
          </w:p>
        </w:tc>
        <w:tc>
          <w:tcPr>
            <w:tcW w:w="6089" w:type="dxa"/>
            <w:vAlign w:val="center"/>
          </w:tcPr>
          <w:p w:rsidR="00D1791A" w:rsidRPr="00395164" w:rsidRDefault="00D1791A" w:rsidP="00D17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Realiza a reserva da vaga quando feito uma ativação de estacionamento, dessa forma, alterando a disponibilidade da vaga para não disponível </w:t>
            </w:r>
          </w:p>
        </w:tc>
      </w:tr>
    </w:tbl>
    <w:p w:rsidR="00B372F0" w:rsidRPr="00395164" w:rsidRDefault="00B372F0">
      <w:pPr>
        <w:rPr>
          <w:rFonts w:ascii="Times New Roman" w:hAnsi="Times New Roman" w:cs="Times New Roman"/>
          <w:sz w:val="24"/>
          <w:szCs w:val="24"/>
        </w:rPr>
      </w:pPr>
    </w:p>
    <w:p w:rsidR="00D1791A" w:rsidRDefault="00D1791A">
      <w:pPr>
        <w:rPr>
          <w:rFonts w:ascii="Times New Roman" w:hAnsi="Times New Roman" w:cs="Times New Roman"/>
          <w:sz w:val="24"/>
          <w:szCs w:val="24"/>
        </w:rPr>
      </w:pPr>
    </w:p>
    <w:p w:rsidR="00395164" w:rsidRPr="00395164" w:rsidRDefault="003951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1791A" w:rsidRPr="00395164" w:rsidTr="00F80541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D1791A" w:rsidRPr="00395164" w:rsidRDefault="00D1791A" w:rsidP="00D17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</w:p>
        </w:tc>
      </w:tr>
      <w:tr w:rsidR="00D1791A" w:rsidRPr="00395164" w:rsidTr="00F80541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adicionarVeiculo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Realiza o cadastro do veículo com base nos dados solicitados e inseridos pelo usuario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removerVeiculo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Se não houve débitos pendentes para o veículo, o usuario poderá removê-lo da sua conta.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verificaPlaca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É realizada a conferência da placa se é um veículo existente.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selecionaVeiculo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Método responsável realizar a seleção do veículo em casos onde é necessário, por exemplo em ativações, regularizações, retorna a placa se existente no cadastro.</w:t>
            </w:r>
          </w:p>
        </w:tc>
      </w:tr>
    </w:tbl>
    <w:p w:rsidR="00D1791A" w:rsidRPr="00395164" w:rsidRDefault="00D179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1791A" w:rsidRPr="00395164" w:rsidTr="00F80541">
        <w:trPr>
          <w:trHeight w:val="330"/>
        </w:trPr>
        <w:tc>
          <w:tcPr>
            <w:tcW w:w="2405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089" w:type="dxa"/>
            <w:shd w:val="clear" w:color="auto" w:fill="FFFFFF" w:themeFill="background1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Debitos</w:t>
            </w:r>
          </w:p>
        </w:tc>
      </w:tr>
      <w:tr w:rsidR="00D1791A" w:rsidRPr="00395164" w:rsidTr="00F80541">
        <w:trPr>
          <w:trHeight w:val="562"/>
        </w:trPr>
        <w:tc>
          <w:tcPr>
            <w:tcW w:w="2405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089" w:type="dxa"/>
            <w:shd w:val="clear" w:color="auto" w:fill="E7E6E6" w:themeFill="background2"/>
            <w:vAlign w:val="center"/>
          </w:tcPr>
          <w:p w:rsidR="00D1791A" w:rsidRPr="00395164" w:rsidRDefault="00D1791A" w:rsidP="00F8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regularizaDebito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Responsável por realizar a quitação do débito quando solicitado, irá baixar o débito</w:t>
            </w:r>
            <w:bookmarkStart w:id="0" w:name="_GoBack"/>
            <w:bookmarkEnd w:id="0"/>
            <w:r w:rsidRPr="00395164">
              <w:rPr>
                <w:rFonts w:ascii="Times New Roman" w:hAnsi="Times New Roman" w:cs="Times New Roman"/>
                <w:sz w:val="24"/>
                <w:szCs w:val="24"/>
              </w:rPr>
              <w:t xml:space="preserve"> do veículo e irá retornar valor do debito em créditos na conta do usuario</w:t>
            </w:r>
          </w:p>
        </w:tc>
      </w:tr>
      <w:tr w:rsidR="00D1791A" w:rsidRPr="00395164" w:rsidTr="00F80541">
        <w:tc>
          <w:tcPr>
            <w:tcW w:w="2405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verificar débitos</w:t>
            </w:r>
          </w:p>
        </w:tc>
        <w:tc>
          <w:tcPr>
            <w:tcW w:w="6089" w:type="dxa"/>
            <w:vAlign w:val="center"/>
          </w:tcPr>
          <w:p w:rsidR="00D1791A" w:rsidRPr="00395164" w:rsidRDefault="00395164" w:rsidP="00F80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164">
              <w:rPr>
                <w:rFonts w:ascii="Times New Roman" w:hAnsi="Times New Roman" w:cs="Times New Roman"/>
                <w:sz w:val="24"/>
                <w:szCs w:val="24"/>
              </w:rPr>
              <w:t>Faz a verificação se há débitos para a placa informada via parâmetro, utilizado em situações de exclusão de veículos, e ativação de estacionamento.</w:t>
            </w:r>
          </w:p>
        </w:tc>
      </w:tr>
    </w:tbl>
    <w:p w:rsidR="00D1791A" w:rsidRPr="00A5369B" w:rsidRDefault="00D1791A">
      <w:pPr>
        <w:rPr>
          <w:rFonts w:ascii="Times New Roman" w:hAnsi="Times New Roman" w:cs="Times New Roman"/>
          <w:sz w:val="28"/>
          <w:szCs w:val="28"/>
        </w:rPr>
      </w:pPr>
    </w:p>
    <w:sectPr w:rsidR="00D1791A" w:rsidRPr="00A5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9B"/>
    <w:rsid w:val="001B7D25"/>
    <w:rsid w:val="00395164"/>
    <w:rsid w:val="00403116"/>
    <w:rsid w:val="00584766"/>
    <w:rsid w:val="006A66D6"/>
    <w:rsid w:val="00772AC9"/>
    <w:rsid w:val="007F45D5"/>
    <w:rsid w:val="00860555"/>
    <w:rsid w:val="00905840"/>
    <w:rsid w:val="00A5369B"/>
    <w:rsid w:val="00A9402A"/>
    <w:rsid w:val="00B372F0"/>
    <w:rsid w:val="00D1791A"/>
    <w:rsid w:val="00D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3BDB"/>
  <w15:chartTrackingRefBased/>
  <w15:docId w15:val="{1E731641-B746-4065-9EEC-7F413529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ftc</dc:creator>
  <cp:keywords/>
  <dc:description/>
  <cp:lastModifiedBy>fly ftc</cp:lastModifiedBy>
  <cp:revision>1</cp:revision>
  <dcterms:created xsi:type="dcterms:W3CDTF">2022-12-09T11:19:00Z</dcterms:created>
  <dcterms:modified xsi:type="dcterms:W3CDTF">2022-12-09T14:27:00Z</dcterms:modified>
</cp:coreProperties>
</file>