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AF5" w:rsidRDefault="00015AF5" w:rsidP="00015AF5">
      <w:pPr>
        <w:rPr>
          <w:b/>
          <w:sz w:val="28"/>
          <w:szCs w:val="28"/>
        </w:rPr>
      </w:pPr>
      <w:r>
        <w:rPr>
          <w:b/>
          <w:sz w:val="28"/>
          <w:szCs w:val="28"/>
        </w:rPr>
        <w:t>Laborator 1.</w:t>
      </w:r>
    </w:p>
    <w:p w:rsidR="009C6DE8" w:rsidRDefault="00AE6672" w:rsidP="00AE6672">
      <w:pPr>
        <w:jc w:val="center"/>
        <w:rPr>
          <w:b/>
          <w:sz w:val="28"/>
          <w:szCs w:val="28"/>
        </w:rPr>
      </w:pPr>
      <w:r w:rsidRPr="00AE6672">
        <w:rPr>
          <w:b/>
          <w:sz w:val="28"/>
          <w:szCs w:val="28"/>
        </w:rPr>
        <w:t>Cerinte proiect SIE</w:t>
      </w:r>
    </w:p>
    <w:p w:rsidR="00A370A2" w:rsidRPr="00A44358" w:rsidRDefault="00DB535D" w:rsidP="00A370A2">
      <w:pPr>
        <w:jc w:val="both"/>
        <w:rPr>
          <w:b/>
          <w:sz w:val="28"/>
          <w:szCs w:val="28"/>
        </w:rPr>
      </w:pPr>
      <w:r>
        <w:rPr>
          <w:b/>
          <w:sz w:val="28"/>
          <w:szCs w:val="28"/>
        </w:rPr>
        <w:t xml:space="preserve">Etapa 1: </w:t>
      </w:r>
      <w:r w:rsidR="00A370A2" w:rsidRPr="00DB535D">
        <w:rPr>
          <w:sz w:val="24"/>
          <w:szCs w:val="24"/>
        </w:rPr>
        <w:t>Sa se implementeze un dispozitiv periferic ce realizeaza recunosterea vocala dependenta de vorbitor a etichetelor vocale.</w:t>
      </w:r>
    </w:p>
    <w:p w:rsidR="00A370A2" w:rsidRPr="00A370A2" w:rsidRDefault="00A370A2" w:rsidP="00A370A2">
      <w:pPr>
        <w:jc w:val="both"/>
        <w:rPr>
          <w:b/>
          <w:sz w:val="24"/>
          <w:szCs w:val="24"/>
        </w:rPr>
      </w:pPr>
      <w:r w:rsidRPr="00A370A2">
        <w:rPr>
          <w:b/>
          <w:sz w:val="24"/>
          <w:szCs w:val="24"/>
        </w:rPr>
        <w:t>Implementarea modulului de pre-procesarea sunetului și recunoașterea vocală</w:t>
      </w:r>
    </w:p>
    <w:p w:rsidR="00A370A2" w:rsidRPr="00A370A2" w:rsidRDefault="00A370A2" w:rsidP="00A370A2">
      <w:pPr>
        <w:jc w:val="both"/>
        <w:rPr>
          <w:sz w:val="24"/>
          <w:szCs w:val="24"/>
        </w:rPr>
      </w:pPr>
      <w:r>
        <w:rPr>
          <w:b/>
          <w:sz w:val="24"/>
          <w:szCs w:val="24"/>
        </w:rPr>
        <w:t>1</w:t>
      </w:r>
      <w:r w:rsidRPr="00A370A2">
        <w:rPr>
          <w:b/>
          <w:sz w:val="24"/>
          <w:szCs w:val="24"/>
        </w:rPr>
        <w:t>.1. Eșantionarea</w:t>
      </w:r>
      <w:r w:rsidRPr="00A370A2">
        <w:rPr>
          <w:sz w:val="24"/>
          <w:szCs w:val="24"/>
        </w:rPr>
        <w:t xml:space="preserve"> </w:t>
      </w:r>
      <w:r w:rsidRPr="00A370A2">
        <w:rPr>
          <w:b/>
          <w:sz w:val="24"/>
          <w:szCs w:val="24"/>
        </w:rPr>
        <w:t>semnalului analogic</w:t>
      </w:r>
    </w:p>
    <w:p w:rsidR="00A370A2" w:rsidRPr="00AE6672" w:rsidRDefault="00560C4B" w:rsidP="00A370A2">
      <w:pPr>
        <w:pStyle w:val="ListParagraph"/>
        <w:jc w:val="both"/>
        <w:rPr>
          <w:sz w:val="24"/>
          <w:szCs w:val="24"/>
        </w:rPr>
      </w:pPr>
      <w:r>
        <w:rPr>
          <w:sz w:val="24"/>
          <w:szCs w:val="24"/>
        </w:rPr>
        <w:t xml:space="preserve">- </w:t>
      </w:r>
      <w:r w:rsidR="00A370A2">
        <w:rPr>
          <w:sz w:val="24"/>
          <w:szCs w:val="24"/>
        </w:rPr>
        <w:t>In aceasta etapă se citeste semnalul generat de amplificatorul microfonului. Citirea se realizeaza folosind convertorul AD al procesorlui iar semnalul se esantioneaza in spectrul vocal. Frecvența de eșantionare se alege în funcție de g</w:t>
      </w:r>
      <w:r w:rsidR="00A370A2" w:rsidRPr="00AE6672">
        <w:rPr>
          <w:sz w:val="24"/>
          <w:szCs w:val="24"/>
        </w:rPr>
        <w:t xml:space="preserve">ama de frecvențe a spectrului vocal </w:t>
      </w:r>
      <w:r w:rsidR="00A370A2">
        <w:rPr>
          <w:sz w:val="24"/>
          <w:szCs w:val="24"/>
        </w:rPr>
        <w:t xml:space="preserve">care </w:t>
      </w:r>
      <w:r w:rsidR="00A370A2" w:rsidRPr="00AE6672">
        <w:rPr>
          <w:sz w:val="24"/>
          <w:szCs w:val="24"/>
        </w:rPr>
        <w:t>este mai mică de 1</w:t>
      </w:r>
      <w:r w:rsidR="00A370A2">
        <w:rPr>
          <w:sz w:val="24"/>
          <w:szCs w:val="24"/>
        </w:rPr>
        <w:t xml:space="preserve">0 </w:t>
      </w:r>
      <w:r w:rsidR="00A370A2" w:rsidRPr="00AE6672">
        <w:rPr>
          <w:sz w:val="24"/>
          <w:szCs w:val="24"/>
        </w:rPr>
        <w:t>KHz</w:t>
      </w:r>
      <w:r w:rsidR="00A370A2">
        <w:rPr>
          <w:sz w:val="24"/>
          <w:szCs w:val="24"/>
        </w:rPr>
        <w:t>.</w:t>
      </w:r>
      <w:r w:rsidR="00A370A2" w:rsidRPr="00AE6672">
        <w:rPr>
          <w:sz w:val="24"/>
          <w:szCs w:val="24"/>
        </w:rPr>
        <w:t xml:space="preserve"> </w:t>
      </w:r>
      <w:r w:rsidR="00A370A2">
        <w:rPr>
          <w:sz w:val="24"/>
          <w:szCs w:val="24"/>
        </w:rPr>
        <w:t xml:space="preserve">Având în vedere faptul că frecvența de eșantionare este </w:t>
      </w:r>
      <w:r w:rsidR="00A370A2" w:rsidRPr="00AE6672">
        <w:rPr>
          <w:sz w:val="24"/>
          <w:szCs w:val="24"/>
        </w:rPr>
        <w:t>de 2.5 ori mai mare decat frecvența</w:t>
      </w:r>
      <w:r w:rsidR="00A370A2">
        <w:rPr>
          <w:sz w:val="24"/>
          <w:szCs w:val="24"/>
        </w:rPr>
        <w:t xml:space="preserve"> maximă a semnalului eșantionat rezultă că frecvența de eșantionare este minim 25 KHz.</w:t>
      </w:r>
    </w:p>
    <w:p w:rsidR="00A370A2" w:rsidRDefault="00560C4B" w:rsidP="00A370A2">
      <w:pPr>
        <w:pStyle w:val="ListParagraph"/>
        <w:jc w:val="both"/>
        <w:rPr>
          <w:sz w:val="24"/>
          <w:szCs w:val="24"/>
        </w:rPr>
      </w:pPr>
      <w:r>
        <w:rPr>
          <w:sz w:val="24"/>
          <w:szCs w:val="24"/>
        </w:rPr>
        <w:t xml:space="preserve">- </w:t>
      </w:r>
      <w:r w:rsidR="00A370A2">
        <w:rPr>
          <w:sz w:val="24"/>
          <w:szCs w:val="24"/>
        </w:rPr>
        <w:t>Memorarea eșantioanelor se face pentru etichetele vocale înregistrate.</w:t>
      </w:r>
    </w:p>
    <w:p w:rsidR="000F0F8A" w:rsidRPr="00A370A2" w:rsidRDefault="000F0F8A" w:rsidP="00A370A2">
      <w:pPr>
        <w:pStyle w:val="ListParagraph"/>
        <w:jc w:val="both"/>
        <w:rPr>
          <w:sz w:val="24"/>
          <w:szCs w:val="24"/>
        </w:rPr>
      </w:pPr>
      <w:r>
        <w:rPr>
          <w:sz w:val="24"/>
          <w:szCs w:val="24"/>
        </w:rPr>
        <w:t>- Cel mai simplu exemplu de etichete vocale reprezinta rostirea vocalelor.</w:t>
      </w:r>
    </w:p>
    <w:p w:rsidR="00560C4B" w:rsidRDefault="00560C4B" w:rsidP="00A370A2">
      <w:pPr>
        <w:jc w:val="both"/>
        <w:rPr>
          <w:b/>
          <w:sz w:val="24"/>
          <w:szCs w:val="24"/>
        </w:rPr>
      </w:pPr>
      <w:r>
        <w:rPr>
          <w:b/>
          <w:sz w:val="24"/>
          <w:szCs w:val="24"/>
        </w:rPr>
        <w:t>1.2. Preprocesarea etichetelor vocale prin aplicare</w:t>
      </w:r>
      <w:r w:rsidR="00A44358">
        <w:rPr>
          <w:b/>
          <w:sz w:val="24"/>
          <w:szCs w:val="24"/>
        </w:rPr>
        <w:t>a</w:t>
      </w:r>
      <w:r>
        <w:rPr>
          <w:b/>
          <w:sz w:val="24"/>
          <w:szCs w:val="24"/>
        </w:rPr>
        <w:t xml:space="preserve"> DTW</w:t>
      </w:r>
    </w:p>
    <w:p w:rsidR="00560C4B" w:rsidRDefault="000F0F8A" w:rsidP="000F0F8A">
      <w:pPr>
        <w:ind w:left="709" w:hanging="709"/>
        <w:jc w:val="both"/>
        <w:rPr>
          <w:b/>
          <w:sz w:val="24"/>
          <w:szCs w:val="24"/>
        </w:rPr>
      </w:pPr>
      <w:r>
        <w:rPr>
          <w:sz w:val="24"/>
          <w:szCs w:val="24"/>
        </w:rPr>
        <w:t xml:space="preserve">             - </w:t>
      </w:r>
      <w:r w:rsidR="00560C4B">
        <w:rPr>
          <w:sz w:val="24"/>
          <w:szCs w:val="24"/>
        </w:rPr>
        <w:t xml:space="preserve">Se aplica </w:t>
      </w:r>
      <w:r w:rsidR="00560C4B">
        <w:rPr>
          <w:sz w:val="24"/>
          <w:szCs w:val="24"/>
        </w:rPr>
        <w:t xml:space="preserve">algoritmul </w:t>
      </w:r>
      <w:r w:rsidR="00560C4B">
        <w:rPr>
          <w:sz w:val="24"/>
          <w:szCs w:val="24"/>
        </w:rPr>
        <w:t>dynamic time warping pentru alinierea temporala a etichetelor vocale</w:t>
      </w:r>
      <w:r w:rsidR="00560C4B">
        <w:rPr>
          <w:sz w:val="24"/>
          <w:szCs w:val="24"/>
        </w:rPr>
        <w:t xml:space="preserve">. Aceasta metoda creste acuratetea recunoasterii vocale datorita imbunatatirii corespondentei temporale a fonemelor continute in etichetele vocale comparate. </w:t>
      </w:r>
    </w:p>
    <w:p w:rsidR="00A370A2" w:rsidRPr="00560C4B" w:rsidRDefault="00560C4B" w:rsidP="00A370A2">
      <w:pPr>
        <w:jc w:val="both"/>
        <w:rPr>
          <w:b/>
          <w:sz w:val="24"/>
          <w:szCs w:val="24"/>
        </w:rPr>
      </w:pPr>
      <w:r>
        <w:rPr>
          <w:b/>
          <w:sz w:val="24"/>
          <w:szCs w:val="24"/>
        </w:rPr>
        <w:t xml:space="preserve">1.2. </w:t>
      </w:r>
      <w:r w:rsidR="00A370A2" w:rsidRPr="00A370A2">
        <w:rPr>
          <w:b/>
          <w:sz w:val="24"/>
          <w:szCs w:val="24"/>
        </w:rPr>
        <w:t>Recunoașterea vocală dependentă de vorbitor</w:t>
      </w:r>
    </w:p>
    <w:p w:rsidR="00A370A2" w:rsidRDefault="00A370A2" w:rsidP="00AE6672">
      <w:pPr>
        <w:jc w:val="both"/>
        <w:rPr>
          <w:sz w:val="24"/>
          <w:szCs w:val="24"/>
        </w:rPr>
      </w:pPr>
      <w:r w:rsidRPr="00560C4B">
        <w:rPr>
          <w:sz w:val="24"/>
          <w:szCs w:val="24"/>
        </w:rPr>
        <w:t xml:space="preserve">Comanda rostită se compară cu etichetele vocale înregistrate utilizând funcția de </w:t>
      </w:r>
      <w:r w:rsidRPr="00560C4B">
        <w:rPr>
          <w:sz w:val="24"/>
          <w:szCs w:val="24"/>
        </w:rPr>
        <w:t>auto-</w:t>
      </w:r>
      <w:r w:rsidRPr="00560C4B">
        <w:rPr>
          <w:sz w:val="24"/>
          <w:szCs w:val="24"/>
        </w:rPr>
        <w:t>corelație.</w:t>
      </w:r>
    </w:p>
    <w:p w:rsidR="00AE6672" w:rsidRPr="00DB535D" w:rsidRDefault="00DB535D" w:rsidP="002F1E62">
      <w:pPr>
        <w:jc w:val="both"/>
        <w:rPr>
          <w:b/>
          <w:sz w:val="24"/>
          <w:szCs w:val="24"/>
        </w:rPr>
      </w:pPr>
      <w:r w:rsidRPr="00DB535D">
        <w:rPr>
          <w:b/>
          <w:sz w:val="24"/>
          <w:szCs w:val="24"/>
        </w:rPr>
        <w:t>Etapa 2:</w:t>
      </w:r>
      <w:r>
        <w:rPr>
          <w:b/>
          <w:sz w:val="24"/>
          <w:szCs w:val="24"/>
        </w:rPr>
        <w:t xml:space="preserve"> </w:t>
      </w:r>
      <w:r w:rsidR="002F1E62" w:rsidRPr="00DB535D">
        <w:rPr>
          <w:sz w:val="24"/>
          <w:szCs w:val="24"/>
        </w:rPr>
        <w:t>Sa se implementeze un dispozitiv periferic care conectat la P</w:t>
      </w:r>
      <w:r w:rsidR="002F1E62">
        <w:rPr>
          <w:sz w:val="24"/>
          <w:szCs w:val="24"/>
        </w:rPr>
        <w:t xml:space="preserve">C sa permita controlul </w:t>
      </w:r>
      <w:r w:rsidR="002F1E62">
        <w:rPr>
          <w:sz w:val="24"/>
          <w:szCs w:val="24"/>
        </w:rPr>
        <w:t>prin USB</w:t>
      </w:r>
      <w:r w:rsidR="002F1E62">
        <w:rPr>
          <w:sz w:val="24"/>
          <w:szCs w:val="24"/>
        </w:rPr>
        <w:t xml:space="preserve"> a </w:t>
      </w:r>
      <w:r w:rsidR="002F1E62">
        <w:rPr>
          <w:sz w:val="24"/>
          <w:szCs w:val="24"/>
        </w:rPr>
        <w:t>unei aplicatii custom care ruleaza pe PC.</w:t>
      </w:r>
    </w:p>
    <w:p w:rsidR="00AE6672" w:rsidRPr="002F1E62" w:rsidRDefault="00AE6672" w:rsidP="002F1E62">
      <w:pPr>
        <w:jc w:val="both"/>
        <w:rPr>
          <w:b/>
          <w:sz w:val="24"/>
          <w:szCs w:val="24"/>
        </w:rPr>
      </w:pPr>
      <w:r w:rsidRPr="002F1E62">
        <w:rPr>
          <w:b/>
          <w:sz w:val="24"/>
          <w:szCs w:val="24"/>
        </w:rPr>
        <w:t>Implementarea modulului de comunicație USB</w:t>
      </w:r>
    </w:p>
    <w:p w:rsidR="00AE6672" w:rsidRDefault="00AE6672" w:rsidP="00AE6672">
      <w:pPr>
        <w:pStyle w:val="ListParagraph"/>
        <w:jc w:val="both"/>
        <w:rPr>
          <w:sz w:val="24"/>
          <w:szCs w:val="24"/>
        </w:rPr>
      </w:pPr>
      <w:r>
        <w:rPr>
          <w:sz w:val="24"/>
          <w:szCs w:val="24"/>
        </w:rPr>
        <w:t xml:space="preserve">În această etapă se </w:t>
      </w:r>
      <w:r w:rsidR="002F1E62">
        <w:rPr>
          <w:sz w:val="24"/>
          <w:szCs w:val="24"/>
        </w:rPr>
        <w:t xml:space="preserve">implementeaza pe microcontrolerul XMC4700 codul ce permite comunicatia acetuia pe USB. Butoanelor de pe placa de dezvoltare li se asociaza functii din aplicatia de pe PC care se activeaza la apasarea acestora. </w:t>
      </w:r>
      <w:r w:rsidR="006A54F4">
        <w:rPr>
          <w:sz w:val="24"/>
          <w:szCs w:val="24"/>
        </w:rPr>
        <w:t>Astfel la apasarea butoanelor se transmit coduri prin USB care sunt receptionate si interpretate in aplicatie.</w:t>
      </w:r>
      <w:r w:rsidR="002F1E62">
        <w:rPr>
          <w:sz w:val="24"/>
          <w:szCs w:val="24"/>
        </w:rPr>
        <w:t xml:space="preserve">  </w:t>
      </w:r>
    </w:p>
    <w:p w:rsidR="00846E42" w:rsidRDefault="002F1E62" w:rsidP="002F1E62">
      <w:pPr>
        <w:jc w:val="both"/>
        <w:rPr>
          <w:sz w:val="24"/>
          <w:szCs w:val="24"/>
        </w:rPr>
      </w:pPr>
      <w:r w:rsidRPr="002F1E62">
        <w:rPr>
          <w:b/>
          <w:sz w:val="24"/>
          <w:szCs w:val="24"/>
        </w:rPr>
        <w:t xml:space="preserve">Etapa 3: </w:t>
      </w:r>
      <w:r w:rsidRPr="00DB535D">
        <w:rPr>
          <w:sz w:val="24"/>
          <w:szCs w:val="24"/>
        </w:rPr>
        <w:t xml:space="preserve">Sa se implementeze un dispozitiv periferic care conectat la PC sa permita </w:t>
      </w:r>
      <w:r w:rsidRPr="000F0F8A">
        <w:rPr>
          <w:b/>
          <w:sz w:val="24"/>
          <w:szCs w:val="24"/>
        </w:rPr>
        <w:t>controlul vocal</w:t>
      </w:r>
      <w:r>
        <w:rPr>
          <w:sz w:val="24"/>
          <w:szCs w:val="24"/>
        </w:rPr>
        <w:t xml:space="preserve"> apl</w:t>
      </w:r>
      <w:r w:rsidR="004A7CB7">
        <w:rPr>
          <w:sz w:val="24"/>
          <w:szCs w:val="24"/>
        </w:rPr>
        <w:t xml:space="preserve">icatiei custom </w:t>
      </w:r>
      <w:r>
        <w:rPr>
          <w:sz w:val="24"/>
          <w:szCs w:val="24"/>
        </w:rPr>
        <w:t>care ruleaza pe PC.</w:t>
      </w:r>
    </w:p>
    <w:p w:rsidR="000F0F8A" w:rsidRDefault="000F0F8A" w:rsidP="000F0F8A">
      <w:pPr>
        <w:ind w:left="709"/>
        <w:jc w:val="both"/>
        <w:rPr>
          <w:sz w:val="24"/>
          <w:szCs w:val="24"/>
        </w:rPr>
      </w:pPr>
      <w:r>
        <w:rPr>
          <w:sz w:val="24"/>
          <w:szCs w:val="24"/>
        </w:rPr>
        <w:t>Aceasta etapa consta in trimiterea pe USB a codurilor care activeaza functiile specifice aplicatiei de pe PC atunci cand se receptioneaza etichetele vocale.</w:t>
      </w:r>
    </w:p>
    <w:p w:rsidR="000F0F8A" w:rsidRDefault="000F0F8A" w:rsidP="00AE6672">
      <w:pPr>
        <w:jc w:val="both"/>
        <w:rPr>
          <w:sz w:val="24"/>
          <w:szCs w:val="24"/>
        </w:rPr>
      </w:pPr>
    </w:p>
    <w:p w:rsidR="000F0F8A" w:rsidRDefault="000F0F8A" w:rsidP="00AE6672">
      <w:pPr>
        <w:jc w:val="both"/>
        <w:rPr>
          <w:sz w:val="24"/>
          <w:szCs w:val="24"/>
        </w:rPr>
      </w:pPr>
    </w:p>
    <w:p w:rsidR="002F1E62" w:rsidRPr="000F0F8A" w:rsidRDefault="000F0F8A" w:rsidP="00AE6672">
      <w:pPr>
        <w:jc w:val="both"/>
        <w:rPr>
          <w:sz w:val="24"/>
          <w:szCs w:val="24"/>
        </w:rPr>
      </w:pPr>
      <w:r>
        <w:rPr>
          <w:sz w:val="24"/>
          <w:szCs w:val="24"/>
        </w:rPr>
        <w:lastRenderedPageBreak/>
        <w:t xml:space="preserve"> </w:t>
      </w:r>
    </w:p>
    <w:p w:rsidR="00AE6672" w:rsidRPr="00B64BA9" w:rsidRDefault="00B64BA9" w:rsidP="00AE6672">
      <w:pPr>
        <w:jc w:val="both"/>
        <w:rPr>
          <w:b/>
          <w:sz w:val="24"/>
          <w:szCs w:val="24"/>
        </w:rPr>
      </w:pPr>
      <w:r w:rsidRPr="00B64BA9">
        <w:rPr>
          <w:b/>
          <w:sz w:val="24"/>
          <w:szCs w:val="24"/>
        </w:rPr>
        <w:t>Echipamente folosite:</w:t>
      </w:r>
    </w:p>
    <w:p w:rsidR="00B64BA9" w:rsidRPr="00560C4B" w:rsidRDefault="00B64BA9" w:rsidP="00560C4B">
      <w:pPr>
        <w:pStyle w:val="ListParagraph"/>
        <w:numPr>
          <w:ilvl w:val="1"/>
          <w:numId w:val="2"/>
        </w:numPr>
        <w:spacing w:before="100" w:beforeAutospacing="1" w:after="100" w:afterAutospacing="1" w:line="240" w:lineRule="auto"/>
        <w:outlineLvl w:val="0"/>
        <w:rPr>
          <w:rFonts w:ascii="Times New Roman" w:eastAsia="Times New Roman" w:hAnsi="Times New Roman" w:cs="Times New Roman"/>
          <w:bCs/>
          <w:kern w:val="36"/>
          <w:sz w:val="24"/>
          <w:szCs w:val="24"/>
          <w:lang w:eastAsia="ro-RO"/>
        </w:rPr>
      </w:pPr>
      <w:r w:rsidRPr="00560C4B">
        <w:rPr>
          <w:rFonts w:ascii="Times New Roman" w:eastAsia="Times New Roman" w:hAnsi="Times New Roman" w:cs="Times New Roman"/>
          <w:bCs/>
          <w:kern w:val="36"/>
          <w:sz w:val="24"/>
          <w:szCs w:val="24"/>
          <w:lang w:eastAsia="ro-RO"/>
        </w:rPr>
        <w:t>Placa de dezvoltare: Infineon KIT_XMC47_RELAX_5V_AD_V1</w:t>
      </w:r>
    </w:p>
    <w:p w:rsidR="00F833AB" w:rsidRPr="00560C4B" w:rsidRDefault="00F833AB" w:rsidP="00560C4B">
      <w:pPr>
        <w:pStyle w:val="ListParagraph"/>
        <w:numPr>
          <w:ilvl w:val="1"/>
          <w:numId w:val="2"/>
        </w:numPr>
        <w:spacing w:before="100" w:beforeAutospacing="1" w:after="100" w:afterAutospacing="1" w:line="240" w:lineRule="auto"/>
        <w:outlineLvl w:val="0"/>
        <w:rPr>
          <w:rFonts w:ascii="Times New Roman" w:eastAsia="Times New Roman" w:hAnsi="Times New Roman" w:cs="Times New Roman"/>
          <w:bCs/>
          <w:kern w:val="36"/>
          <w:sz w:val="24"/>
          <w:szCs w:val="24"/>
          <w:lang w:eastAsia="ro-RO"/>
        </w:rPr>
      </w:pPr>
      <w:r w:rsidRPr="00560C4B">
        <w:rPr>
          <w:rFonts w:ascii="Times New Roman" w:eastAsia="Times New Roman" w:hAnsi="Times New Roman" w:cs="Times New Roman"/>
          <w:bCs/>
          <w:kern w:val="36"/>
          <w:sz w:val="24"/>
          <w:szCs w:val="24"/>
          <w:lang w:eastAsia="ro-RO"/>
        </w:rPr>
        <w:t>Pentru rec</w:t>
      </w:r>
      <w:r w:rsidR="00C44FC1" w:rsidRPr="00560C4B">
        <w:rPr>
          <w:rFonts w:ascii="Times New Roman" w:eastAsia="Times New Roman" w:hAnsi="Times New Roman" w:cs="Times New Roman"/>
          <w:bCs/>
          <w:kern w:val="36"/>
          <w:sz w:val="24"/>
          <w:szCs w:val="24"/>
          <w:lang w:eastAsia="ro-RO"/>
        </w:rPr>
        <w:t>eptionarea sunetului exista două</w:t>
      </w:r>
      <w:r w:rsidRPr="00560C4B">
        <w:rPr>
          <w:rFonts w:ascii="Times New Roman" w:eastAsia="Times New Roman" w:hAnsi="Times New Roman" w:cs="Times New Roman"/>
          <w:bCs/>
          <w:kern w:val="36"/>
          <w:sz w:val="24"/>
          <w:szCs w:val="24"/>
          <w:lang w:eastAsia="ro-RO"/>
        </w:rPr>
        <w:t xml:space="preserve"> optiuni:</w:t>
      </w:r>
    </w:p>
    <w:p w:rsidR="00F833AB" w:rsidRDefault="00560C4B" w:rsidP="00560C4B">
      <w:pPr>
        <w:pStyle w:val="ListParagraph"/>
        <w:numPr>
          <w:ilvl w:val="0"/>
          <w:numId w:val="3"/>
        </w:numPr>
        <w:spacing w:before="100" w:beforeAutospacing="1" w:after="100" w:afterAutospacing="1" w:line="240" w:lineRule="auto"/>
        <w:ind w:left="993"/>
        <w:outlineLvl w:val="0"/>
        <w:rPr>
          <w:b/>
        </w:rPr>
      </w:pPr>
      <w:r>
        <w:rPr>
          <w:rFonts w:ascii="Times New Roman" w:eastAsia="Times New Roman" w:hAnsi="Times New Roman" w:cs="Times New Roman"/>
          <w:bCs/>
          <w:kern w:val="36"/>
          <w:sz w:val="24"/>
          <w:szCs w:val="24"/>
          <w:lang w:eastAsia="ro-RO"/>
        </w:rPr>
        <w:t>Cumpararea unui amplificator pentru microfon.</w:t>
      </w:r>
    </w:p>
    <w:p w:rsidR="00560C4B" w:rsidRPr="00560C4B" w:rsidRDefault="00F833AB" w:rsidP="00560C4B">
      <w:pPr>
        <w:pStyle w:val="ListParagraph"/>
        <w:numPr>
          <w:ilvl w:val="0"/>
          <w:numId w:val="3"/>
        </w:numPr>
        <w:spacing w:before="100" w:beforeAutospacing="1" w:after="100" w:afterAutospacing="1" w:line="240" w:lineRule="auto"/>
        <w:ind w:left="993"/>
        <w:jc w:val="both"/>
        <w:outlineLvl w:val="0"/>
        <w:rPr>
          <w:b/>
          <w:sz w:val="24"/>
          <w:szCs w:val="24"/>
        </w:rPr>
      </w:pPr>
      <w:r w:rsidRPr="00560C4B">
        <w:rPr>
          <w:sz w:val="24"/>
          <w:szCs w:val="24"/>
        </w:rPr>
        <w:t>Implementarea preamplificatorului</w:t>
      </w:r>
      <w:r w:rsidRPr="00560C4B">
        <w:rPr>
          <w:b/>
          <w:sz w:val="24"/>
          <w:szCs w:val="24"/>
        </w:rPr>
        <w:t xml:space="preserve">  </w:t>
      </w:r>
      <w:r w:rsidRPr="00560C4B">
        <w:rPr>
          <w:sz w:val="24"/>
          <w:szCs w:val="24"/>
        </w:rPr>
        <w:t xml:space="preserve">din figura de mai jos </w:t>
      </w:r>
    </w:p>
    <w:p w:rsidR="00560C4B" w:rsidRPr="00A44358" w:rsidRDefault="00560C4B" w:rsidP="00A44358">
      <w:pPr>
        <w:pStyle w:val="ListParagraph"/>
        <w:numPr>
          <w:ilvl w:val="1"/>
          <w:numId w:val="2"/>
        </w:numPr>
        <w:spacing w:before="100" w:beforeAutospacing="1" w:after="100" w:afterAutospacing="1" w:line="240" w:lineRule="auto"/>
        <w:jc w:val="both"/>
        <w:outlineLvl w:val="0"/>
        <w:rPr>
          <w:rFonts w:ascii="Times New Roman" w:hAnsi="Times New Roman" w:cs="Times New Roman"/>
          <w:b/>
          <w:sz w:val="24"/>
          <w:szCs w:val="24"/>
        </w:rPr>
      </w:pPr>
      <w:r w:rsidRPr="00560C4B">
        <w:rPr>
          <w:rFonts w:ascii="Times New Roman" w:hAnsi="Times New Roman" w:cs="Times New Roman"/>
          <w:sz w:val="24"/>
          <w:szCs w:val="24"/>
        </w:rPr>
        <w:t>R</w:t>
      </w:r>
      <w:r w:rsidRPr="00560C4B">
        <w:rPr>
          <w:rFonts w:ascii="Times New Roman" w:hAnsi="Times New Roman" w:cs="Times New Roman"/>
          <w:sz w:val="24"/>
          <w:szCs w:val="24"/>
        </w:rPr>
        <w:t>ealizarea procesarii de semnal pe microcontrolerul XMC4700 care implică achiziționarea componentelor din schemă, implementarea acestuia si implementarea softului de esantionare si memorare a semnalului analogic pe procesor.</w:t>
      </w:r>
    </w:p>
    <w:p w:rsidR="00F833AB" w:rsidRDefault="00F833AB" w:rsidP="00F833AB">
      <w:pPr>
        <w:spacing w:before="100" w:beforeAutospacing="1" w:after="100" w:afterAutospacing="1" w:line="240" w:lineRule="auto"/>
        <w:jc w:val="center"/>
        <w:outlineLvl w:val="0"/>
        <w:rPr>
          <w:rFonts w:ascii="Times New Roman" w:eastAsia="Times New Roman" w:hAnsi="Times New Roman" w:cs="Times New Roman"/>
          <w:bCs/>
          <w:kern w:val="36"/>
          <w:sz w:val="24"/>
          <w:szCs w:val="24"/>
          <w:lang w:eastAsia="ro-RO"/>
        </w:rPr>
      </w:pPr>
      <w:r>
        <w:rPr>
          <w:rFonts w:ascii="Times New Roman" w:eastAsia="Times New Roman" w:hAnsi="Times New Roman" w:cs="Times New Roman"/>
          <w:bCs/>
          <w:noProof/>
          <w:kern w:val="36"/>
          <w:sz w:val="24"/>
          <w:szCs w:val="24"/>
          <w:lang w:val="en-US"/>
        </w:rPr>
        <w:drawing>
          <wp:inline distT="0" distB="0" distL="0" distR="0">
            <wp:extent cx="4281442" cy="21907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9908" cy="2200199"/>
                    </a:xfrm>
                    <a:prstGeom prst="rect">
                      <a:avLst/>
                    </a:prstGeom>
                    <a:noFill/>
                    <a:ln>
                      <a:noFill/>
                    </a:ln>
                  </pic:spPr>
                </pic:pic>
              </a:graphicData>
            </a:graphic>
          </wp:inline>
        </w:drawing>
      </w:r>
    </w:p>
    <w:p w:rsidR="00F833AB" w:rsidRPr="00B64BA9" w:rsidRDefault="00F833AB" w:rsidP="00F833AB">
      <w:pPr>
        <w:spacing w:before="100" w:beforeAutospacing="1" w:after="100" w:afterAutospacing="1" w:line="240" w:lineRule="auto"/>
        <w:outlineLvl w:val="0"/>
        <w:rPr>
          <w:rFonts w:ascii="Times New Roman" w:eastAsia="Times New Roman" w:hAnsi="Times New Roman" w:cs="Times New Roman"/>
          <w:bCs/>
          <w:kern w:val="36"/>
          <w:sz w:val="24"/>
          <w:szCs w:val="24"/>
          <w:lang w:eastAsia="ro-RO"/>
        </w:rPr>
      </w:pPr>
      <w:bookmarkStart w:id="0" w:name="_GoBack"/>
      <w:bookmarkEnd w:id="0"/>
    </w:p>
    <w:sectPr w:rsidR="00F833AB" w:rsidRPr="00B64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77E5C"/>
    <w:multiLevelType w:val="hybridMultilevel"/>
    <w:tmpl w:val="9CF86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74ECD"/>
    <w:multiLevelType w:val="multilevel"/>
    <w:tmpl w:val="CD2232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6831C41"/>
    <w:multiLevelType w:val="hybridMultilevel"/>
    <w:tmpl w:val="5002E04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3EC83AC3"/>
    <w:multiLevelType w:val="hybridMultilevel"/>
    <w:tmpl w:val="4426B6A4"/>
    <w:lvl w:ilvl="0" w:tplc="FDF8BCD2">
      <w:start w:val="2"/>
      <w:numFmt w:val="bullet"/>
      <w:lvlText w:val="-"/>
      <w:lvlJc w:val="left"/>
      <w:pPr>
        <w:ind w:left="720" w:hanging="360"/>
      </w:pPr>
      <w:rPr>
        <w:rFonts w:ascii="Calibri" w:eastAsiaTheme="minorHAnsi" w:hAnsi="Calibri" w:cs="Calibri"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4B2A4CFD"/>
    <w:multiLevelType w:val="multilevel"/>
    <w:tmpl w:val="B6402B7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672"/>
    <w:rsid w:val="00015AF5"/>
    <w:rsid w:val="000F0F8A"/>
    <w:rsid w:val="00250CB0"/>
    <w:rsid w:val="002F1E62"/>
    <w:rsid w:val="004A7CB7"/>
    <w:rsid w:val="00500B0F"/>
    <w:rsid w:val="00560C4B"/>
    <w:rsid w:val="006A54F4"/>
    <w:rsid w:val="00846E42"/>
    <w:rsid w:val="009C6DE8"/>
    <w:rsid w:val="00A370A2"/>
    <w:rsid w:val="00A44358"/>
    <w:rsid w:val="00AE6672"/>
    <w:rsid w:val="00B449F8"/>
    <w:rsid w:val="00B64BA9"/>
    <w:rsid w:val="00C36945"/>
    <w:rsid w:val="00C44FC1"/>
    <w:rsid w:val="00D95AFB"/>
    <w:rsid w:val="00DB535D"/>
    <w:rsid w:val="00E0307B"/>
    <w:rsid w:val="00E9563E"/>
    <w:rsid w:val="00F3100E"/>
    <w:rsid w:val="00F833A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8FB9"/>
  <w15:docId w15:val="{3EAA0B6A-8E23-47C1-A38E-2971E795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4B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672"/>
    <w:pPr>
      <w:ind w:left="720"/>
      <w:contextualSpacing/>
    </w:pPr>
  </w:style>
  <w:style w:type="character" w:customStyle="1" w:styleId="Heading1Char">
    <w:name w:val="Heading 1 Char"/>
    <w:basedOn w:val="DefaultParagraphFont"/>
    <w:link w:val="Heading1"/>
    <w:uiPriority w:val="9"/>
    <w:rsid w:val="00B64BA9"/>
    <w:rPr>
      <w:rFonts w:ascii="Times New Roman" w:eastAsia="Times New Roman" w:hAnsi="Times New Roman" w:cs="Times New Roman"/>
      <w:b/>
      <w:bCs/>
      <w:kern w:val="36"/>
      <w:sz w:val="48"/>
      <w:szCs w:val="4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12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 hulea</dc:creator>
  <cp:keywords/>
  <dc:description/>
  <cp:lastModifiedBy>Mircea Hulea</cp:lastModifiedBy>
  <cp:revision>4</cp:revision>
  <dcterms:created xsi:type="dcterms:W3CDTF">2022-02-20T14:40:00Z</dcterms:created>
  <dcterms:modified xsi:type="dcterms:W3CDTF">2022-02-20T15:20:00Z</dcterms:modified>
</cp:coreProperties>
</file>