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4"/>
        <w:bidi w:val="0"/>
        <w:spacing w:before="283" w:after="0"/>
        <w:rPr/>
      </w:pPr>
      <w:r>
        <w:rPr/>
        <w:t>SHDL-YAML</w:t>
      </w:r>
    </w:p>
    <w:p>
      <w:pPr>
        <w:pStyle w:val="Style9"/>
        <w:bidi w:val="0"/>
        <w:rPr/>
      </w:pPr>
      <w:r>
        <w:rPr/>
        <w:t>Решение задач описания SHDL с помощью формата YAML.</w:t>
      </w:r>
    </w:p>
    <w:p>
      <w:pPr>
        <w:pStyle w:val="Style9"/>
        <w:bidi w:val="0"/>
        <w:rPr/>
      </w:pPr>
      <w:r>
        <w:rPr/>
        <w:t>Процесс SHDL-YAML состоит из 3 фаз:</w:t>
      </w:r>
    </w:p>
    <w:p>
      <w:pPr>
        <w:pStyle w:val="Style9"/>
        <w:numPr>
          <w:ilvl w:val="0"/>
          <w:numId w:val="2"/>
        </w:numPr>
        <w:bidi w:val="0"/>
        <w:rPr/>
      </w:pPr>
      <w:r>
        <w:rPr/>
        <w:t>Чтение исходных файлов YAML—формата в объекты SHDL.</w:t>
      </w:r>
    </w:p>
    <w:p>
      <w:pPr>
        <w:pStyle w:val="Style9"/>
        <w:numPr>
          <w:ilvl w:val="0"/>
          <w:numId w:val="2"/>
        </w:numPr>
        <w:bidi w:val="0"/>
        <w:rPr/>
      </w:pPr>
      <w:r>
        <w:rPr/>
        <w:t>Преобразование полученных объектов.</w:t>
      </w:r>
    </w:p>
    <w:p>
      <w:pPr>
        <w:pStyle w:val="Style9"/>
        <w:numPr>
          <w:ilvl w:val="0"/>
          <w:numId w:val="2"/>
        </w:numPr>
        <w:bidi w:val="0"/>
        <w:rPr/>
      </w:pPr>
      <w:r>
        <w:rPr/>
        <w:t>Генерация результатов.</w:t>
      </w:r>
    </w:p>
    <w:p>
      <w:pPr>
        <w:pStyle w:val="1"/>
        <w:ind w:left="431" w:right="0" w:hanging="431"/>
        <w:rPr/>
      </w:pPr>
      <w:r>
        <w:rPr/>
        <w:t>Задачи.</w:t>
      </w:r>
    </w:p>
    <w:p>
      <w:pPr>
        <w:pStyle w:val="Style9"/>
        <w:bidi w:val="0"/>
        <w:rPr/>
      </w:pPr>
      <w:r>
        <w:rPr/>
        <w:t>При чтении исходных файлов, должна быть обеспечена совместимость содержимого и потенциальной структур</w:t>
      </w:r>
      <w:r>
        <w:rPr>
          <w:rFonts w:eastAsia="Source Han Sans CN Regular" w:cs="Lohit Devanagari"/>
          <w:color w:val="auto"/>
          <w:kern w:val="2"/>
          <w:sz w:val="20"/>
          <w:szCs w:val="24"/>
          <w:lang w:val="ru-RU" w:eastAsia="ru-RU" w:bidi="ru-RU"/>
        </w:rPr>
        <w:t>ы</w:t>
      </w:r>
      <w:r>
        <w:rPr/>
        <w:t xml:space="preserve"> объектов SHDL.</w:t>
      </w:r>
    </w:p>
    <w:p>
      <w:pPr>
        <w:pStyle w:val="Style9"/>
        <w:bidi w:val="0"/>
        <w:rPr/>
      </w:pPr>
      <w:r>
        <w:rPr/>
        <w:t>Преобразование объектов SHDL производится по определяемым правилам, в том числе с использованием ключевых слов.</w:t>
      </w:r>
    </w:p>
    <w:p>
      <w:pPr>
        <w:pStyle w:val="Style9"/>
        <w:bidi w:val="0"/>
        <w:rPr/>
      </w:pPr>
      <w:r>
        <w:rPr/>
        <w:t>Генерация результатов не будет описана в данном документе.</w:t>
      </w:r>
    </w:p>
    <w:p>
      <w:pPr>
        <w:pStyle w:val="1"/>
        <w:ind w:left="431" w:right="0" w:hanging="431"/>
        <w:rPr/>
      </w:pPr>
      <w:r>
        <w:rPr/>
        <w:t>Иерархия объектов</w:t>
      </w:r>
      <w:r>
        <w:rPr>
          <w:lang w:val="ru-RU"/>
        </w:rPr>
        <w:t xml:space="preserve"> </w:t>
      </w:r>
      <w:r>
        <w:rPr>
          <w:lang w:val="en-US"/>
        </w:rPr>
        <w:t>ре</w:t>
      </w:r>
      <w:r>
        <w:rPr>
          <w:lang w:val="ru-RU"/>
        </w:rPr>
        <w:t>али</w:t>
      </w:r>
      <w:r>
        <w:rPr>
          <w:lang w:val="en-US"/>
        </w:rPr>
        <w:t>з</w:t>
      </w:r>
      <w:r>
        <w:rPr>
          <w:lang w:val="ru-RU"/>
        </w:rPr>
        <w:t xml:space="preserve">ации </w:t>
      </w:r>
      <w:r>
        <w:rPr/>
        <w:t xml:space="preserve">SHDL в </w:t>
      </w:r>
      <w:r>
        <w:rPr>
          <w:lang w:val="en-US"/>
        </w:rPr>
        <w:t>JAVA</w:t>
      </w:r>
      <w:r>
        <w:rPr/>
        <w:t>.</w:t>
      </w:r>
    </w:p>
    <w:p>
      <w:pPr>
        <w:pStyle w:val="Style9"/>
        <w:bidi w:val="0"/>
        <w:rPr/>
      </w:pPr>
      <w:r>
        <w:rPr/>
        <w:t>Фактическое имя класса Java может содержать префикс, например "Shdl_".</w:t>
      </w:r>
    </w:p>
    <w:p>
      <w:pPr>
        <w:pStyle w:val="Style9"/>
        <w:numPr>
          <w:ilvl w:val="0"/>
          <w:numId w:val="3"/>
        </w:numPr>
        <w:tabs>
          <w:tab w:val="left" w:pos="2269" w:leader="none"/>
        </w:tabs>
        <w:bidi w:val="0"/>
        <w:rPr/>
      </w:pPr>
      <w:r>
        <w:rPr/>
        <w:t>Item</w:t>
        <w:tab/>
        <w:t>абстрактный прототип (почти всех) объектов. Определяет два свойства объекта: pr и cp.</w:t>
      </w:r>
    </w:p>
    <w:p>
      <w:pPr>
        <w:pStyle w:val="Style9"/>
        <w:numPr>
          <w:ilvl w:val="0"/>
          <w:numId w:val="3"/>
        </w:numPr>
        <w:tabs>
          <w:tab w:val="left" w:pos="2269" w:leader="none"/>
        </w:tabs>
        <w:bidi w:val="0"/>
        <w:rPr/>
      </w:pPr>
      <w:r>
        <w:rPr/>
        <w:t>Port</w:t>
        <w:tab/>
        <w:t>[Item] Соединитель блока. Определяет свойство pin.</w:t>
      </w:r>
    </w:p>
    <w:p>
      <w:pPr>
        <w:pStyle w:val="Style9"/>
        <w:numPr>
          <w:ilvl w:val="0"/>
          <w:numId w:val="3"/>
        </w:numPr>
        <w:tabs>
          <w:tab w:val="left" w:pos="2269" w:leader="none"/>
        </w:tabs>
        <w:bidi w:val="0"/>
        <w:rPr/>
      </w:pPr>
      <w:r>
        <w:rPr/>
        <w:t>Part</w:t>
        <w:tab/>
        <w:t>[Item] Блок. Определяет свойства port, part, join.</w:t>
      </w:r>
    </w:p>
    <w:p>
      <w:pPr>
        <w:pStyle w:val="Style9"/>
        <w:numPr>
          <w:ilvl w:val="0"/>
          <w:numId w:val="3"/>
        </w:numPr>
        <w:tabs>
          <w:tab w:val="left" w:pos="2269" w:leader="none"/>
        </w:tabs>
        <w:bidi w:val="0"/>
        <w:rPr/>
      </w:pPr>
      <w:r>
        <w:rPr/>
        <w:t>Join</w:t>
        <w:tab/>
        <w:t>[] Соединение. Задаёт два порта</w:t>
      </w:r>
    </w:p>
    <w:p>
      <w:pPr>
        <w:pStyle w:val="Style9"/>
        <w:bidi w:val="0"/>
        <w:rPr/>
      </w:pPr>
      <w:r>
        <w:rPr/>
        <w:t>Свойства объектов SHDL.</w:t>
      </w:r>
    </w:p>
    <w:p>
      <w:pPr>
        <w:pStyle w:val="Style9"/>
        <w:numPr>
          <w:ilvl w:val="0"/>
          <w:numId w:val="4"/>
        </w:numPr>
        <w:tabs>
          <w:tab w:val="left" w:pos="2269" w:leader="none"/>
        </w:tabs>
        <w:bidi w:val="0"/>
        <w:rPr/>
      </w:pPr>
      <w:r>
        <w:rPr/>
        <w:t>pr</w:t>
        <w:tab/>
        <w:t>[Map&lt;String,String&gt;] Универсальный упрощенный набор параметров.</w:t>
      </w:r>
    </w:p>
    <w:p>
      <w:pPr>
        <w:pStyle w:val="Style9"/>
        <w:numPr>
          <w:ilvl w:val="0"/>
          <w:numId w:val="4"/>
        </w:numPr>
        <w:tabs>
          <w:tab w:val="left" w:pos="2269" w:leader="none"/>
        </w:tabs>
        <w:bidi w:val="0"/>
        <w:rPr/>
      </w:pPr>
      <w:r>
        <w:rPr/>
        <w:t>cp</w:t>
        <w:tab/>
        <w:t>[String] Указание на копирование из прототипа. Любые свойства, совпадающие с имеющимися в прототипе, будут совмещаться. Если свойство несовмещаемое, например, параметр, то произойдет замещение. Если свойство совмещаемое, например, набор, то произойдет дополнение. С целью упрощения чтения структуры, возможность "стирания" отдельных свойств не рассматривается.</w:t>
      </w:r>
    </w:p>
    <w:p>
      <w:pPr>
        <w:pStyle w:val="Style9"/>
        <w:numPr>
          <w:ilvl w:val="0"/>
          <w:numId w:val="4"/>
        </w:numPr>
        <w:tabs>
          <w:tab w:val="left" w:pos="2269" w:leader="none"/>
        </w:tabs>
        <w:bidi w:val="0"/>
        <w:rPr/>
      </w:pPr>
      <w:r>
        <w:rPr/>
        <w:t>pin</w:t>
        <w:tab/>
        <w:t>[Set&lt;String&gt;] Набор строк. Предполагается, что это будет перечисление контактов конечного компонента.</w:t>
      </w:r>
    </w:p>
    <w:p>
      <w:pPr>
        <w:pStyle w:val="1"/>
        <w:ind w:left="431" w:right="0" w:hanging="431"/>
        <w:rPr/>
      </w:pPr>
      <w:r>
        <w:rPr/>
        <w:t>Ключевые слова.</w:t>
      </w:r>
    </w:p>
    <w:p>
      <w:pPr>
        <w:pStyle w:val="Style9"/>
        <w:bidi w:val="0"/>
        <w:rPr/>
      </w:pPr>
      <w:r>
        <w:rPr/>
        <w:t>Так как YAML использует в качестве ключей только символы и отступы, решено было использовать слова для определения части формата записи SHDL.</w:t>
      </w:r>
    </w:p>
    <w:p>
      <w:pPr>
        <w:pStyle w:val="Style9"/>
        <w:bidi w:val="0"/>
        <w:rPr/>
      </w:pPr>
      <w:r>
        <w:rPr/>
        <w:t>Структурные: port, part, join, pr, cp, pin.</w:t>
      </w:r>
    </w:p>
    <w:p>
      <w:pPr>
        <w:pStyle w:val="Style9"/>
        <w:bidi w:val="0"/>
        <w:rPr/>
      </w:pPr>
      <w:r>
        <w:rPr/>
        <w:t>Нарушение структуры приводит к сбою при чтении SHDL-YAML файлов (первая фаза сборки проекта). Назначение структурных ключевых слов приведено ранее.</w:t>
      </w:r>
    </w:p>
    <w:p>
      <w:pPr>
        <w:pStyle w:val="Style9"/>
        <w:bidi w:val="0"/>
        <w:rPr/>
      </w:pPr>
      <w:r>
        <w:rPr/>
        <w:t>Дополняющие: electric, ref, ...</w:t>
      </w:r>
    </w:p>
    <w:p>
      <w:pPr>
        <w:pStyle w:val="1"/>
        <w:ind w:left="431" w:right="0" w:hanging="431"/>
        <w:rPr/>
      </w:pPr>
      <w:r>
        <w:rPr/>
        <w:t>Метаструктура проекта как электрической схемы.</w:t>
      </w:r>
    </w:p>
    <w:p>
      <w:pPr>
        <w:pStyle w:val="Style9"/>
        <w:bidi w:val="0"/>
        <w:rPr/>
      </w:pPr>
      <w:r>
        <w:rPr/>
        <w:t>Объект Part представляет (почти все) структурные сущности «классического» схемного проекта: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элемент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компонент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иерархический блок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схема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комплекс схем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цепь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«магистраль» - массив цепей</w:t>
      </w:r>
    </w:p>
    <w:p>
      <w:pPr>
        <w:pStyle w:val="Style9"/>
        <w:numPr>
          <w:ilvl w:val="0"/>
          <w:numId w:val="5"/>
        </w:numPr>
        <w:bidi w:val="0"/>
        <w:rPr/>
      </w:pPr>
      <w:r>
        <w:rPr/>
        <w:t>«жгут» - иерархический комплекс цепей, магистралей и жгутов</w:t>
      </w:r>
    </w:p>
    <w:p>
      <w:pPr>
        <w:pStyle w:val="Style9"/>
        <w:bidi w:val="0"/>
        <w:rPr/>
      </w:pPr>
      <w:r>
        <w:rPr/>
        <w:t>Структурная сущность «порт» представлена объектом Port.</w:t>
      </w:r>
    </w:p>
    <w:p>
      <w:pPr>
        <w:pStyle w:val="Style9"/>
        <w:bidi w:val="0"/>
        <w:rPr/>
      </w:pPr>
      <w:r>
        <w:rPr/>
        <w:t>Физические порты (контакты компонентов) не должны соединяться непосредственно друг с другом, только через объект вида «цепь».</w:t>
      </w:r>
    </w:p>
    <w:p>
      <w:pPr>
        <w:pStyle w:val="1"/>
        <w:ind w:left="431" w:right="0" w:hanging="431"/>
        <w:rPr/>
      </w:pPr>
      <w:r>
        <w:rPr/>
        <w:t>Организация проекта</w:t>
      </w:r>
    </w:p>
    <w:p>
      <w:pPr>
        <w:pStyle w:val="Style9"/>
        <w:bidi w:val="0"/>
        <w:rPr/>
      </w:pPr>
      <w:r>
        <w:rPr/>
        <w:t xml:space="preserve"> </w:t>
      </w:r>
      <w:r>
        <w:rPr/>
        <w:t xml:space="preserve">...  </w:t>
      </w:r>
    </w:p>
    <w:p>
      <w:pPr>
        <w:pStyle w:val="1"/>
        <w:ind w:left="431" w:right="0" w:hanging="431"/>
        <w:rPr/>
      </w:pPr>
      <w:r>
        <w:rPr/>
        <w:t>Структурные ссылки</w:t>
      </w:r>
    </w:p>
    <w:p>
      <w:pPr>
        <w:pStyle w:val="Style9"/>
        <w:bidi w:val="0"/>
        <w:rPr/>
      </w:pPr>
      <w:r>
        <w:rPr/>
        <w:t xml:space="preserve">Структурные ссылки позволяют связываться с объектами (и их свойствами) в пределах объекта, модуля или проекта. Ссылки нужны для определения образца для копирования при определении нового объекта и для связывания портов (Join). ...  </w:t>
      </w:r>
    </w:p>
    <w:p>
      <w:pPr>
        <w:pStyle w:val="1"/>
        <w:ind w:left="431" w:right="0" w:hanging="431"/>
        <w:rPr/>
      </w:pPr>
      <w:r>
        <w:rPr/>
        <w:t>Реализация сущности «цепь»</w:t>
      </w:r>
    </w:p>
    <w:p>
      <w:pPr>
        <w:pStyle w:val="Style9"/>
        <w:bidi w:val="0"/>
        <w:rPr/>
      </w:pPr>
      <w:r>
        <w:rPr/>
        <w:t>В SHDL цепь реализована в виде «равноправного» объекта. Такой объект не имеет установочных компонентов.</w:t>
      </w:r>
    </w:p>
    <w:p>
      <w:pPr>
        <w:pStyle w:val="1"/>
        <w:ind w:left="431" w:right="0" w:hanging="431"/>
        <w:rPr/>
      </w:pPr>
      <w:r>
        <w:rPr/>
        <w:t>Реализация сущности «модель»</w:t>
      </w:r>
    </w:p>
    <w:p>
      <w:pPr>
        <w:pStyle w:val="Style9"/>
        <w:bidi w:val="0"/>
        <w:rPr/>
      </w:pPr>
      <w:r>
        <w:rPr/>
      </w:r>
    </w:p>
    <w:p>
      <w:pPr>
        <w:pStyle w:val="Style9"/>
        <w:bidi w:val="0"/>
        <w:spacing w:before="0" w:after="113"/>
        <w:rPr/>
      </w:pPr>
      <w:r>
        <w:rPr/>
        <w:t>Join — соединение.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pStyle w:val="2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pStyle w:val="3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pStyle w:val="4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pStyle w:val="5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pStyle w:val="6"/>
      <w:numFmt w:val="decimal"/>
      <w:lvlText w:val="%5.%6"/>
      <w:lvlJc w:val="left"/>
      <w:pPr>
        <w:tabs>
          <w:tab w:val="num" w:pos="1152"/>
        </w:tabs>
        <w:ind w:left="1152" w:hanging="1152"/>
      </w:pPr>
    </w:lvl>
    <w:lvl w:ilvl="6">
      <w:start w:val="1"/>
      <w:pStyle w:val="7"/>
      <w:numFmt w:val="decimal"/>
      <w:lvlText w:val="%6.%7"/>
      <w:lvlJc w:val="left"/>
      <w:pPr>
        <w:tabs>
          <w:tab w:val="num" w:pos="1296"/>
        </w:tabs>
        <w:ind w:left="1296" w:hanging="1296"/>
      </w:pPr>
    </w:lvl>
    <w:lvl w:ilvl="7">
      <w:start w:val="1"/>
      <w:pStyle w:val="8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pStyle w:val="9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autoRedefine/>
    <w:qFormat/>
    <w:pPr>
      <w:widowControl w:val="false"/>
      <w:tabs>
        <w:tab w:val="clear" w:pos="709"/>
      </w:tabs>
      <w:suppressAutoHyphens w:val="true"/>
      <w:overflowPunct w:val="true"/>
      <w:bidi w:val="0"/>
      <w:spacing w:before="0" w:after="0"/>
      <w:jc w:val="left"/>
    </w:pPr>
    <w:rPr>
      <w:rFonts w:ascii="Courier New" w:hAnsi="Courier New" w:eastAsia="Source Han Sans CN Regular" w:cs="Lohit Devanagari"/>
      <w:color w:val="auto"/>
      <w:kern w:val="2"/>
      <w:sz w:val="20"/>
      <w:szCs w:val="24"/>
      <w:lang w:val="ru-RU" w:eastAsia="ru-RU" w:bidi="ru-RU"/>
    </w:rPr>
  </w:style>
  <w:style w:type="paragraph" w:styleId="1">
    <w:name w:val="Heading 1"/>
    <w:basedOn w:val="Style8"/>
    <w:next w:val="Style9"/>
    <w:qFormat/>
    <w:pPr>
      <w:numPr>
        <w:ilvl w:val="0"/>
        <w:numId w:val="1"/>
      </w:numPr>
      <w:spacing w:before="283" w:after="113"/>
      <w:ind w:left="431" w:right="0" w:hanging="431"/>
      <w:outlineLvl w:val="0"/>
    </w:pPr>
    <w:rPr/>
  </w:style>
  <w:style w:type="paragraph" w:styleId="2">
    <w:name w:val="Heading 2"/>
    <w:basedOn w:val="Style8"/>
    <w:next w:val="Style9"/>
    <w:qFormat/>
    <w:pPr>
      <w:numPr>
        <w:ilvl w:val="1"/>
        <w:numId w:val="1"/>
      </w:numPr>
      <w:outlineLvl w:val="1"/>
    </w:pPr>
    <w:rPr/>
  </w:style>
  <w:style w:type="paragraph" w:styleId="3">
    <w:name w:val="Heading 3"/>
    <w:basedOn w:val="Style8"/>
    <w:next w:val="Style9"/>
    <w:qFormat/>
    <w:pPr>
      <w:numPr>
        <w:ilvl w:val="2"/>
        <w:numId w:val="1"/>
      </w:numPr>
      <w:outlineLvl w:val="2"/>
    </w:pPr>
    <w:rPr/>
  </w:style>
  <w:style w:type="paragraph" w:styleId="4">
    <w:name w:val="Heading 4"/>
    <w:basedOn w:val="Style8"/>
    <w:next w:val="Style9"/>
    <w:qFormat/>
    <w:pPr>
      <w:numPr>
        <w:ilvl w:val="3"/>
        <w:numId w:val="1"/>
      </w:numPr>
      <w:outlineLvl w:val="3"/>
    </w:pPr>
    <w:rPr/>
  </w:style>
  <w:style w:type="paragraph" w:styleId="5">
    <w:name w:val="Heading 5"/>
    <w:basedOn w:val="Style8"/>
    <w:next w:val="Style9"/>
    <w:qFormat/>
    <w:pPr>
      <w:numPr>
        <w:ilvl w:val="4"/>
        <w:numId w:val="1"/>
      </w:numPr>
      <w:outlineLvl w:val="4"/>
    </w:pPr>
    <w:rPr/>
  </w:style>
  <w:style w:type="paragraph" w:styleId="6">
    <w:name w:val="Heading 6"/>
    <w:basedOn w:val="Style8"/>
    <w:next w:val="Style9"/>
    <w:qFormat/>
    <w:pPr>
      <w:numPr>
        <w:ilvl w:val="5"/>
        <w:numId w:val="1"/>
      </w:numPr>
      <w:outlineLvl w:val="5"/>
    </w:pPr>
    <w:rPr/>
  </w:style>
  <w:style w:type="paragraph" w:styleId="7">
    <w:name w:val="Heading 7"/>
    <w:basedOn w:val="Style8"/>
    <w:next w:val="Style9"/>
    <w:qFormat/>
    <w:pPr>
      <w:numPr>
        <w:ilvl w:val="6"/>
        <w:numId w:val="1"/>
      </w:numPr>
      <w:outlineLvl w:val="6"/>
    </w:pPr>
    <w:rPr/>
  </w:style>
  <w:style w:type="paragraph" w:styleId="8">
    <w:name w:val="Heading 8"/>
    <w:basedOn w:val="Style8"/>
    <w:next w:val="Style9"/>
    <w:qFormat/>
    <w:pPr>
      <w:numPr>
        <w:ilvl w:val="7"/>
        <w:numId w:val="1"/>
      </w:numPr>
      <w:outlineLvl w:val="7"/>
    </w:pPr>
    <w:rPr/>
  </w:style>
  <w:style w:type="paragraph" w:styleId="9">
    <w:name w:val="Heading 9"/>
    <w:basedOn w:val="Style8"/>
    <w:next w:val="Style9"/>
    <w:qFormat/>
    <w:pPr>
      <w:numPr>
        <w:ilvl w:val="8"/>
        <w:numId w:val="1"/>
      </w:numPr>
      <w:outlineLvl w:val="8"/>
    </w:pPr>
    <w:rPr/>
  </w:style>
  <w:style w:type="character" w:styleId="Style5">
    <w:name w:val="Интернет-ссылка"/>
    <w:rPr>
      <w:color w:val="000080"/>
      <w:u w:val="single"/>
      <w:lang w:val="zxx" w:eastAsia="zxx" w:bidi="zxx"/>
    </w:rPr>
  </w:style>
  <w:style w:type="character" w:styleId="Style6">
    <w:name w:val="Ссылка указателя"/>
    <w:qFormat/>
    <w:rPr/>
  </w:style>
  <w:style w:type="character" w:styleId="Style7">
    <w:name w:val="Маркеры"/>
    <w:qFormat/>
    <w:rPr>
      <w:rFonts w:ascii="OpenSymbol" w:hAnsi="OpenSymbol" w:eastAsia="OpenSymbol" w:cs="OpenSymbol"/>
    </w:rPr>
  </w:style>
  <w:style w:type="paragraph" w:styleId="Style8">
    <w:name w:val="Заголовок"/>
    <w:basedOn w:val="Normal"/>
    <w:next w:val="Style9"/>
    <w:qFormat/>
    <w:pPr>
      <w:keepNext w:val="true"/>
      <w:spacing w:before="283" w:after="0"/>
    </w:pPr>
    <w:rPr/>
  </w:style>
  <w:style w:type="paragraph" w:styleId="Style9">
    <w:name w:val="Body Text"/>
    <w:basedOn w:val="Normal"/>
    <w:pPr>
      <w:spacing w:before="0" w:after="113"/>
      <w:ind w:left="0" w:right="0" w:hanging="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</w:pPr>
    <w:rPr/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Style13">
    <w:name w:val="Блочная цитата"/>
    <w:basedOn w:val="Normal"/>
    <w:qFormat/>
    <w:pPr/>
    <w:rPr/>
  </w:style>
  <w:style w:type="paragraph" w:styleId="Style14">
    <w:name w:val="Title"/>
    <w:basedOn w:val="Style8"/>
    <w:next w:val="Style9"/>
    <w:qFormat/>
    <w:pPr>
      <w:jc w:val="center"/>
    </w:pPr>
    <w:rPr/>
  </w:style>
  <w:style w:type="paragraph" w:styleId="Style15">
    <w:name w:val="Subtitle"/>
    <w:basedOn w:val="Style8"/>
    <w:next w:val="Style9"/>
    <w:qFormat/>
    <w:pPr>
      <w:jc w:val="center"/>
    </w:pPr>
    <w:rPr/>
  </w:style>
  <w:style w:type="paragraph" w:styleId="Style16">
    <w:name w:val="Верхний и нижний колонтитулы"/>
    <w:basedOn w:val="Normal"/>
    <w:qFormat/>
    <w:pPr>
      <w:suppressLineNumbers/>
    </w:pPr>
    <w:rPr/>
  </w:style>
  <w:style w:type="paragraph" w:styleId="Style17">
    <w:name w:val="Горизонтальная линия"/>
    <w:basedOn w:val="Normal"/>
    <w:next w:val="Style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10">
    <w:name w:val="Заголовок 10"/>
    <w:basedOn w:val="Style8"/>
    <w:next w:val="Style9"/>
    <w:qFormat/>
    <w:pPr>
      <w:outlineLvl w:val="8"/>
    </w:pPr>
    <w:rPr/>
  </w:style>
  <w:style w:type="paragraph" w:styleId="Style18">
    <w:name w:val="Index Heading"/>
    <w:basedOn w:val="Style8"/>
    <w:pPr>
      <w:suppressLineNumbers/>
    </w:pPr>
    <w:rPr/>
  </w:style>
  <w:style w:type="paragraph" w:styleId="TableofAuthorities">
    <w:name w:val="Table of Authorities"/>
    <w:basedOn w:val="Style18"/>
    <w:qFormat/>
    <w:pPr>
      <w:suppressLineNumbers/>
    </w:pPr>
    <w:rPr/>
  </w:style>
  <w:style w:type="paragraph" w:styleId="TOAHeading">
    <w:name w:val="TOA Heading"/>
    <w:basedOn w:val="Style18"/>
    <w:qFormat/>
    <w:pPr>
      <w:suppressLineNumbers/>
    </w:pPr>
    <w:rPr/>
  </w:style>
  <w:style w:type="paragraph" w:styleId="Style19">
    <w:name w:val="Заголовок списка иллюстраций"/>
    <w:basedOn w:val="Style18"/>
    <w:qFormat/>
    <w:pPr>
      <w:suppressLineNumbers/>
    </w:pPr>
    <w:rPr/>
  </w:style>
  <w:style w:type="paragraph" w:styleId="Style20">
    <w:name w:val="Заголовок списка объектов"/>
    <w:basedOn w:val="Style18"/>
    <w:qFormat/>
    <w:pPr>
      <w:suppressLineNumbers/>
    </w:pPr>
    <w:rPr/>
  </w:style>
  <w:style w:type="paragraph" w:styleId="Style21">
    <w:name w:val="Заголовок списка таблиц"/>
    <w:basedOn w:val="Style18"/>
    <w:qFormat/>
    <w:pPr>
      <w:suppressLineNumbers/>
    </w:pPr>
    <w:rPr/>
  </w:style>
  <w:style w:type="paragraph" w:styleId="Style22">
    <w:name w:val="Заголовок указателей пользователя"/>
    <w:basedOn w:val="Style18"/>
    <w:qFormat/>
    <w:pPr>
      <w:suppressLineNumbers/>
    </w:pPr>
    <w:rPr/>
  </w:style>
  <w:style w:type="paragraph" w:styleId="Style23">
    <w:name w:val="Заголовок списка"/>
    <w:basedOn w:val="Normal"/>
    <w:next w:val="Style24"/>
    <w:qFormat/>
    <w:pPr/>
    <w:rPr/>
  </w:style>
  <w:style w:type="paragraph" w:styleId="Style24">
    <w:name w:val="Содержимое списка"/>
    <w:basedOn w:val="Normal"/>
    <w:qFormat/>
    <w:pPr>
      <w:ind w:left="567" w:right="0" w:hanging="0"/>
    </w:pPr>
    <w:rPr/>
  </w:style>
  <w:style w:type="paragraph" w:styleId="Style25">
    <w:name w:val="Текст в заданном формате"/>
    <w:basedOn w:val="Normal"/>
    <w:qFormat/>
    <w:pPr/>
    <w:rPr/>
  </w:style>
  <w:style w:type="paragraph" w:styleId="Style26">
    <w:name w:val="Содержимое таблицы"/>
    <w:basedOn w:val="Normal"/>
    <w:qFormat/>
    <w:pPr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/>
  </w:style>
  <w:style w:type="paragraph" w:styleId="Closing">
    <w:name w:val="Closing"/>
    <w:basedOn w:val="Style8"/>
    <w:next w:val="Style9"/>
    <w:qFormat/>
    <w:pPr>
      <w:jc w:val="center"/>
    </w:pPr>
    <w:rPr/>
  </w:style>
  <w:style w:type="paragraph" w:styleId="Style28">
    <w:name w:val="Header"/>
    <w:basedOn w:val="Style16"/>
    <w:pPr>
      <w:suppressLineNumbers/>
      <w:tabs>
        <w:tab w:val="center" w:pos="4819" w:leader="none"/>
        <w:tab w:val="right" w:pos="9638" w:leader="none"/>
      </w:tabs>
    </w:pPr>
    <w:rPr/>
  </w:style>
  <w:style w:type="paragraph" w:styleId="11">
    <w:name w:val="TOC 1"/>
    <w:basedOn w:val="Style12"/>
    <w:pPr>
      <w:tabs>
        <w:tab w:val="right" w:pos="9638" w:leader="dot"/>
      </w:tabs>
      <w:ind w:left="0" w:right="0" w:hanging="0"/>
    </w:pPr>
    <w:rPr/>
  </w:style>
  <w:style w:type="paragraph" w:styleId="21">
    <w:name w:val="TOC 2"/>
    <w:basedOn w:val="Style12"/>
    <w:pPr>
      <w:tabs>
        <w:tab w:val="right" w:pos="9638" w:leader="dot"/>
      </w:tabs>
      <w:ind w:left="283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LibreOffice/7.0.5.2$Windows_X86_64 LibreOffice_project/64390860c6cd0aca4beafafcfd84613dd9dfb63a</Application>
  <AppVersion>15.0000</AppVersion>
  <Pages>2</Pages>
  <Words>373</Words>
  <Characters>2405</Characters>
  <CharactersWithSpaces>2712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2021-09-02T11:47:56Z</dcterms:created>
  <dc:creator/>
  <dc:description/>
  <dc:language>ru-RU</dc:language>
  <cp:lastModifiedBy/>
  <cp:lastPrinted>2021-09-02T11:28:38Z</cp:lastPrinted>
  <dcterms:modified xsi:type="dcterms:W3CDTF">2021-11-24T15:32:30Z</dcterms:modified>
  <cp:revision>13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