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\date{5 мая, 2018}</w:t>
      </w:r>
    </w:p>
    <w:p>
      <w:pPr>
        <w:pStyle w:val="Normal"/>
        <w:rPr/>
      </w:pPr>
      <w:r>
        <w:rPr/>
        <w:t>\title{Подходы к выбору /проектированию/ функций управляющих эмиссией криптоассетов  блокчейна}</w:t>
      </w:r>
    </w:p>
    <w:p>
      <w:pPr>
        <w:pStyle w:val="Normal"/>
        <w:rPr/>
      </w:pPr>
      <w:r>
        <w:rPr/>
        <w:t>\author{noise@sumus.team, a@sumus.team}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\begin{document}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\maketitle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\begin{abstract} </w:t>
      </w:r>
    </w:p>
    <w:p>
      <w:pPr>
        <w:pStyle w:val="Normal"/>
        <w:rPr/>
      </w:pPr>
      <w:r>
        <w:rPr/>
        <w:tab/>
        <w:t xml:space="preserve">Кажется, что может быть проще чем печать деньги. Печатай и получай удовольствие \dots </w:t>
      </w:r>
    </w:p>
    <w:p>
      <w:pPr>
        <w:pStyle w:val="Normal"/>
        <w:rPr/>
      </w:pPr>
      <w:r>
        <w:rPr/>
        <w:t>\end{abstract}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\section{Введение}\addcontentsline{toc}{section}{Введение}</w:t>
      </w:r>
    </w:p>
    <w:p>
      <w:pPr>
        <w:pStyle w:val="Normal"/>
        <w:rPr/>
      </w:pPr>
      <w:r>
        <w:rPr/>
        <w:t xml:space="preserve">Любая система, должна находится в динамическом равновесии -  это аксиома. </w:t>
      </w:r>
    </w:p>
    <w:p>
      <w:pPr>
        <w:pStyle w:val="Normal"/>
        <w:rPr/>
      </w:pPr>
      <w:r>
        <w:rPr/>
        <w:t>Для начала опустим выбор диапазона параметров, в котором система находится в состоянии равновесия. Пусть это некие точки $a$ и $b$ с координатами $(x_1, y_1)$ $(x_2, y_2)$ при которых система существует. Если мы выходим из этого диапазона - система деградирует (не важно по каким причинам).</w:t>
      </w:r>
    </w:p>
    <w:p>
      <w:pPr>
        <w:pStyle w:val="Normal"/>
        <w:rPr/>
      </w:pPr>
      <w:r>
        <w:rPr/>
        <w:t xml:space="preserve"> </w:t>
      </w:r>
      <w:r>
        <w:rPr/>
        <w:t>Сначала рассмотрим  вопрос о распределении $fee$ между узлами для случая, когда все узлы из $B_n$ постоянно присутствуют в сети, то они равноправны в том смысле, что вероятность получения любым  узлом в произвольный момент $t$, соответствует закрытию блока вознаграждения в интервале, величина которого зафиксирована (достигнута) на данный момент, зависит только от величины интервала и количества узлов $n$. \\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Система должна управляться, по некому закону в рамках заданных координат. </w:t>
      </w:r>
    </w:p>
    <w:p>
      <w:pPr>
        <w:pStyle w:val="Normal"/>
        <w:rPr/>
      </w:pPr>
      <w:r>
        <w:rPr/>
        <w:t xml:space="preserve">Рассмотрим два способа построения функции управления: первый, это гладкая функция проходящая через две заданные точки, второй - кусочно-постоянная функция.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\section{Описание экспоненциальной функции, проходящей через две заданные точки}</w:t>
      </w:r>
    </w:p>
    <w:p>
      <w:pPr>
        <w:pStyle w:val="Normal"/>
        <w:rPr/>
      </w:pPr>
      <w:r>
        <w:rPr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>Пусть заданы две точки: $(x_1, y_1)$ $(x_2, y_2)$. Нужно найти параметры функции $f(x)=k\cdot e^{\lambda x}$, обеспечивающие ее прохождение через две заданные точки. Запишем для определения $k$ $\lambda$ два уравнения в начальной и конечной точках:</w:t>
      </w:r>
    </w:p>
    <w:p>
      <w:pPr>
        <w:pStyle w:val="Normal"/>
        <w:rPr/>
      </w:pPr>
      <w:r>
        <w:rPr/>
        <w:tab/>
        <w:tab/>
        <w:tab/>
        <w:tab/>
        <w:t xml:space="preserve">  \begin{equation}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 xml:space="preserve">\label{equation:exp1}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\begin{cases}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ke^{\lambda x_1} = y_1\\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ke^{\lambda x_2} = y_2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\end{cases}</w:t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>\end{equation}</w:t>
        <w:tab/>
        <w:tab/>
      </w:r>
    </w:p>
    <w:p>
      <w:pPr>
        <w:pStyle w:val="Normal"/>
        <w:rPr/>
      </w:pPr>
      <w:r>
        <w:rPr/>
        <w:tab/>
        <w:tab/>
        <w:tab/>
        <w:tab/>
        <w:t xml:space="preserve">Выразим $k$ из первого уравнения (\ref{equation:exp1}): </w:t>
      </w:r>
    </w:p>
    <w:p>
      <w:pPr>
        <w:pStyle w:val="Normal"/>
        <w:rPr/>
      </w:pPr>
      <w:r>
        <w:rPr/>
        <w:tab/>
        <w:tab/>
        <w:tab/>
        <w:tab/>
        <w:t xml:space="preserve">  \begin{equation}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\label{equation:exp_k} </w:t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k=y_1 e^{-\lambda x_1} </w:t>
        <w:tab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ab/>
        <w:t xml:space="preserve">Подставив (\ref{equation:exp_k}) во второе уравнение (\ref{equation:exp1}): </w:t>
      </w:r>
    </w:p>
    <w:p>
      <w:pPr>
        <w:pStyle w:val="Normal"/>
        <w:rPr/>
      </w:pPr>
      <w:r>
        <w:rPr/>
        <w:tab/>
        <w:tab/>
        <w:tab/>
        <w:tab/>
        <w:t xml:space="preserve"> $ </w:t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>y_1 e^{-\lambda (x_2-x_1)} =y_2</w:t>
        <w:tab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>$, тогда</w:t>
      </w:r>
    </w:p>
    <w:p>
      <w:pPr>
        <w:pStyle w:val="Normal"/>
        <w:rPr/>
      </w:pPr>
      <w:r>
        <w:rPr/>
        <w:tab/>
        <w:tab/>
        <w:tab/>
        <w:tab/>
        <w:t xml:space="preserve"> \begin{equation}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\label{equation:exp_l} </w:t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\lambda = \frac{\ln\frac{y_2}{y_1}}{x_2-x_1}  </w:t>
        <w:tab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ab/>
        <w:tab/>
        <w:t>Подставим (\ref{equation:exp_l}) в (\ref{equation:exp_k}) получим</w:t>
      </w:r>
    </w:p>
    <w:p>
      <w:pPr>
        <w:pStyle w:val="Normal"/>
        <w:rPr/>
      </w:pPr>
      <w:r>
        <w:rPr/>
        <w:tab/>
        <w:tab/>
        <w:tab/>
        <w:tab/>
        <w:t xml:space="preserve">   \begin{equation}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 xml:space="preserve">\label{equation:exp_kk} </w:t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k = y_1 \cdot \exp \left[-\frac{\ln(\frac{y_2}{y_1})}{(x_2-x_1)} \cdot x_1 \right]</w:t>
        <w:tab/>
      </w:r>
    </w:p>
    <w:p>
      <w:pPr>
        <w:pStyle w:val="Normal"/>
        <w:rPr/>
      </w:pPr>
      <w:r>
        <w:rPr/>
        <w:tab/>
        <w:tab/>
        <w:tab/>
        <w:tab/>
        <w:tab/>
        <w:t>\end{equation}</w:t>
        <w:tab/>
        <w:tab/>
      </w:r>
    </w:p>
    <w:p>
      <w:pPr>
        <w:pStyle w:val="Normal"/>
        <w:rPr/>
      </w:pPr>
      <w:r>
        <w:rPr/>
        <w:tab/>
        <w:tab/>
        <w:tab/>
        <w:tab/>
        <w:tab/>
        <w:t>С учетом (\ref{equation:exp_l}) и (\ref{equation:exp_kk}) запишем</w:t>
      </w:r>
    </w:p>
    <w:p>
      <w:pPr>
        <w:pStyle w:val="Normal"/>
        <w:rPr/>
      </w:pPr>
      <w:r>
        <w:rPr/>
        <w:tab/>
        <w:tab/>
        <w:tab/>
        <w:tab/>
        <w:tab/>
        <w:t xml:space="preserve"> \begin{equation}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 xml:space="preserve"> \label{equation:exp_res} </w:t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 xml:space="preserve"> f(x) = k\cdot e^{\lambda x} = y_1 \cdot \exp \left[\frac{\ln(\frac{y_2}{y_1})}{x_2-x_1} \cdot (x-x_1) \right]</w:t>
        <w:tab/>
      </w:r>
    </w:p>
    <w:p>
      <w:pPr>
        <w:pStyle w:val="Normal"/>
        <w:rPr/>
      </w:pPr>
      <w:r>
        <w:rPr/>
        <w:tab/>
        <w:tab/>
        <w:tab/>
        <w:tab/>
        <w:tab/>
        <w:t xml:space="preserve"> \end{equation}</w:t>
      </w:r>
    </w:p>
    <w:p>
      <w:pPr>
        <w:pStyle w:val="Normal"/>
        <w:rPr/>
      </w:pPr>
      <w:r>
        <w:rPr/>
        <w:tab/>
        <w:tab/>
        <w:tab/>
        <w:tab/>
        <w:tab/>
        <w:t xml:space="preserve"> Эта функция имеет выпуклость $help$ во всех точках множества представления. \underline{Замечание:}  если решать систему управлений (\ref{equation:exp1}) в другом порядке, то снова получится решение (\ref{equation:exp_res})</w:t>
      </w:r>
    </w:p>
    <w:p>
      <w:pPr>
        <w:pStyle w:val="Normal"/>
        <w:rPr/>
      </w:pPr>
      <w:r>
        <w:rPr/>
        <w:tab/>
        <w:tab/>
        <w:tab/>
        <w:tab/>
        <w:tab/>
        <w:t>Пример. Пусть $x_1=1; y_1=1; x_2=2; y_2=2$. Тогда $f(x)=2^{x-1}$</w:t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 xml:space="preserve">Вывод. При высоких требованиях к гладкости функции $f(x)$ и низких требованиях к значениям, принимаемым на $(x_1,x_2)$ формула (\ref{equation:exp_res}) может быть полезной. 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>График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\section{Формула кусочно-постоянной функции}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 xml:space="preserve">Пусть f(x) </w:t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 xml:space="preserve">Будем считать $fee$ функцией времени $t$, где в некоторый момент $t_k$, соответствующий проведению отдельной транзакции, $fee(t_k)$ принимает значение равное fee, ``начисленному'' за эту транзакцию. Пусть $T$ -- счётное множество значений всех $t_k$, в которые осуществляются транзакции, $k=1,2,...$ Множество значений этой функции обозначим  $\Psi$. Таким образом, $fee(t_k)$ есть решетчатая неотрицательная функция, заданная на счётном множестве $T$.  Поскольку fee меняется по закону, который можно установить только статистическими методами, то положим, что $fee(t_k)$ есть решетчатая случайна функция, или, другими словами, дискретный случайный процесс. Вообще говоря, этот процесс может быть нестационарным, но при этом следует допустить его эргодичность и слабую коррелированность. Также будем считать, что у этого процесса есть математическое ожидание и дисперсия. Пусть плотность распределения этого процесса есть  $f(fee,t)$, где $t \in T$, $fee \in \Psi$.   Функция $f$ не менее чем непрерывна по $fee$, причём $fee(t_k)$ при фиксированном $t_k$ является непрерывной случайной величиной.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Пусть также имеет место независимый  от $fee$ процесс закрытия блоков, который в данном случае можно представить как дискретный случайный процесс $g(t_m)$, значениями которого являются номера мастер-узлов $j_{\hat{k}}$, определяемые в моменты  $t_{m} \in [t_{m-1}', t_{m}')$, $m=1,2\dots$ , где $t_{m}'$ -- момент закрытия блока номер $m$, $t_0'$ -- начальный момент работы сети. Процесс $g(t_m)$ -- стационарный с равномерным распределением дискретной случайной величины $j_{\hat k}$,  $1 \leq j_{\hat k} \leq N $. Счётное множество всех значений $t_m$ обозначим $T^*$.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момент времени $t_m$ закрытия блока номер $m$ мастер-узел  с номером $j_{\hat{k}}$ получает всю накопленную к этому моменту $\Delta fee_{\Sigma}$, которую будем считать равной</w:t>
      </w:r>
    </w:p>
    <w:p>
      <w:pPr>
        <w:pStyle w:val="Normal"/>
        <w:rPr/>
      </w:pPr>
      <w:r>
        <w:rPr/>
        <w:tab/>
        <w:tab/>
        <w:t>\begin{equation}</w:t>
      </w:r>
    </w:p>
    <w:p>
      <w:pPr>
        <w:pStyle w:val="Normal"/>
        <w:rPr/>
      </w:pPr>
      <w:r>
        <w:rPr/>
        <w:tab/>
        <w:tab/>
        <w:tab/>
        <w:t>\label{equation:randomprocess}</w:t>
      </w:r>
    </w:p>
    <w:p>
      <w:pPr>
        <w:pStyle w:val="Normal"/>
        <w:rPr/>
      </w:pPr>
      <w:r>
        <w:rPr/>
        <w:tab/>
        <w:tab/>
        <w:tab/>
        <w:t>\Delta fee_{\Sigma} (t_{m}^{'}) = \sum_{k=k_{m-1}}^{k_m} fee(t_k)</w:t>
      </w:r>
    </w:p>
    <w:p>
      <w:pPr>
        <w:pStyle w:val="Normal"/>
        <w:rPr/>
      </w:pPr>
      <w:r>
        <w:rPr/>
        <w:tab/>
        <w:tab/>
        <w:t>\end{equation}</w:t>
      </w:r>
    </w:p>
    <w:p>
      <w:pPr>
        <w:pStyle w:val="Normal"/>
        <w:rPr/>
      </w:pPr>
      <w:r>
        <w:rPr/>
        <w:t>где $k_{m-1}$ - номер момента $t_{k_{m-1}}$, ближайшего к $t_{m-1}^{'}$ справа, а $k_m$ - номер момента $t_{k_m}$, ближайшего к $t_{m}^{'}$ слева.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ab/>
        <w:tab/>
        <w:t>Поскольку для $\forall {k}, m : t_k - t_{k-1} \ll t_{m}^{'}-t_{m-1}{'}$, то решетчатая случайная функция $\Delta fee_{\Sigma} (t_{m}^{'}) $ является суммой большого числа случайных величин и согласно закону больших чисел (при соблюдении условий указанных выше), имеет распределение близкое к нормальному, т.е.:</w:t>
      </w:r>
    </w:p>
    <w:p>
      <w:pPr>
        <w:pStyle w:val="Normal"/>
        <w:rPr/>
      </w:pPr>
      <w:r>
        <w:rPr/>
        <w:tab/>
        <w:tab/>
        <w:t>\begin{equation}</w:t>
      </w:r>
    </w:p>
    <w:p>
      <w:pPr>
        <w:pStyle w:val="Normal"/>
        <w:rPr/>
      </w:pPr>
      <w:r>
        <w:rPr/>
        <w:tab/>
        <w:tab/>
        <w:t>F(\Delta fee_{\Sigma} &lt; a, t))  \approx \Phi (\Delta fee_{\Sigma} &lt; a, t))</w:t>
      </w:r>
    </w:p>
    <w:p>
      <w:pPr>
        <w:pStyle w:val="Normal"/>
        <w:rPr/>
      </w:pPr>
      <w:r>
        <w:rPr/>
        <w:tab/>
        <w:tab/>
        <w:t>\end{equation}</w:t>
      </w:r>
    </w:p>
    <w:p>
      <w:pPr>
        <w:pStyle w:val="Normal"/>
        <w:rPr/>
      </w:pPr>
      <w:r>
        <w:rPr/>
        <w:tab/>
        <w:tab/>
        <w:tab/>
        <w:tab/>
        <w:tab/>
        <w:t xml:space="preserve">и является при произвольных, но подобных друг-другу при любых $k$ $f(fee,t_k)$  дискретным случайным процессом с неотрицательными значениями.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ab/>
        <w:tab/>
        <w:t>Таким образом, каждый из $n$ узлов может в момент $t_{m}$ стать мастер-узлом с вероятностью $\displaystyle \frac{1}{n}$ и в соответствующий  момент $t_{m}^{'}$ получить $\Delta fee_{\Sigma} (t_{m}^{'})$, например в интервале  $(M_{\Delta fee_{\Sigma}}-3\sigma_{\Delta fee_{\Sigma}} ,   M_{\Delta fee_{\Sigma}}+3\sigma_{\Delta fee_{\Sigma}})$, с вероятностью $\approx{0,997}$, где $M_{\Delta fee_{\Sigma}}$ и $\sigma_{\Delta fee_{\Sigma}}$ - математическое ожидание и среднеквадратическое отклонение случайного процесса (\ref{equation:randomprocess}) в момент времени  $t_{m}^{'}$.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ab/>
        <w:tab/>
        <w:t xml:space="preserve">В результате, в момент  $t_{m}^{'}$  каждый из $n$ узлов получает указанное вознаграждение с вероятностью $ \displaystyle\frac{0,997}{n}$. 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>Приведённые выше результаты справедливы при достаточно длительных реализациях случайных процессов, т.е. при $m \gg n$ и их эргодичности.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Рассмотрим теперь вопрос распределения $fee$ между узлами для случая, когда не все узлы из $B_n$ постоянно присутствуют в сети. Это означает, что есть некоторое фиксированное подмножество узлов $B_{\widetilde{n}} \subseteq B_n $, $\widetilde{n} \leqslant  n $ такое, что для любого узла из $B_{\widetilde{n}} $ справедливо следующее: пусть этот узел  выбирался мастер-узлом $\bar{m}&lt;m$ раз на отрезке $t \in [t_{0}', t_{m})$, но принял задачу по закрытию блока только $\widetilde{m} $ раз $(\widetilde{m} &lt; \bar{m} )$, то за закрытие текущего блока, выбор эскорта которого осуществлён в момент $t_{m}^{*}$, этот мастер узел получит вознаграждение </w:t>
      </w:r>
    </w:p>
    <w:p>
      <w:pPr>
        <w:pStyle w:val="Normal"/>
        <w:rPr/>
      </w:pPr>
      <w:r>
        <w:rPr/>
        <w:tab/>
        <w:tab/>
        <w:tab/>
        <w:t>\begin{equation}</w:t>
      </w:r>
    </w:p>
    <w:p>
      <w:pPr>
        <w:pStyle w:val="Normal"/>
        <w:rPr/>
      </w:pPr>
      <w:r>
        <w:rPr/>
        <w:tab/>
        <w:tab/>
        <w:tab/>
        <w:t xml:space="preserve">\gamma_{m} =  \frac{\widetilde{m}}{\bar{m}} \Delta fee_{\Sigma} (t_{m}^{'})  </w:t>
      </w:r>
    </w:p>
    <w:p>
      <w:pPr>
        <w:pStyle w:val="Normal"/>
        <w:rPr/>
      </w:pPr>
      <w:r>
        <w:rPr/>
        <w:tab/>
        <w:tab/>
        <w:tab/>
        <w:tab/>
        <w:t xml:space="preserve">\label{equation:for1} </w:t>
      </w:r>
    </w:p>
    <w:p>
      <w:pPr>
        <w:pStyle w:val="Normal"/>
        <w:rPr/>
      </w:pPr>
      <w:r>
        <w:rPr/>
        <w:tab/>
        <w:tab/>
        <w:tab/>
        <w:t>\end{equation}</w:t>
      </w:r>
    </w:p>
    <w:p>
      <w:pPr>
        <w:pStyle w:val="Normal"/>
        <w:rPr/>
      </w:pPr>
      <w:r>
        <w:rPr/>
        <w:t>остаток</w:t>
      </w:r>
    </w:p>
    <w:p>
      <w:pPr>
        <w:pStyle w:val="Normal"/>
        <w:rPr/>
      </w:pPr>
      <w:r>
        <w:rPr/>
        <w:tab/>
        <w:tab/>
        <w:tab/>
        <w:t>\begin{equation}\label{equation:for2}</w:t>
      </w:r>
    </w:p>
    <w:p>
      <w:pPr>
        <w:pStyle w:val="Normal"/>
        <w:rPr/>
      </w:pPr>
      <w:r>
        <w:rPr/>
        <w:tab/>
        <w:tab/>
        <w:tab/>
        <w:t xml:space="preserve">\frac{\bar{m}-\widetilde{m}}{\bar{m}} \Delta fee_{\Sigma} (t_{m}^{'})  </w:t>
      </w:r>
    </w:p>
    <w:p>
      <w:pPr>
        <w:pStyle w:val="Normal"/>
        <w:rPr/>
      </w:pPr>
      <w:r>
        <w:rPr/>
        <w:tab/>
        <w:tab/>
        <w:t xml:space="preserve">  %%   \tag{\ref{equation:for1}$a$}</w:t>
      </w:r>
    </w:p>
    <w:p>
      <w:pPr>
        <w:pStyle w:val="Normal"/>
        <w:rPr/>
      </w:pPr>
      <w:r>
        <w:rPr/>
        <w:tab/>
        <w:tab/>
        <w:tab/>
        <w:t>\end{equation}</w:t>
      </w:r>
    </w:p>
    <w:p>
      <w:pPr>
        <w:pStyle w:val="Normal"/>
        <w:rPr/>
      </w:pPr>
      <w:r>
        <w:rPr/>
        <w:t>суммируется в дальнейшем с $\Delta fee_{\Sigma} (t_{m+1}^{'})$. Можно сказать, что предложено правило мотивации постоянного подключения узла к сети.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 силу независимости процесса включения/отключения узла в сети от других случайных процессов, упомянутых выше, и естественном предположении о стационарности и равномерности распределения номеров $\widetilde{n}$ отключаемых узлов, можно утверждать, что введение ``мотивирующих'' коэффициентов  $\displaystyle M=\frac{\widetilde{m}}{\bar{m}}$,  и перенос остатков не приведут к изменению классификации случайных процессов, используемых в этой задаче.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Вероятность того, что в произвольный момент $t_{m}$ определения нового мастер-узла им станет непостоянно подключенный узел из $B_{\widetilde{n}}$,  есть $   \widetilde{p}=\displaystyle\frac{\widetilde{n}}{n}$. Тогда в момент $t_{m}^{'}$  закрытия блока номер $m$ с данным мастер-узлом этот узел получит вознаграждение $\displaystyle \frac{\widetilde{m}}{m}\Delta fee_{\Sigma}(t_{m}^{'})$. Если следующий мастер-узел не принадлежит $B_{\widetilde{n}}$, то в момент $t_{m+1}^{'}$ он получит вознаграждение </w:t>
      </w:r>
    </w:p>
    <w:p>
      <w:pPr>
        <w:pStyle w:val="Normal"/>
        <w:rPr/>
      </w:pPr>
      <w:r>
        <w:rPr/>
        <w:tab/>
        <w:tab/>
        <w:tab/>
        <w:tab/>
        <w:tab/>
        <w:t>\begin{equation}\label{equation:sumbonus}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\Delta fee_{\Sigma}(t_{m+1}^{'}) + \frac{\bar{m}-\widetilde{m}}{m} \cdot \Delta fee_{\Sigma}(t_{m}^{'})</w:t>
      </w:r>
    </w:p>
    <w:p>
      <w:pPr>
        <w:pStyle w:val="Normal"/>
        <w:rPr/>
      </w:pPr>
      <w:r>
        <w:rPr/>
        <w:tab/>
        <w:tab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>В момент $t_{m+2}^{'}$ новый мастер-узел, если он вновь не принадлежит  $B_{\widetilde{n}}$, получит за закрытие $m+2$ блока $</w:t>
        <w:tab/>
        <w:t xml:space="preserve">\Delta fee_{\Sigma}(t_{m+2}^{'})$ уже без надбавок и в этом случае перенос выплаты $\displaystyle \frac{\bar{m}-\widetilde{m}}{m} \cdot \Delta fee_{\Sigma}(t_{m}^{'}) $ станет надбавкой соответствующему мастер-узлу, мотивируя  все узлы из $B_{{n}}$ быть постоянно подключёнными и это не приведёт к неконтролируемому росту надбавок  к $\Delta fee$. Если новый мастер-узел $\in B_{\widetilde{n}}$, то в момент $t_{m+2}^{'}$ повториться ситуация сложившаяся в момент $t_{m}^{'}$, и если появление мастер-узлов из  $B_{\widetilde{n}}$ идёт не подряд, а хотя бы ``через один'', то накопленные премии не происходит.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Пусть на отрезке  $[t_{0}^{'}, t_{m}^{*}]$ из  $m$ мастер-узлов  $\hat{m}$ оказались из $B_{\widetilde{n}}$   (с возможными повторными назначениями одних и тех же узлов мастер-узлами). Вероятность этого есть, согласно биноминальному распределению</w:t>
      </w:r>
    </w:p>
    <w:p>
      <w:pPr>
        <w:pStyle w:val="Normal"/>
        <w:rPr/>
      </w:pPr>
      <w:r>
        <w:rPr/>
        <w:tab/>
        <w:tab/>
        <w:tab/>
        <w:tab/>
        <w:tab/>
        <w:t>\begin{equation}\label{equation:bernuli}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P_{\widetilde{m},m} = C_{m}^{\hat{m}}\cdot \widetilde{p}^{\ \hat{m}} \cdot (1-\widetilde{p})^{m-\widetilde{m}}</w:t>
      </w:r>
    </w:p>
    <w:p>
      <w:pPr>
        <w:pStyle w:val="Normal"/>
        <w:rPr/>
      </w:pPr>
      <w:r>
        <w:rPr/>
        <w:tab/>
        <w:tab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>Вероятность события ``из $m$ опытов $\hat{m}$ раз появляется номер узла из $B_{\widetilde{n}}$'' равна</w:t>
      </w:r>
    </w:p>
    <w:p>
      <w:pPr>
        <w:pStyle w:val="Normal"/>
        <w:rPr/>
      </w:pPr>
      <w:r>
        <w:rPr/>
        <w:tab/>
        <w:tab/>
        <w:tab/>
        <w:tab/>
        <w:tab/>
        <w:t>\begin{equation}\label{equation:probability}</w:t>
      </w:r>
    </w:p>
    <w:p>
      <w:pPr>
        <w:pStyle w:val="Normal"/>
        <w:rPr/>
      </w:pPr>
      <w:r>
        <w:rPr/>
        <w:tab/>
        <w:tab/>
        <w:t xml:space="preserve"> </w:t>
        <w:tab/>
        <w:tab/>
        <w:tab/>
        <w:tab/>
        <w:tab/>
        <w:t>\widetilde{p}^{\ \hat{m}} \cdot (1-\widetilde{p})^{m-\widetilde{m}}</w:t>
      </w:r>
    </w:p>
    <w:p>
      <w:pPr>
        <w:pStyle w:val="Normal"/>
        <w:rPr/>
      </w:pPr>
      <w:r>
        <w:rPr/>
        <w:tab/>
        <w:tab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>если рассматривать только один набор мастер-узлов, назначаемых в моменты $t_{k_{i}}$, $i=1,\dots,\widetilde{\hat m}$, $1 \leq k_j \leq m$, в котором появляются мастер-узлы из $B_{\widetilde{n}}$ . Наиболее ``критичным'' с точки зрения накопления надбавки является вариант, когда закрывается $\hat{m}$ блоков подряд, для каждого из которых мастер-узел принадлежал  $B_{\widetilde{n}}$. Вероятность этого равна (\ref{equation:probability}). Поскольку каждый узел из  $B_{\widetilde{n}}$ включается и отключается по-своему, то для оценки накопления вознаграждения за счёт надбавки выберем</w:t>
      </w:r>
    </w:p>
    <w:p>
      <w:pPr>
        <w:pStyle w:val="Normal"/>
        <w:rPr/>
      </w:pPr>
      <w:r>
        <w:rPr/>
        <w:tab/>
        <w:tab/>
        <w:tab/>
        <w:tab/>
        <w:tab/>
        <w:t xml:space="preserve">$\displaystyle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>\max_{i=1,\dots,\hat{m}}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>\Bigl\{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\frac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{\bar{m}{_{k_{i}}}-\widetilde{m}_{k_{i}}}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{\bar{m}{_{k_i}}}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>\Bigr\}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>=M_{\max}&lt;1</w:t>
      </w:r>
    </w:p>
    <w:p>
      <w:pPr>
        <w:pStyle w:val="Normal"/>
        <w:rPr/>
      </w:pPr>
      <w:r>
        <w:rPr/>
        <w:tab/>
        <w:tab/>
        <w:tab/>
        <w:tab/>
        <w:tab/>
        <w:t xml:space="preserve">$,  соответственно </w:t>
      </w:r>
    </w:p>
    <w:p>
      <w:pPr>
        <w:pStyle w:val="Normal"/>
        <w:rPr/>
      </w:pPr>
      <w:r>
        <w:rPr/>
        <w:tab/>
        <w:tab/>
        <w:tab/>
        <w:tab/>
        <w:tab/>
        <w:t xml:space="preserve">$\displaystyle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M_{\min}=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\min_{i=1,\dots,\hat{m}}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\Bigl\{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\frac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{\widetilde{m}_{k_{i}}}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{\bar{m}{_{k_i}}}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=M_{k_{i}}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\Bigr\}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&lt;1</w:t>
      </w:r>
    </w:p>
    <w:p>
      <w:pPr>
        <w:pStyle w:val="Normal"/>
        <w:rPr/>
      </w:pPr>
      <w:r>
        <w:rPr/>
        <w:tab/>
        <w:tab/>
        <w:tab/>
        <w:tab/>
        <w:tab/>
        <w:t>$. Очевидно, что для $M_{\max}$ и $M_{\min}$ получаются при одном и том же $M_{k_{i}}$. Т.е. $M_{\max}=1-M_{\min}$.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>Положим $\displaystyle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\overline{\Delta fee_{\Sigma}}=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\max_{i=1,\dots,\hat{m}}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\Delta fee_{\Sigma}(t_{k_{i}}^{'})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 xml:space="preserve">$.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 xml:space="preserve">Оценка суммы вознаграждения в целом за закрытие $\hat{m}$ блоков в этом случае $\hat{m} \cdot \Delta fee $. Оценка суммы выплаченных вознаграждений есть $\hat{m} \cdot  M_{\min} \cdot \overline{\Delta fee }$  (учитывая невыплату надбавки). Верхняя оценка суммы невыплаченного вознаграждения за $\hat{m}$ шагов есть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>\begin{equation}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 xml:space="preserve">\label{equation:maxstep}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 xml:space="preserve">\hat{m} \cdot  (1-M_{\min}) \overline{\cdot \Delta fee}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 xml:space="preserve">      %%   \tag{\ref{equation:maxstep} $a$}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 xml:space="preserve">    \end{equation}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>При достаточно большом $\hat{m}$ в момент $t_{k_{\hat{m}}+1}$ первый мастер узел, не принадлежащий $B_{\widetilde{n}}$, помимо  $\Delta fee_{\Sigma}(t_{k_{\hat{m}}+1})$ получит надбавку, оцениваемую как (\ref{equation:maxstep}), которая может оказаться чрезмерно большой.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>Если не использовать оценки надбавок и вознаграждений, которые введены для сокращения выкладок, и сохранить точные значения, то приведённые выше выводы останутся справедливыми. Действительно, сумма выплаченных вознаграждений $S$ есть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 xml:space="preserve">\begin{equation}\label{equation:div1} </w:t>
      </w:r>
    </w:p>
    <w:p>
      <w:pPr>
        <w:pStyle w:val="Normal"/>
        <w:rPr/>
      </w:pPr>
      <w:r>
        <w:rPr/>
        <w:tab/>
        <w:tab/>
        <w:tab/>
        <w:tab/>
        <w:tab/>
        <w:tab/>
        <w:t xml:space="preserve">S=\sum_{i=1}^{\hat{m}}  \Delta fee_{\Sigma}(t_{k_{i}}^{'})\cdot M_{i} </w:t>
      </w:r>
    </w:p>
    <w:p>
      <w:pPr>
        <w:pStyle w:val="Normal"/>
        <w:rPr/>
      </w:pPr>
      <w:r>
        <w:rPr/>
        <w:tab/>
        <w:tab/>
        <w:tab/>
        <w:tab/>
        <w:tab/>
        <w:tab/>
        <w:t xml:space="preserve"> \tag{\ref{equation:maxstep}$a$}</w:t>
      </w:r>
    </w:p>
    <w:p>
      <w:pPr>
        <w:pStyle w:val="Normal"/>
        <w:rPr/>
      </w:pPr>
      <w:r>
        <w:rPr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а сумма $S_H$ невыплаченных вознаграждений за закрытие $\hat{m}$ блоков будет равна: </w:t>
      </w:r>
    </w:p>
    <w:p>
      <w:pPr>
        <w:pStyle w:val="Normal"/>
        <w:rPr/>
      </w:pPr>
      <w:r>
        <w:rPr/>
        <w:tab/>
        <w:tab/>
        <w:tab/>
        <w:t>\begin{equation}\label{equation:div2}</w:t>
      </w:r>
    </w:p>
    <w:p>
      <w:pPr>
        <w:pStyle w:val="Normal"/>
        <w:rPr/>
      </w:pPr>
      <w:r>
        <w:rPr/>
        <w:tab/>
        <w:tab/>
        <w:tab/>
        <w:tab/>
        <w:tab/>
        <w:tab/>
        <w:t xml:space="preserve">S_{H}=\sum_{i=1}^{\hat{m}}  \Delta fee_{\Sigma}(t_{k_{i}}^{'}) - S = \sum_{i=1}^{\hat{m}}  (1-M_i) \Delta fee_{\Sigma}(t_{k_{i}}^{'})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\tag{\ref{equation:maxstep}$b$}</w:t>
      </w:r>
    </w:p>
    <w:p>
      <w:pPr>
        <w:pStyle w:val="Normal"/>
        <w:rPr/>
      </w:pPr>
      <w:r>
        <w:rPr/>
        <w:tab/>
        <w:tab/>
        <w:tab/>
        <w:t>\end{equation}</w:t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>Одновременно $S_H$ является надбавкой, получаемой мастер узлом $\notin  B_{\widetilde{n}}$, следующим сразу за $\hat{m}$ узлами из $B_{\widetilde{n}}$.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>Так как описанная выше ситуация относится к числу маловероятных, то она не может привести в целом к заметному нарушению правила мотивации. Действительно, если например $\widetilde{p}=0.1$, $m=10^2$, $\hat{m}=5$, то</w:t>
      </w:r>
    </w:p>
    <w:p>
      <w:pPr>
        <w:pStyle w:val="Normal"/>
        <w:rPr/>
      </w:pPr>
      <w:r>
        <w:rPr/>
        <w:tab/>
        <w:tab/>
        <w:tab/>
        <w:tab/>
        <w:tab/>
        <w:tab/>
        <w:t xml:space="preserve">\begin{equation}\label{equation:calculations1}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 xml:space="preserve"> \widetilde{p}^{\ \hat{m}} \cdot (1-\widetilde{p})^{m-\widetilde{m}}=10^{-5} \cdot (0.9)^{95} </w:t>
      </w:r>
    </w:p>
    <w:p>
      <w:pPr>
        <w:pStyle w:val="Normal"/>
        <w:rPr/>
      </w:pPr>
      <w:r>
        <w:rPr/>
        <w:tab/>
        <w:tab/>
        <w:tab/>
        <w:tab/>
        <w:tab/>
        <w:tab/>
        <w:t>\end{equation}</w:t>
      </w:r>
    </w:p>
    <w:p>
      <w:pPr>
        <w:pStyle w:val="Normal"/>
        <w:rPr/>
      </w:pPr>
      <w:r>
        <w:rPr/>
        <w:tab/>
        <w:tab/>
        <w:tab/>
        <w:tab/>
        <w:tab/>
        <w:t xml:space="preserve"> поскольку $0.9^{95} \ll 10^{-2}$, то вероятность такого события $\ll 10^{-7}$.</w:t>
      </w:r>
    </w:p>
    <w:p>
      <w:pPr>
        <w:pStyle w:val="Normal"/>
        <w:rPr/>
      </w:pPr>
      <w:r>
        <w:rPr/>
        <w:tab/>
        <w:tab/>
        <w:tab/>
        <w:tab/>
        <w:tab/>
        <w:t xml:space="preserve"> </w:t>
      </w:r>
    </w:p>
    <w:p>
      <w:pPr>
        <w:pStyle w:val="Normal"/>
        <w:rPr/>
      </w:pPr>
      <w:r>
        <w:rPr/>
        <w:tab/>
        <w:tab/>
        <w:tab/>
        <w:tab/>
        <w:tab/>
        <w:t xml:space="preserve"> Однако для того, чтобы даже в таких случаях не было сомнений в получении пропорциональной надбавки  узлом, следующим за $\hat{m}$ и не принадлежащим </w:t>
        <w:tab/>
        <w:t>$B_{\widetilde{n}}$, следует ввести функцию, позволяющую более дифференцированно подходить к ``штрафованию'' узлов из $B_{\widetilde{n}}$. Например, при достаточно большом $M_i$ (ненамного меньше $1$) снижение выплаты таким узлам не происходит или весьма незначительно.</w:t>
      </w:r>
    </w:p>
    <w:p>
      <w:pPr>
        <w:pStyle w:val="Normal"/>
        <w:rPr/>
      </w:pPr>
      <w:r>
        <w:rPr/>
        <w:tab/>
        <w:tab/>
        <w:tab/>
        <w:tab/>
        <w:tab/>
        <w:t xml:space="preserve"> </w:t>
      </w:r>
    </w:p>
    <w:p>
      <w:pPr>
        <w:pStyle w:val="Normal"/>
        <w:rPr/>
      </w:pPr>
      <w:r>
        <w:rPr/>
        <w:tab/>
        <w:tab/>
        <w:tab/>
        <w:tab/>
        <w:tab/>
        <w:t xml:space="preserve"> Обозначим эту функцию $\varphi(M), M \in [0,1], \varphi \in [0,1]$. Все $M_m$ принадлежат ее множеству определения. Тогда вознаграждение мастер-узла за закрытие $m$-го блока в момент $t_{m}^{'}$ будет равно</w:t>
      </w:r>
    </w:p>
    <w:p>
      <w:pPr>
        <w:pStyle w:val="Normal"/>
        <w:rPr/>
      </w:pPr>
      <w:r>
        <w:rPr/>
        <w:tab/>
        <w:tab/>
        <w:tab/>
        <w:tab/>
        <w:tab/>
        <w:t xml:space="preserve"> \begin{equation}\label{equation:penalty} </w:t>
      </w:r>
    </w:p>
    <w:p>
      <w:pPr>
        <w:pStyle w:val="Normal"/>
        <w:rPr/>
      </w:pPr>
      <w:r>
        <w:rPr/>
        <w:tab/>
        <w:tab/>
        <w:tab/>
        <w:tab/>
        <w:tab/>
        <w:t xml:space="preserve"> </w:t>
        <w:tab/>
        <w:tab/>
        <w:tab/>
        <w:tab/>
        <w:t xml:space="preserve">\gamma_{{\varphi}_m} = \varphi(M) \cdot \Delta fee_{\Sigma}(t_{m}^{'}) </w:t>
      </w:r>
    </w:p>
    <w:p>
      <w:pPr>
        <w:pStyle w:val="Normal"/>
        <w:rPr/>
      </w:pPr>
      <w:r>
        <w:rPr/>
        <w:tab/>
        <w:tab/>
        <w:tab/>
        <w:tab/>
        <w:tab/>
        <w:t xml:space="preserve"> \end{equation}</w:t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 xml:space="preserve">Функция $\varphi(M) $ является неубывающей. Примером такой функции может быть сигмоида. </w:t>
      </w:r>
    </w:p>
    <w:p>
      <w:pPr>
        <w:pStyle w:val="Normal"/>
        <w:rPr/>
      </w:pPr>
      <w:r>
        <w:rPr/>
        <w:tab/>
        <w:tab/>
        <w:tab/>
        <w:tab/>
        <w:tab/>
        <w:t xml:space="preserve"> \begin{equation}\label{equation:penalty_arc}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\varphi(M) = \frac{1}{1+e^{\lambda (M-M_1)}}, M_1 \in[0,1] , \lambda &lt; 0</w:t>
      </w:r>
    </w:p>
    <w:p>
      <w:pPr>
        <w:pStyle w:val="Normal"/>
        <w:rPr/>
      </w:pPr>
      <w:r>
        <w:rPr/>
        <w:tab/>
        <w:tab/>
        <w:tab/>
        <w:tab/>
        <w:tab/>
        <w:t>\end{equation}</w:t>
        <w:tab/>
        <w:tab/>
      </w:r>
    </w:p>
    <w:p>
      <w:pPr>
        <w:pStyle w:val="Normal"/>
        <w:rPr/>
      </w:pPr>
      <w:r>
        <w:rPr/>
        <w:tab/>
        <w:tab/>
        <w:tab/>
        <w:tab/>
        <w:tab/>
        <w:t xml:space="preserve">где $M_1 \in[0,1] , \lambda &lt; 0, |\lambda|$ - достаточно велико. В этом случае $\varphi(0) \approx 0$, $\varphi(1) \approx 1$. В качестве примера, пусть $M_1 = 1/2 , \lambda = -10$, тогда $$\varphi(M) = \frac{1}{1+e^{5 \cdot (1-2M)}}$$ где значения $\varphi(0) \approx 0.006$, $\varphi(1) \approx 0.994$.  Примеры функции при разных значениях $M_1$ и $\lambda$ показаны на рис. \ref{tikzpicture:gr1}  </w:t>
      </w:r>
    </w:p>
    <w:p>
      <w:pPr>
        <w:pStyle w:val="Normal"/>
        <w:rPr/>
      </w:pPr>
      <w:r>
        <w:rPr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>\begin{center}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\begin{tikzpicture}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\label{tikzpicture:gr1}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\begin{axis}[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title = $\varphi(M)$,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xlabel = {$M$},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ylabel = {$\varphi$},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minor tick num = 1,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domain=0:1,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xmin=0, xmax=1, ymin=0, ymax=1,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%%</w:t>
        <w:tab/>
        <w:t>mark=*,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height = 0.3\paperheight,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width = 0.7\paperwidth, 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grid=major,</w:t>
      </w:r>
    </w:p>
    <w:p>
      <w:pPr>
        <w:pStyle w:val="Normal"/>
        <w:rPr/>
      </w:pPr>
      <w:r>
        <w:rPr/>
        <w:tab/>
        <w:tab/>
        <w:tab/>
        <w:tab/>
        <w:tab/>
        <w:t>%%</w:t>
        <w:tab/>
        <w:tab/>
        <w:tab/>
        <w:t>extra M ticks=0.9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legend style = {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>at={(0.03,0.97)}, anchor=north west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>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]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\addplot [red]{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 xml:space="preserve">1 /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>(1+e^(-10*(x-0.5))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>}; \addlegendentry{$M_1=0.5, \lambda = -10$}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\addplot [blue] {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 xml:space="preserve">1 /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(1+e^(-10*(x-0.6))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};\addlegendentry{$M_1=0.6, \lambda = -10$}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\addplot [green] {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 xml:space="preserve">1 /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(1+e^(-15*(x-0.5))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};\addlegendentry{$M_1=0.5, \lambda = -30$}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%%</w:t>
        <w:tab/>
        <w:t>\addplot coordinates {(0,0) (0.5,0.2) (1,1)};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  %%  \addplot coordinates {(0.5,0.2)};</w:t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\end{axis}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\end{tikzpicture}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\captionof{figure}{График гладкой функции $\varphi$}</w:t>
      </w:r>
    </w:p>
    <w:p>
      <w:pPr>
        <w:pStyle w:val="Normal"/>
        <w:rPr/>
      </w:pPr>
      <w:r>
        <w:rPr/>
        <w:tab/>
        <w:tab/>
        <w:tab/>
        <w:tab/>
        <w:tab/>
        <w:t>\end{center}</w:t>
        <w:tab/>
        <w:tab/>
        <w:tab/>
        <w:tab/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ab/>
        <w:tab/>
        <w:tab/>
        <w:t xml:space="preserve">Эта функция является гладкой, возможность управления уровнем выплат отражена одним параметром $M_1$ и при этом невозможно задать интервал значений $M$, на котором при достаточно больших  $M$ не происходит штрафование соответствующего этому значению мастер-узла. 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>Следующий вариант функции $\varphi(M)$ имеет значительные преимущества перед \ref{equation:penalty_arc}, см. рис. 2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   \begin{equation}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   </w:t>
        <w:tab/>
        <w:tab/>
        <w:t xml:space="preserve">\label{equation:penalty_d}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 xml:space="preserve">\varphi(M) =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\begin{cases}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\displaystyle \frac{C}{M_1} \cdot M, &amp; 0\leq M \leq M_1; \\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\displaystyle \frac{1-C}{M_2-M_1}\cdot M-\frac{(1-C)M_1}{M_2-M_1},  &amp; M_1\leq M \leq M_2 ; \\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\displaystyle  1 , &amp;M_2&lt;M\leq 1.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\end{cases}</w:t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\end{equation}</w:t>
        <w:tab/>
        <w:tab/>
      </w:r>
    </w:p>
    <w:p>
      <w:pPr>
        <w:pStyle w:val="Normal"/>
        <w:rPr/>
      </w:pPr>
      <w:r>
        <w:rPr/>
        <w:tab/>
        <w:tab/>
        <w:tab/>
        <w:t>Эту функцию, также можно записать линейно.</w:t>
      </w:r>
    </w:p>
    <w:p>
      <w:pPr>
        <w:pStyle w:val="Normal"/>
        <w:rPr/>
      </w:pPr>
      <w:r>
        <w:rPr/>
        <w:tab/>
        <w:tab/>
        <w:tab/>
        <w:t xml:space="preserve">\begin{equation} \label{equation:penalty_d_classic}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\varphi(M) = \frac{1}{2} \\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+ \frac{C}{2M_1}\cdot|M| \\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+ \frac{(M_1-CM_2)}{(2(M_2-M_1)\cdot M_1)} \cdot |M-M1|\\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+\frac{C-1}{2(M_2-M_1)} \cdot  |M-M_2|</w:t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\tag{\ref{equation:penalty_d}$a$}</w:t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>\end{equation}</w:t>
        <w:tab/>
        <w:tab/>
      </w:r>
    </w:p>
    <w:p>
      <w:pPr>
        <w:pStyle w:val="Normal"/>
        <w:rPr/>
      </w:pPr>
      <w:r>
        <w:rPr/>
        <w:tab/>
        <w:tab/>
      </w:r>
    </w:p>
    <w:p>
      <w:pPr>
        <w:pStyle w:val="Normal"/>
        <w:rPr/>
      </w:pPr>
      <w:r>
        <w:rPr/>
        <w:tab/>
        <w:tab/>
        <w:tab/>
        <w:t>\begin{center}</w:t>
      </w:r>
    </w:p>
    <w:p>
      <w:pPr>
        <w:pStyle w:val="Normal"/>
        <w:rPr/>
      </w:pPr>
      <w:r>
        <w:rPr/>
        <w:tab/>
        <w:tab/>
        <w:tab/>
        <w:tab/>
        <w:tab/>
        <w:t>\begin{tikzpicture}</w:t>
      </w:r>
    </w:p>
    <w:p>
      <w:pPr>
        <w:pStyle w:val="Normal"/>
        <w:rPr/>
      </w:pPr>
      <w:r>
        <w:rPr/>
        <w:tab/>
        <w:tab/>
        <w:tab/>
        <w:tab/>
        <w:tab/>
        <w:tab/>
        <w:t>\label{tikzpicture:gr2}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\begin{axis}[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title = $\varphi(M)$,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xlabel = {$M$},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ylabel = {$\varphi$},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%%minor tick num = 1,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%%domain=0:1,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%%xmin=0, xmax=1.1, ymin=0, ymax=1.1,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mark=*,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grid=major,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symbolic x coords={0,,$M_1$,,$M_2$,1},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>symbolic y coords={0,$C$,,,1}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>]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%%\addplot[red] {(atan(x-0.01))/(atan(1-0.01)) + (atan(0.01))/(atan(1-0.01))};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\addplot+ [red, mark=*] coordinates {(0,0) ($M_1$,$C$) ($M_2$,1)(1,1)};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\draw[blue,dashed,thick] (axis cs:$M_2$,0) rectangle (axis cs:1,1);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\draw[blue,dashed,thick] (axis cs:0,0) rectangle (axis cs:$M_1$,$C$);</w:t>
      </w:r>
    </w:p>
    <w:p>
      <w:pPr>
        <w:pStyle w:val="Normal"/>
        <w:rPr/>
      </w:pPr>
      <w:r>
        <w:rPr/>
        <w:tab/>
        <w:tab/>
        <w:tab/>
        <w:t>%%</w:t>
        <w:tab/>
        <w:tab/>
        <w:tab/>
        <w:tab/>
        <w:tab/>
        <w:tab/>
        <w:t>\draw[blue,dashed,thick] (axis cs:0,1) line (axis cs:0.7,1);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%%  \addplot coordinates {(0.5,0.2)};</w:t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\end{axis}</w:t>
      </w:r>
    </w:p>
    <w:p>
      <w:pPr>
        <w:pStyle w:val="Normal"/>
        <w:rPr/>
      </w:pPr>
      <w:r>
        <w:rPr/>
        <w:tab/>
        <w:tab/>
        <w:tab/>
        <w:tab/>
        <w:tab/>
        <w:t>\end{tikzpicture}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>\captionof{figure}{График дискретной функции $\varphi$}</w:t>
      </w:r>
    </w:p>
    <w:p>
      <w:pPr>
        <w:pStyle w:val="Normal"/>
        <w:rPr/>
      </w:pPr>
      <w:r>
        <w:rPr/>
        <w:tab/>
        <w:tab/>
        <w:tab/>
        <w:t>\end{center}</w:t>
        <w:tab/>
      </w:r>
    </w:p>
    <w:p>
      <w:pPr>
        <w:pStyle w:val="Normal"/>
        <w:rPr/>
      </w:pPr>
      <w:r>
        <w:rPr/>
        <w:tab/>
        <w:tab/>
      </w:r>
    </w:p>
    <w:p>
      <w:pPr>
        <w:pStyle w:val="Normal"/>
        <w:rPr/>
      </w:pPr>
      <w:r>
        <w:rPr/>
        <w:tab/>
        <w:tab/>
      </w:r>
    </w:p>
    <w:p>
      <w:pPr>
        <w:pStyle w:val="Normal"/>
        <w:rPr/>
      </w:pPr>
      <w:r>
        <w:rPr/>
        <w:tab/>
        <w:tab/>
        <w:tab/>
        <w:t>Функция (\ref{equation:penalty_d}) позволяет легко ``обнулять'' надбавки узлам, следующими после текущего мастер-узла за счёт уменьшения $M_2$, и при необходимости усиливать штрафование узлов с малым $M$ за счёт уменьшения $C$ и, возможно, увеличения $M_1$.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>Благодаря функции (\ref{equation:penalty_d}) рост надбавки в случае закрытия $\hat{m}$ блоков мастер-узлами,  из $B_{\widetilde{n}}$ подряд может быть полностью остановлен.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 xml:space="preserve">Усилить этот эффект можно изменениями правила мотивации: накопленную надбавку получает не первый  мастер-узел из $B_{{n}} \backslash B_{\widetilde{n}}$, выбранный после мастер-узла из $B_{\widetilde{n}}$, а первый мастер-узел, для которого $\varphi = 1$. Как можно видеть, такой узел может как $\notin B_{\widetilde{n}}$ так и $\in B_{\widetilde{n}}$. В этом случае получение каким-либо мастер-узлом чрезмерной надбавки на $\forall$ конечном интервале времени становится практически невероятным. 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>Рассмотрим множество $B_{\hat{n}}$, состоящее из узлов, которые также могут отключаться, как и узлы из $B_{\widetilde{n}}$, но не преднамеренно, а по техническим причинам, и стремящихся эти неполадки устранить. Узлы, не стремящиеся устранить неполадки, относятся к множеству $B_{\bar{n}}  \subset B_{\widetilde{n}}$.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 xml:space="preserve">Допустим, что состав $B_{\bar{n}} \neq \varnothing$ полностью обновляется за среднее время $\Delta T$. Примерно за время </w:t>
      </w:r>
    </w:p>
    <w:p>
      <w:pPr>
        <w:pStyle w:val="Normal"/>
        <w:rPr/>
      </w:pPr>
      <w:r>
        <w:rPr/>
        <w:tab/>
        <w:tab/>
        <w:tab/>
        <w:tab/>
        <w:t xml:space="preserve">   \begin{equation}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\label{equation:social}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\tau=\left(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>\left[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  <w:t>\frac{n-\bar{n}}{\hat{n}}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>\right]+1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 xml:space="preserve">  \right)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\Delta T</w:t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>\end{equation}</w:t>
        <w:tab/>
        <w:tab/>
      </w:r>
    </w:p>
    <w:p>
      <w:pPr>
        <w:pStyle w:val="Normal"/>
        <w:rPr/>
      </w:pPr>
      <w:r>
        <w:rPr/>
        <w:tab/>
        <w:tab/>
        <w:tab/>
        <w:t xml:space="preserve">Все узлы из $B_{{n}} \backslash B_{\bar{n}}$ пройдут по одному разу устранения неполадок, при условии, что время работы $\forall$ узла без неполадок $\geq \tau$. Через время $l \cdot \tau$, где $l$ -- достаточно большое натуральное число, все указанные узлы с равной вероятностью $l$ раз подвергнутся воздействию мотивировочного правила, которое будет дополнительным стимулом для как можно более оперативного устранения неполадок. 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ab/>
        <w:tab/>
        <w:t>Следовательно, все узлы из $B_{{n}} \backslash B_{\widetilde{n}}$ находятся в равных условиях с точки зрения применения мотивировочного правила, и с учётом результатов, полученных выше, можно сделать вывод о том, что распределение вознаграждения между узлами будет соответствовать их вкладу в работу сети. Более подробно данная модель для узлов из $B_{{\bar{n}}} $ будет рассмотрена в следующих статьях.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>\begin{thebibliography}{1}</w:t>
      </w:r>
    </w:p>
    <w:p>
      <w:pPr>
        <w:pStyle w:val="Normal"/>
        <w:rPr/>
      </w:pPr>
      <w:r>
        <w:rPr/>
        <w:tab/>
        <w:t>\bibitem{key-1} Satoshi Nakamoto (2009). ``Bitcoin: A Peer-to-Peer</w:t>
      </w:r>
    </w:p>
    <w:p>
      <w:pPr>
        <w:pStyle w:val="Normal"/>
        <w:rPr/>
      </w:pPr>
      <w:r>
        <w:rPr/>
        <w:tab/>
        <w:t>Electronic Cash System''. www.bitcoin.org .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 xml:space="preserve">. </w:t>
      </w:r>
    </w:p>
    <w:p>
      <w:pPr>
        <w:pStyle w:val="Normal"/>
        <w:rPr/>
      </w:pPr>
      <w:r>
        <w:rPr/>
        <w:t>\end{thebibliography}</w:t>
      </w:r>
    </w:p>
    <w:p>
      <w:pPr>
        <w:pStyle w:val="Normal"/>
        <w:rPr/>
      </w:pPr>
      <w:r>
        <w:rPr/>
        <w:t>\end{document}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LibreOffice/6.1.6.3$Windows_X86_64 LibreOffice_project/5896ab1714085361c45cf540f76f60673dd96a72</Application>
  <Pages>11</Pages>
  <Words>2215</Words>
  <Characters>17530</Characters>
  <CharactersWithSpaces>21589</CharactersWithSpaces>
  <Paragraphs>281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2019-10-17T12:19:19Z</dcterms:created>
  <dc:creator/>
  <dc:description/>
  <dc:language>ru-RU</dc:language>
  <cp:lastModifiedBy/>
  <dcterms:modified xsi:type="dcterms:W3CDTF">2019-10-22T12:43:05Z</dcterms:modified>
  <cp:revision>9</cp:revision>
  <dc:subject/>
  <dc:title/>
</cp:coreProperties>
</file>