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955C" w14:textId="77777777" w:rsidR="006B7733" w:rsidRPr="006B7733" w:rsidRDefault="006B7733" w:rsidP="006B7733">
      <w:pPr>
        <w:rPr>
          <w:b/>
          <w:bCs/>
        </w:rPr>
      </w:pPr>
      <w:r w:rsidRPr="006B7733">
        <w:rPr>
          <w:rFonts w:ascii="Segoe UI Emoji" w:hAnsi="Segoe UI Emoji" w:cs="Segoe UI Emoji"/>
          <w:b/>
          <w:bCs/>
        </w:rPr>
        <w:t>📑</w:t>
      </w:r>
      <w:r w:rsidRPr="006B7733">
        <w:rPr>
          <w:b/>
          <w:bCs/>
        </w:rPr>
        <w:t xml:space="preserve"> RELATÓRIO CORRIGIDO: ANÁLISE HISTÓRICA E COMPOSIÇÃO DE MOAGEM (2015-2025)</w:t>
      </w:r>
    </w:p>
    <w:p w14:paraId="03A5C012" w14:textId="77777777" w:rsidR="006B7733" w:rsidRPr="006B7733" w:rsidRDefault="006B7733" w:rsidP="006B7733">
      <w:pPr>
        <w:rPr>
          <w:b/>
          <w:bCs/>
        </w:rPr>
      </w:pPr>
      <w:r w:rsidRPr="006B7733">
        <w:rPr>
          <w:b/>
          <w:bCs/>
        </w:rPr>
        <w:t>1. Demonstrativo de Evolução Histórica Corrigido (UMOE)</w:t>
      </w:r>
    </w:p>
    <w:p w14:paraId="08C61742" w14:textId="77777777" w:rsidR="006B7733" w:rsidRPr="006B7733" w:rsidRDefault="006B7733" w:rsidP="006B7733">
      <w:r w:rsidRPr="006B7733">
        <w:t xml:space="preserve">Nesta tabela, o </w:t>
      </w:r>
      <w:r w:rsidRPr="006B7733">
        <w:rPr>
          <w:b/>
          <w:bCs/>
        </w:rPr>
        <w:t>TCH Real</w:t>
      </w:r>
      <w:r w:rsidRPr="006B7733">
        <w:t xml:space="preserve"> refere-se exclusivamente à produtividade média da área própria da UMOE. A diferença entre a moagem total e a produção própria é atribuída ao fornecimento de cana de terceiros.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586"/>
        <w:gridCol w:w="1426"/>
        <w:gridCol w:w="1522"/>
        <w:gridCol w:w="1548"/>
        <w:gridCol w:w="1729"/>
      </w:tblGrid>
      <w:tr w:rsidR="006B7733" w:rsidRPr="006B7733" w14:paraId="1ADC75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6F29A" w14:textId="77777777" w:rsidR="006B7733" w:rsidRPr="006B7733" w:rsidRDefault="006B7733" w:rsidP="006B7733">
            <w:r w:rsidRPr="006B7733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5DD8E" w14:textId="77777777" w:rsidR="006B7733" w:rsidRPr="006B7733" w:rsidRDefault="006B7733" w:rsidP="006B7733">
            <w:r w:rsidRPr="006B7733">
              <w:rPr>
                <w:b/>
                <w:bCs/>
              </w:rPr>
              <w:t>Moagem Total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161BC" w14:textId="77777777" w:rsidR="006B7733" w:rsidRPr="006B7733" w:rsidRDefault="006B7733" w:rsidP="006B7733">
            <w:r w:rsidRPr="006B7733">
              <w:rPr>
                <w:b/>
                <w:bCs/>
              </w:rPr>
              <w:t>Área Colhida (ha)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F3846" w14:textId="77777777" w:rsidR="006B7733" w:rsidRPr="006B7733" w:rsidRDefault="006B7733" w:rsidP="006B7733">
            <w:r w:rsidRPr="006B7733">
              <w:rPr>
                <w:b/>
                <w:bCs/>
              </w:rPr>
              <w:t>TCH Real UMOE (t/</w:t>
            </w:r>
            <w:proofErr w:type="gramStart"/>
            <w:r w:rsidRPr="006B7733">
              <w:rPr>
                <w:b/>
                <w:bCs/>
              </w:rPr>
              <w:t>ha)*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E9A24" w14:textId="77777777" w:rsidR="006B7733" w:rsidRPr="006B7733" w:rsidRDefault="006B7733" w:rsidP="006B7733">
            <w:r w:rsidRPr="006B7733">
              <w:rPr>
                <w:b/>
                <w:bCs/>
              </w:rPr>
              <w:t>Cana Própria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C2035" w14:textId="77777777" w:rsidR="006B7733" w:rsidRPr="006B7733" w:rsidRDefault="006B7733" w:rsidP="006B7733">
            <w:r w:rsidRPr="006B7733">
              <w:rPr>
                <w:b/>
                <w:bCs/>
              </w:rPr>
              <w:t>Cana Fornecedor (t)</w:t>
            </w:r>
          </w:p>
        </w:tc>
      </w:tr>
      <w:tr w:rsidR="006B7733" w:rsidRPr="006B7733" w14:paraId="2FE2A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336C5" w14:textId="77777777" w:rsidR="006B7733" w:rsidRPr="006B7733" w:rsidRDefault="006B7733" w:rsidP="006B7733">
            <w:r w:rsidRPr="006B7733">
              <w:rPr>
                <w:b/>
                <w:bCs/>
              </w:rPr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8EAFA" w14:textId="77777777" w:rsidR="006B7733" w:rsidRPr="006B7733" w:rsidRDefault="006B7733" w:rsidP="006B7733">
            <w:r w:rsidRPr="006B7733">
              <w:t>$2.321.945$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B3044" w14:textId="77777777" w:rsidR="006B7733" w:rsidRPr="006B7733" w:rsidRDefault="006B7733" w:rsidP="006B7733">
            <w:r w:rsidRPr="006B7733">
              <w:t>$27.540$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78A6E" w14:textId="77777777" w:rsidR="006B7733" w:rsidRPr="006B7733" w:rsidRDefault="006B7733" w:rsidP="006B7733">
            <w:r w:rsidRPr="006B7733">
              <w:rPr>
                <w:b/>
                <w:bCs/>
              </w:rPr>
              <w:t>$75,8$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65CC0" w14:textId="77777777" w:rsidR="006B7733" w:rsidRPr="006B7733" w:rsidRDefault="006B7733" w:rsidP="006B7733">
            <w:r w:rsidRPr="006B7733">
              <w:t>$2.087.532$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113D4" w14:textId="77777777" w:rsidR="006B7733" w:rsidRPr="006B7733" w:rsidRDefault="006B7733" w:rsidP="006B7733">
            <w:r w:rsidRPr="006B7733">
              <w:t>$234.413$</w:t>
            </w:r>
          </w:p>
        </w:tc>
      </w:tr>
      <w:tr w:rsidR="006B7733" w:rsidRPr="006B7733" w14:paraId="6A6434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FA168" w14:textId="77777777" w:rsidR="006B7733" w:rsidRPr="006B7733" w:rsidRDefault="006B7733" w:rsidP="006B7733">
            <w:r w:rsidRPr="006B7733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FE3DB" w14:textId="77777777" w:rsidR="006B7733" w:rsidRPr="006B7733" w:rsidRDefault="006B7733" w:rsidP="006B7733">
            <w:r w:rsidRPr="006B7733">
              <w:t>$1.882.157$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51090" w14:textId="77777777" w:rsidR="006B7733" w:rsidRPr="006B7733" w:rsidRDefault="006B7733" w:rsidP="006B7733">
            <w:r w:rsidRPr="006B7733">
              <w:t>$32.516$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95382" w14:textId="77777777" w:rsidR="006B7733" w:rsidRPr="006B7733" w:rsidRDefault="006B7733" w:rsidP="006B7733">
            <w:r w:rsidRPr="006B7733">
              <w:rPr>
                <w:b/>
                <w:bCs/>
              </w:rPr>
              <w:t>$55,3$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56AFB" w14:textId="77777777" w:rsidR="006B7733" w:rsidRPr="006B7733" w:rsidRDefault="006B7733" w:rsidP="006B7733">
            <w:r w:rsidRPr="006B7733">
              <w:t>$1.798.134$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60755" w14:textId="77777777" w:rsidR="006B7733" w:rsidRPr="006B7733" w:rsidRDefault="006B7733" w:rsidP="006B7733">
            <w:r w:rsidRPr="006B7733">
              <w:t>$84.023$</w:t>
            </w:r>
          </w:p>
        </w:tc>
      </w:tr>
      <w:tr w:rsidR="006B7733" w:rsidRPr="006B7733" w14:paraId="2E12C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181B4" w14:textId="77777777" w:rsidR="006B7733" w:rsidRPr="006B7733" w:rsidRDefault="006B7733" w:rsidP="006B7733">
            <w:r w:rsidRPr="006B7733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99F73" w14:textId="77777777" w:rsidR="006B7733" w:rsidRPr="006B7733" w:rsidRDefault="006B7733" w:rsidP="006B7733">
            <w:r w:rsidRPr="006B7733">
              <w:t>$2.580.177$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6B613" w14:textId="77777777" w:rsidR="006B7733" w:rsidRPr="006B7733" w:rsidRDefault="006B7733" w:rsidP="006B7733">
            <w:r w:rsidRPr="006B7733">
              <w:t>$28.879$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3D2B0" w14:textId="77777777" w:rsidR="006B7733" w:rsidRPr="006B7733" w:rsidRDefault="006B7733" w:rsidP="006B7733">
            <w:r w:rsidRPr="006B7733">
              <w:rPr>
                <w:b/>
                <w:bCs/>
              </w:rPr>
              <w:t>$85,8$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6AE57" w14:textId="77777777" w:rsidR="006B7733" w:rsidRPr="006B7733" w:rsidRDefault="006B7733" w:rsidP="006B7733">
            <w:r w:rsidRPr="006B7733">
              <w:t>$2.477.818$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AF195" w14:textId="77777777" w:rsidR="006B7733" w:rsidRPr="006B7733" w:rsidRDefault="006B7733" w:rsidP="006B7733">
            <w:r w:rsidRPr="006B7733">
              <w:t>$102.359$</w:t>
            </w:r>
          </w:p>
        </w:tc>
      </w:tr>
      <w:tr w:rsidR="006B7733" w:rsidRPr="006B7733" w14:paraId="47054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A38D" w14:textId="77777777" w:rsidR="006B7733" w:rsidRPr="006B7733" w:rsidRDefault="006B7733" w:rsidP="006B7733">
            <w:r w:rsidRPr="006B7733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51EF5" w14:textId="77777777" w:rsidR="006B7733" w:rsidRPr="006B7733" w:rsidRDefault="006B7733" w:rsidP="006B7733">
            <w:r w:rsidRPr="006B7733">
              <w:t>$2.605.941$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16277" w14:textId="77777777" w:rsidR="006B7733" w:rsidRPr="006B7733" w:rsidRDefault="006B7733" w:rsidP="006B7733">
            <w:r w:rsidRPr="006B7733">
              <w:t>$30.219$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B3151" w14:textId="77777777" w:rsidR="006B7733" w:rsidRPr="006B7733" w:rsidRDefault="006B7733" w:rsidP="006B7733">
            <w:r w:rsidRPr="006B7733">
              <w:rPr>
                <w:b/>
                <w:bCs/>
              </w:rPr>
              <w:t>$74,8$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FD235" w14:textId="77777777" w:rsidR="006B7733" w:rsidRPr="006B7733" w:rsidRDefault="006B7733" w:rsidP="006B7733">
            <w:r w:rsidRPr="006B7733">
              <w:t>$2.260.381$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016BE" w14:textId="77777777" w:rsidR="006B7733" w:rsidRPr="006B7733" w:rsidRDefault="006B7733" w:rsidP="006B7733">
            <w:r w:rsidRPr="006B7733">
              <w:t>$345.560$</w:t>
            </w:r>
          </w:p>
        </w:tc>
      </w:tr>
      <w:tr w:rsidR="006B7733" w:rsidRPr="006B7733" w14:paraId="19080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CEE50" w14:textId="77777777" w:rsidR="006B7733" w:rsidRPr="006B7733" w:rsidRDefault="006B7733" w:rsidP="006B7733">
            <w:r w:rsidRPr="006B7733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F4987" w14:textId="77777777" w:rsidR="006B7733" w:rsidRPr="006B7733" w:rsidRDefault="006B7733" w:rsidP="006B7733">
            <w:r w:rsidRPr="006B7733">
              <w:rPr>
                <w:b/>
                <w:bCs/>
              </w:rPr>
              <w:t>$2.768.892$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4B168" w14:textId="77777777" w:rsidR="006B7733" w:rsidRPr="006B7733" w:rsidRDefault="006B7733" w:rsidP="006B7733">
            <w:r w:rsidRPr="006B7733">
              <w:rPr>
                <w:b/>
                <w:bCs/>
              </w:rPr>
              <w:t>$31.338$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6DC2B" w14:textId="77777777" w:rsidR="006B7733" w:rsidRPr="006B7733" w:rsidRDefault="006B7733" w:rsidP="006B7733">
            <w:r w:rsidRPr="006B7733">
              <w:rPr>
                <w:b/>
                <w:bCs/>
              </w:rPr>
              <w:t>$73,8$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91AFD" w14:textId="77777777" w:rsidR="006B7733" w:rsidRPr="006B7733" w:rsidRDefault="006B7733" w:rsidP="006B7733">
            <w:r w:rsidRPr="006B7733">
              <w:rPr>
                <w:b/>
                <w:bCs/>
              </w:rPr>
              <w:t>$2.312.744$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D2CAF" w14:textId="77777777" w:rsidR="006B7733" w:rsidRPr="006B7733" w:rsidRDefault="006B7733" w:rsidP="006B7733">
            <w:r w:rsidRPr="006B7733">
              <w:rPr>
                <w:b/>
                <w:bCs/>
              </w:rPr>
              <w:t>$456.148$</w:t>
            </w:r>
          </w:p>
        </w:tc>
      </w:tr>
    </w:tbl>
    <w:p w14:paraId="642A73DA" w14:textId="77777777" w:rsidR="006B7733" w:rsidRPr="006B7733" w:rsidRDefault="006B7733" w:rsidP="006B7733">
      <w:r w:rsidRPr="006B7733">
        <w:rPr>
          <w:i/>
          <w:iCs/>
        </w:rPr>
        <w:t>*TCH Real UMOE extraído do anexo técnico de produtividade agrícola própria.</w:t>
      </w:r>
    </w:p>
    <w:p w14:paraId="4BAB5FD1" w14:textId="77777777" w:rsidR="006B7733" w:rsidRPr="006B7733" w:rsidRDefault="006B7733" w:rsidP="006B7733">
      <w:r w:rsidRPr="006B7733">
        <w:pict w14:anchorId="63895D16">
          <v:rect id="_x0000_i1043" style="width:0;height:1.5pt" o:hralign="center" o:hrstd="t" o:hr="t" fillcolor="#a0a0a0" stroked="f"/>
        </w:pict>
      </w:r>
    </w:p>
    <w:p w14:paraId="0887A4CE" w14:textId="77777777" w:rsidR="006B7733" w:rsidRPr="006B7733" w:rsidRDefault="006B7733" w:rsidP="006B7733">
      <w:pPr>
        <w:rPr>
          <w:b/>
          <w:bCs/>
        </w:rPr>
      </w:pPr>
      <w:r w:rsidRPr="006B7733">
        <w:rPr>
          <w:rFonts w:ascii="Segoe UI Emoji" w:hAnsi="Segoe UI Emoji" w:cs="Segoe UI Emoji"/>
          <w:b/>
          <w:bCs/>
        </w:rPr>
        <w:t>📊</w:t>
      </w:r>
      <w:r w:rsidRPr="006B7733">
        <w:rPr>
          <w:b/>
          <w:bCs/>
        </w:rPr>
        <w:t xml:space="preserve"> 2. Comparativo de Benchmarking: TCH Real (Safra 2025)</w:t>
      </w:r>
    </w:p>
    <w:p w14:paraId="56CA1813" w14:textId="77777777" w:rsidR="006B7733" w:rsidRPr="006B7733" w:rsidRDefault="006B7733" w:rsidP="006B7733">
      <w:r w:rsidRPr="006B7733">
        <w:t>Mesmo corrigindo o TCH para a realidade do campo próprio, a UMOE mantém-se alinhada à média do setor, porém com um gap significativo para a elite.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750"/>
        <w:gridCol w:w="1903"/>
        <w:gridCol w:w="1659"/>
        <w:gridCol w:w="1449"/>
      </w:tblGrid>
      <w:tr w:rsidR="006B7733" w:rsidRPr="006B7733" w14:paraId="32DB28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A754F" w14:textId="77777777" w:rsidR="006B7733" w:rsidRPr="006B7733" w:rsidRDefault="006B7733" w:rsidP="006B7733">
            <w:r w:rsidRPr="006B773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31A77" w14:textId="77777777" w:rsidR="006B7733" w:rsidRPr="006B7733" w:rsidRDefault="006B7733" w:rsidP="006B7733">
            <w:r w:rsidRPr="006B7733">
              <w:rPr>
                <w:b/>
                <w:bCs/>
              </w:rPr>
              <w:t>UMOE (Própria)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AF4A3" w14:textId="77777777" w:rsidR="006B7733" w:rsidRPr="006B7733" w:rsidRDefault="006B7733" w:rsidP="006B7733">
            <w:r w:rsidRPr="006B7733">
              <w:rPr>
                <w:b/>
                <w:bCs/>
              </w:rPr>
              <w:t>Mercado (Média)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7EDE6" w14:textId="77777777" w:rsidR="006B7733" w:rsidRPr="006B7733" w:rsidRDefault="006B7733" w:rsidP="006B7733">
            <w:r w:rsidRPr="006B7733">
              <w:rPr>
                <w:b/>
                <w:bCs/>
              </w:rPr>
              <w:t>Elite (Top 10%)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E84D8" w14:textId="77777777" w:rsidR="006B7733" w:rsidRPr="006B7733" w:rsidRDefault="006B7733" w:rsidP="006B7733">
            <w:r w:rsidRPr="006B7733">
              <w:rPr>
                <w:b/>
                <w:bCs/>
              </w:rPr>
              <w:t>Gap vs. Elite</w:t>
            </w:r>
          </w:p>
        </w:tc>
      </w:tr>
      <w:tr w:rsidR="006B7733" w:rsidRPr="006B7733" w14:paraId="1E896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5AA95" w14:textId="77777777" w:rsidR="006B7733" w:rsidRPr="006B7733" w:rsidRDefault="006B7733" w:rsidP="006B7733">
            <w:r w:rsidRPr="006B7733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DCF27" w14:textId="77777777" w:rsidR="006B7733" w:rsidRPr="006B7733" w:rsidRDefault="006B7733" w:rsidP="006B7733">
            <w:r w:rsidRPr="006B7733">
              <w:rPr>
                <w:b/>
                <w:bCs/>
              </w:rPr>
              <w:t>73,80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0C769" w14:textId="77777777" w:rsidR="006B7733" w:rsidRPr="006B7733" w:rsidRDefault="006B7733" w:rsidP="006B7733">
            <w:r w:rsidRPr="006B7733">
              <w:t>74,00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EE27C" w14:textId="77777777" w:rsidR="006B7733" w:rsidRPr="006B7733" w:rsidRDefault="006B7733" w:rsidP="006B7733">
            <w:r w:rsidRPr="006B7733">
              <w:rPr>
                <w:b/>
                <w:bCs/>
              </w:rPr>
              <w:t>111,30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38106" w14:textId="77777777" w:rsidR="006B7733" w:rsidRPr="006B7733" w:rsidRDefault="006B7733" w:rsidP="006B7733">
            <w:r w:rsidRPr="006B7733">
              <w:t>-33,7%</w:t>
            </w:r>
          </w:p>
        </w:tc>
      </w:tr>
      <w:tr w:rsidR="006B7733" w:rsidRPr="006B7733" w14:paraId="23BC0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62F97" w14:textId="77777777" w:rsidR="006B7733" w:rsidRPr="006B7733" w:rsidRDefault="006B7733" w:rsidP="006B7733">
            <w:r w:rsidRPr="006B7733">
              <w:rPr>
                <w:b/>
                <w:bCs/>
              </w:rPr>
              <w:t>ATR (kg/</w:t>
            </w:r>
            <w:proofErr w:type="spellStart"/>
            <w:r w:rsidRPr="006B7733">
              <w:rPr>
                <w:b/>
                <w:bCs/>
              </w:rPr>
              <w:t>tc</w:t>
            </w:r>
            <w:proofErr w:type="spellEnd"/>
            <w:r w:rsidRPr="006B77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C6921" w14:textId="77777777" w:rsidR="006B7733" w:rsidRPr="006B7733" w:rsidRDefault="006B7733" w:rsidP="006B7733">
            <w:r w:rsidRPr="006B7733">
              <w:rPr>
                <w:b/>
                <w:bCs/>
              </w:rPr>
              <w:t>139,89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9F673" w14:textId="77777777" w:rsidR="006B7733" w:rsidRPr="006B7733" w:rsidRDefault="006B7733" w:rsidP="006B7733">
            <w:r w:rsidRPr="006B7733">
              <w:t>135,17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05CFD" w14:textId="77777777" w:rsidR="006B7733" w:rsidRPr="006B7733" w:rsidRDefault="006B7733" w:rsidP="006B7733">
            <w:r w:rsidRPr="006B7733">
              <w:t>158,91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C2D21" w14:textId="77777777" w:rsidR="006B7733" w:rsidRPr="006B7733" w:rsidRDefault="006B7733" w:rsidP="006B7733">
            <w:r w:rsidRPr="006B7733">
              <w:t>-12,0%</w:t>
            </w:r>
          </w:p>
        </w:tc>
      </w:tr>
    </w:tbl>
    <w:p w14:paraId="00965074" w14:textId="77777777" w:rsidR="006B7733" w:rsidRPr="006B7733" w:rsidRDefault="006B7733" w:rsidP="006B7733">
      <w:r w:rsidRPr="006B7733">
        <w:pict w14:anchorId="27C50756">
          <v:rect id="_x0000_i1044" style="width:0;height:1.5pt" o:hralign="center" o:hrstd="t" o:hr="t" fillcolor="#a0a0a0" stroked="f"/>
        </w:pict>
      </w:r>
    </w:p>
    <w:p w14:paraId="21993341" w14:textId="77777777" w:rsidR="006B7733" w:rsidRPr="006B7733" w:rsidRDefault="006B7733" w:rsidP="006B7733">
      <w:pPr>
        <w:rPr>
          <w:b/>
          <w:bCs/>
        </w:rPr>
      </w:pPr>
      <w:r w:rsidRPr="006B7733">
        <w:rPr>
          <w:rFonts w:ascii="Segoe UI Emoji" w:hAnsi="Segoe UI Emoji" w:cs="Segoe UI Emoji"/>
          <w:b/>
          <w:bCs/>
        </w:rPr>
        <w:t>🧠</w:t>
      </w:r>
      <w:r w:rsidRPr="006B7733">
        <w:rPr>
          <w:b/>
          <w:bCs/>
        </w:rPr>
        <w:t xml:space="preserve"> 3. Justificativas Técnicas e Diagnóstico</w:t>
      </w:r>
    </w:p>
    <w:p w14:paraId="0D50188A" w14:textId="77777777" w:rsidR="006B7733" w:rsidRPr="006B7733" w:rsidRDefault="006B7733" w:rsidP="006B7733">
      <w:pPr>
        <w:numPr>
          <w:ilvl w:val="0"/>
          <w:numId w:val="1"/>
        </w:numPr>
      </w:pPr>
      <w:r w:rsidRPr="006B7733">
        <w:rPr>
          <w:b/>
          <w:bCs/>
        </w:rPr>
        <w:t>A Alavanca dos Fornecedores (Mix 2025):</w:t>
      </w:r>
      <w:r w:rsidRPr="006B7733">
        <w:t xml:space="preserve"> A correção revela que em 2025, a cana de fornecedores representou </w:t>
      </w:r>
      <w:r w:rsidRPr="006B7733">
        <w:rPr>
          <w:b/>
          <w:bCs/>
        </w:rPr>
        <w:t>16,5%</w:t>
      </w:r>
      <w:r w:rsidRPr="006B7733">
        <w:t xml:space="preserve"> da moagem total ($456\</w:t>
      </w:r>
      <w:proofErr w:type="spellStart"/>
      <w:proofErr w:type="gramStart"/>
      <w:r w:rsidRPr="006B7733">
        <w:t>text</w:t>
      </w:r>
      <w:proofErr w:type="spellEnd"/>
      <w:r w:rsidRPr="006B7733">
        <w:t>{</w:t>
      </w:r>
      <w:proofErr w:type="gramEnd"/>
      <w:r w:rsidRPr="006B7733">
        <w:t xml:space="preserve">k </w:t>
      </w:r>
      <w:proofErr w:type="gramStart"/>
      <w:r w:rsidRPr="006B7733">
        <w:t>t}$</w:t>
      </w:r>
      <w:proofErr w:type="gramEnd"/>
      <w:r w:rsidRPr="006B7733">
        <w:t>). Este volume foi fundamental para atingir o recorde de 2,76 Mi t, compensando a produtividade de 73,8 t/ha do canavial próprio.</w:t>
      </w:r>
    </w:p>
    <w:p w14:paraId="54CA0F88" w14:textId="77777777" w:rsidR="006B7733" w:rsidRPr="006B7733" w:rsidRDefault="006B7733" w:rsidP="006B7733">
      <w:pPr>
        <w:numPr>
          <w:ilvl w:val="0"/>
          <w:numId w:val="1"/>
        </w:numPr>
      </w:pPr>
      <w:r w:rsidRPr="006B7733">
        <w:rPr>
          <w:b/>
          <w:bCs/>
        </w:rPr>
        <w:t>O "Platô" de Produtividade Própria:</w:t>
      </w:r>
      <w:r w:rsidRPr="006B7733">
        <w:t xml:space="preserve"> O TCH próprio da UMOE oscila entre 73 e 75 t/ha nas safras estáveis. O gap para a Elite (111,3 t/ha) confirma que </w:t>
      </w:r>
      <w:r w:rsidRPr="006B7733">
        <w:lastRenderedPageBreak/>
        <w:t>a unidade possui uma grande oportunidade de intensificação vertical no campo.</w:t>
      </w:r>
    </w:p>
    <w:p w14:paraId="66C2A8BC" w14:textId="77777777" w:rsidR="006B7733" w:rsidRPr="006B7733" w:rsidRDefault="006B7733" w:rsidP="006B7733">
      <w:pPr>
        <w:numPr>
          <w:ilvl w:val="0"/>
          <w:numId w:val="1"/>
        </w:numPr>
      </w:pPr>
      <w:r w:rsidRPr="006B7733">
        <w:rPr>
          <w:b/>
          <w:bCs/>
        </w:rPr>
        <w:t>Foco Estratégico 2026 (As 16 Máquinas):</w:t>
      </w:r>
    </w:p>
    <w:p w14:paraId="54D03207" w14:textId="77777777" w:rsidR="006B7733" w:rsidRPr="006B7733" w:rsidRDefault="006B7733" w:rsidP="006B7733">
      <w:r w:rsidRPr="006B7733">
        <w:t xml:space="preserve">A meta de moer </w:t>
      </w:r>
      <w:r w:rsidRPr="006B7733">
        <w:rPr>
          <w:b/>
          <w:bCs/>
        </w:rPr>
        <w:t>2.260.000 t de cana própria</w:t>
      </w:r>
      <w:r w:rsidRPr="006B7733">
        <w:t xml:space="preserve"> em 2026 com 16 colhedoras exige que o TCH Real suba para </w:t>
      </w:r>
      <w:r w:rsidRPr="006B7733">
        <w:rPr>
          <w:b/>
          <w:bCs/>
        </w:rPr>
        <w:t>77 t/ha</w:t>
      </w:r>
      <w:r w:rsidRPr="006B7733">
        <w:t xml:space="preserve"> (considerando a base de área atual). Sem esse ganho de produtividade própria, a unidade dependerá ainda mais de fornecedores para ocupar a capacidade industrial, o que pode pressionar as margens se o custo de compra for elevado.</w:t>
      </w:r>
    </w:p>
    <w:p w14:paraId="521C0870" w14:textId="77777777" w:rsidR="006B7733" w:rsidRPr="006B7733" w:rsidRDefault="006B7733" w:rsidP="006B7733">
      <w:r w:rsidRPr="006B7733">
        <w:pict w14:anchorId="4CB728C3">
          <v:rect id="_x0000_i1045" style="width:0;height:1.5pt" o:hralign="center" o:hrstd="t" o:hr="t" fillcolor="#a0a0a0" stroked="f"/>
        </w:pict>
      </w:r>
    </w:p>
    <w:p w14:paraId="187C9EFC" w14:textId="77777777" w:rsidR="006B7733" w:rsidRPr="006B7733" w:rsidRDefault="006B7733" w:rsidP="006B7733">
      <w:pPr>
        <w:rPr>
          <w:b/>
          <w:bCs/>
        </w:rPr>
      </w:pPr>
      <w:r w:rsidRPr="006B7733">
        <w:rPr>
          <w:rFonts w:ascii="Segoe UI Emoji" w:hAnsi="Segoe UI Emoji" w:cs="Segoe UI Emoji"/>
          <w:b/>
          <w:bCs/>
        </w:rPr>
        <w:t>🏁</w:t>
      </w:r>
      <w:r w:rsidRPr="006B7733">
        <w:rPr>
          <w:b/>
          <w:bCs/>
        </w:rPr>
        <w:t xml:space="preserve"> 4. Conclusões e Tendências</w:t>
      </w:r>
    </w:p>
    <w:p w14:paraId="7FEBEB68" w14:textId="77777777" w:rsidR="006B7733" w:rsidRPr="006B7733" w:rsidRDefault="006B7733" w:rsidP="006B7733">
      <w:pPr>
        <w:numPr>
          <w:ilvl w:val="0"/>
          <w:numId w:val="2"/>
        </w:numPr>
      </w:pPr>
      <w:r w:rsidRPr="006B7733">
        <w:rPr>
          <w:b/>
          <w:bCs/>
        </w:rPr>
        <w:t xml:space="preserve">Tendência </w:t>
      </w:r>
      <w:proofErr w:type="spellStart"/>
      <w:r w:rsidRPr="006B7733">
        <w:rPr>
          <w:b/>
          <w:bCs/>
        </w:rPr>
        <w:t>YoY</w:t>
      </w:r>
      <w:proofErr w:type="spellEnd"/>
      <w:r w:rsidRPr="006B7733">
        <w:rPr>
          <w:b/>
          <w:bCs/>
        </w:rPr>
        <w:t>:</w:t>
      </w:r>
      <w:r w:rsidRPr="006B7733">
        <w:t xml:space="preserve"> O volume de cana de fornecedores vem crescendo consistentemente (de ~100k em 2023 para ~456k em 2025). Isso indica uma estratégia acertada de ocupação de fábrica enquanto o canavial próprio se recupera.</w:t>
      </w:r>
    </w:p>
    <w:p w14:paraId="18B2E806" w14:textId="77777777" w:rsidR="006B7733" w:rsidRPr="006B7733" w:rsidRDefault="006B7733" w:rsidP="006B7733">
      <w:pPr>
        <w:numPr>
          <w:ilvl w:val="0"/>
          <w:numId w:val="2"/>
        </w:numPr>
      </w:pPr>
      <w:r w:rsidRPr="006B7733">
        <w:rPr>
          <w:b/>
          <w:bCs/>
        </w:rPr>
        <w:t>Ponto Positivo:</w:t>
      </w:r>
      <w:r w:rsidRPr="006B7733">
        <w:t xml:space="preserve"> O ATR superior (139,89) é gerado principalmente no campo próprio, garantindo que a unidade processe uma cana de alta riqueza, compensando a massa inferior.</w:t>
      </w:r>
    </w:p>
    <w:p w14:paraId="7D52D84E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A30CC"/>
    <w:multiLevelType w:val="multilevel"/>
    <w:tmpl w:val="6166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F6D6E"/>
    <w:multiLevelType w:val="multilevel"/>
    <w:tmpl w:val="DBF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862289">
    <w:abstractNumId w:val="0"/>
  </w:num>
  <w:num w:numId="2" w16cid:durableId="2124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33"/>
    <w:rsid w:val="0047141F"/>
    <w:rsid w:val="004E5ED3"/>
    <w:rsid w:val="006A143A"/>
    <w:rsid w:val="006B7733"/>
    <w:rsid w:val="0097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8DD97"/>
  <w15:chartTrackingRefBased/>
  <w15:docId w15:val="{CE9797E6-CEFD-497E-86E7-EBBDEC63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7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7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7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7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7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7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7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77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77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7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77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7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7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77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77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77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77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7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1</cp:revision>
  <dcterms:created xsi:type="dcterms:W3CDTF">2026-02-27T20:03:00Z</dcterms:created>
  <dcterms:modified xsi:type="dcterms:W3CDTF">2026-02-27T20:33:00Z</dcterms:modified>
</cp:coreProperties>
</file>