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5B22" w:rsidRPr="00785B22" w:rsidRDefault="00785B22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36"/>
          <w:szCs w:val="36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36"/>
          <w:szCs w:val="36"/>
          <w:bdr w:val="single" w:sz="2" w:space="0" w:color="E3E3E3" w:frame="1"/>
          <w:lang w:eastAsia="ru-RU"/>
          <w14:ligatures w14:val="none"/>
        </w:rPr>
        <w:t>1. РЕЗЮМЕ ПРОЕКТА</w:t>
      </w:r>
    </w:p>
    <w:p w:rsidR="00785B22" w:rsidRPr="00785B22" w:rsidRDefault="00785B22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7"/>
          <w:szCs w:val="27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1.1. Общие сведения о проекте</w:t>
      </w:r>
    </w:p>
    <w:p w:rsidR="00785B22" w:rsidRDefault="00785B22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Проект предусматривает строительство и запуск 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многофункционального комплекса G-S Plaza «</w:t>
      </w:r>
      <w:r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Жемчужина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»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в Московском районе г. Минска (пер. Софьи Ковалевской, 48). Объект будет включать:</w:t>
      </w:r>
    </w:p>
    <w:p w:rsidR="00203586" w:rsidRPr="005426DC" w:rsidRDefault="00203586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Calibri" w:eastAsia="Times New Roman" w:hAnsi="Calibri" w:cs="Calibri"/>
          <w:color w:val="1D1D2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ab/>
        <w:t xml:space="preserve">Гостиница будет 8-ми </w:t>
      </w:r>
      <w:r w:rsidR="005426DC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этажной, категория – «</w:t>
      </w:r>
      <w:r w:rsidR="005426DC" w:rsidRPr="00785B22">
        <w:rPr>
          <w:rFonts w:ascii="Segoe UI Symbol" w:eastAsia="Times New Roman" w:hAnsi="Segoe UI Symbol" w:cs="Segoe UI Symbol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★★★★</w:t>
      </w:r>
      <w:r w:rsidR="005426DC">
        <w:rPr>
          <w:rFonts w:ascii="Segoe UI Symbol" w:eastAsia="Times New Roman" w:hAnsi="Segoe UI Symbol" w:cs="Segoe UI Symbol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», </w:t>
      </w:r>
      <w:r w:rsidR="005426DC">
        <w:rPr>
          <w:rFonts w:ascii="Calibri" w:eastAsia="Times New Roman" w:hAnsi="Calibri" w:cs="Calibri"/>
          <w:color w:val="1D1D20"/>
          <w:kern w:val="0"/>
          <w:bdr w:val="single" w:sz="2" w:space="0" w:color="E3E3E3" w:frame="1"/>
          <w:lang w:eastAsia="ru-RU"/>
          <w14:ligatures w14:val="none"/>
        </w:rPr>
        <w:t>вместимость</w:t>
      </w:r>
    </w:p>
    <w:p w:rsidR="00785B22" w:rsidRPr="00785B22" w:rsidRDefault="00785B22" w:rsidP="00785B22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68-номерную гостиницу категории 4</w:t>
      </w:r>
      <w:r w:rsidRPr="00785B22">
        <w:rPr>
          <w:rFonts w:ascii="Segoe UI Symbol" w:eastAsia="Times New Roman" w:hAnsi="Segoe UI Symbol" w:cs="Segoe UI Symbol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★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, </w:t>
      </w:r>
    </w:p>
    <w:p w:rsidR="00785B22" w:rsidRPr="00785B22" w:rsidRDefault="00785B22" w:rsidP="00785B22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Два ресторана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(китайская и европейская кухня</w:t>
      </w:r>
      <w:r w:rsidR="009C157A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(китайский ресторан 100 мест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), </w:t>
      </w:r>
    </w:p>
    <w:p w:rsidR="00785B22" w:rsidRPr="00785B22" w:rsidRDefault="00785B22" w:rsidP="00785B22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СПА-комплекс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с бассейном, сауной и двумя массажными кабинетами, </w:t>
      </w:r>
    </w:p>
    <w:p w:rsidR="00785B22" w:rsidRPr="00785B22" w:rsidRDefault="00785B22" w:rsidP="00785B22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Конгресс-зал на 300 мест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и три дополнительные конференц-зоны, </w:t>
      </w:r>
    </w:p>
    <w:p w:rsidR="00785B22" w:rsidRPr="00785B22" w:rsidRDefault="00785B22" w:rsidP="00785B22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Бизнес-центр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с офисными помещениями общей площадью 9 555 м², </w:t>
      </w:r>
    </w:p>
    <w:p w:rsidR="00785B22" w:rsidRPr="00785B22" w:rsidRDefault="00785B22" w:rsidP="00785B22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Торговые помещения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(два блока по 95 м² под кафе/ритейл на первом этаже).</w:t>
      </w:r>
    </w:p>
    <w:p w:rsidR="00785B22" w:rsidRPr="00785B22" w:rsidRDefault="00785B22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Проект реализуется ООО «С</w:t>
      </w:r>
      <w:r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ИГИКОП Девелоп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» и нацелен на удовлетворение растущего спроса на качественные гостиничные и деловые услуги в Минске со стороны:</w:t>
      </w:r>
    </w:p>
    <w:p w:rsidR="00785B22" w:rsidRPr="00785B22" w:rsidRDefault="00785B22" w:rsidP="00785B22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туристов из 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России и Китая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, </w:t>
      </w:r>
    </w:p>
    <w:p w:rsidR="00785B22" w:rsidRPr="00785B22" w:rsidRDefault="00785B22" w:rsidP="00785B22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корпоративных клиентов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(в т.ч. компаний, переносящих офисы в Беларусь), </w:t>
      </w:r>
    </w:p>
    <w:p w:rsidR="00785B22" w:rsidRPr="00785B22" w:rsidRDefault="00785B22" w:rsidP="00785B22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организаторов 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MICE-мероприятий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(конгрессы, выставки, корпоративы).</w:t>
      </w:r>
    </w:p>
    <w:p w:rsidR="00785B22" w:rsidRPr="00785B22" w:rsidRDefault="00785B22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7"/>
          <w:szCs w:val="27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1.2. Текущий статус</w:t>
      </w:r>
    </w:p>
    <w:p w:rsidR="00785B22" w:rsidRPr="00785B22" w:rsidRDefault="00785B22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На момент декабря 2025 г.:</w:t>
      </w:r>
    </w:p>
    <w:p w:rsidR="00785B22" w:rsidRPr="00785B22" w:rsidRDefault="00785B22" w:rsidP="00785B22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комплекс 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ещё не введён в эксплуатацию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, </w:t>
      </w:r>
    </w:p>
    <w:p w:rsidR="00785B22" w:rsidRPr="00785B22" w:rsidRDefault="00785B22" w:rsidP="00785B22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все функциональные зоны — 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на этапе завершения строительства и подготовки к открытию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, </w:t>
      </w:r>
    </w:p>
    <w:p w:rsidR="00785B22" w:rsidRPr="00785B22" w:rsidRDefault="00785B22" w:rsidP="00785B22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разрешительная документация (в т.ч. уведомление о начале гостиничной деятельности, СЭС, МЧС) — 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в процессе оформления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, </w:t>
      </w:r>
    </w:p>
    <w:p w:rsidR="00785B22" w:rsidRPr="00785B22" w:rsidRDefault="00785B22" w:rsidP="00785B22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получение 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официальной классификации «4 звезды»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запланировано на I квартал 2026 г., </w:t>
      </w:r>
    </w:p>
    <w:p w:rsidR="00785B22" w:rsidRPr="00785B22" w:rsidRDefault="00582F84" w:rsidP="00785B22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паспорт готовности – не получен</w:t>
      </w:r>
    </w:p>
    <w:p w:rsidR="00785B22" w:rsidRPr="00785B22" w:rsidRDefault="00785B22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7"/>
          <w:szCs w:val="27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1.3. Ключевые особенности и УТП</w:t>
      </w:r>
    </w:p>
    <w:p w:rsidR="00785B22" w:rsidRPr="00785B22" w:rsidRDefault="00785B22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G-S Plaza «</w:t>
      </w:r>
      <w:r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Жемчужина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» позиционируется как 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премиальный 4</w:t>
      </w:r>
      <w:r w:rsidRPr="00785B22">
        <w:rPr>
          <w:rFonts w:ascii="Segoe UI Symbol" w:eastAsia="Times New Roman" w:hAnsi="Segoe UI Symbol" w:cs="Segoe UI Symbol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★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-комплекс с фокусом на MICE и международный гостевой поток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, и отличается следующими 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уникальными торговыми предложениями (УТП)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:</w:t>
      </w:r>
    </w:p>
    <w:p w:rsidR="00785B22" w:rsidRPr="00785B22" w:rsidRDefault="00785B22" w:rsidP="00785B22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Конгресс-зал на 300 мест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— один из крупнейших в частном секторе Минска, </w:t>
      </w:r>
    </w:p>
    <w:p w:rsidR="00785B22" w:rsidRPr="00785B22" w:rsidRDefault="00785B22" w:rsidP="00785B22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Аутентичная китайская кухня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с меню на </w:t>
      </w:r>
      <w:r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3-х языках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и возможностью оплаты через </w:t>
      </w:r>
      <w:proofErr w:type="spellStart"/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Alipay</w:t>
      </w:r>
      <w:proofErr w:type="spellEnd"/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/</w:t>
      </w:r>
      <w:proofErr w:type="spellStart"/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WeChat</w:t>
      </w:r>
      <w:proofErr w:type="spellEnd"/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Pay, </w:t>
      </w:r>
    </w:p>
    <w:p w:rsidR="00785B22" w:rsidRPr="00785B22" w:rsidRDefault="00785B22" w:rsidP="00785B22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Круглосуточная работа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лобби-бара и ресторана, </w:t>
      </w:r>
    </w:p>
    <w:p w:rsidR="00785B22" w:rsidRPr="00785B22" w:rsidRDefault="00785B22" w:rsidP="00785B22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Наличие мини-баров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в номерах </w:t>
      </w:r>
      <w:r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всех 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категории «люкс», </w:t>
      </w:r>
    </w:p>
    <w:p w:rsidR="00785B22" w:rsidRPr="00785B22" w:rsidRDefault="00785B22" w:rsidP="00785B22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Собственная служба безопасности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и полный контроль качества сервиса, </w:t>
      </w:r>
    </w:p>
    <w:p w:rsidR="00785B22" w:rsidRPr="00785B22" w:rsidRDefault="00785B22" w:rsidP="00785B22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lastRenderedPageBreak/>
        <w:t>Многоязычный персонал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(русский, английский, китайский).</w:t>
      </w:r>
    </w:p>
    <w:p w:rsidR="00785B22" w:rsidRPr="00785B22" w:rsidRDefault="00785B22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7"/>
          <w:szCs w:val="27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1.4. Финансовые показатели (прогноз на 202</w:t>
      </w:r>
      <w:r w:rsidR="00582F84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6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–202</w:t>
      </w:r>
      <w:r w:rsidR="00582F84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7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 xml:space="preserve"> гг.)</w:t>
      </w:r>
    </w:p>
    <w:tbl>
      <w:tblPr>
        <w:tblW w:w="93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2"/>
        <w:gridCol w:w="1701"/>
        <w:gridCol w:w="2410"/>
      </w:tblGrid>
      <w:tr w:rsidR="00785B22" w:rsidRPr="00785B22" w:rsidTr="00785B22">
        <w:trPr>
          <w:tblHeader/>
          <w:tblCellSpacing w:w="15" w:type="dxa"/>
        </w:trPr>
        <w:tc>
          <w:tcPr>
            <w:tcW w:w="5197" w:type="dxa"/>
            <w:vAlign w:val="center"/>
            <w:hideMark/>
          </w:tcPr>
          <w:p w:rsidR="00785B22" w:rsidRPr="00785B22" w:rsidRDefault="00785B22" w:rsidP="00785B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D1D20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b/>
                <w:bCs/>
                <w:color w:val="1D1D20"/>
                <w:kern w:val="0"/>
                <w:bdr w:val="single" w:sz="2" w:space="0" w:color="E3E3E3" w:frame="1"/>
                <w:lang w:eastAsia="ru-RU"/>
                <w14:ligatures w14:val="none"/>
              </w:rPr>
              <w:t>Показатель</w:t>
            </w:r>
          </w:p>
        </w:tc>
        <w:tc>
          <w:tcPr>
            <w:tcW w:w="1671" w:type="dxa"/>
            <w:vAlign w:val="center"/>
            <w:hideMark/>
          </w:tcPr>
          <w:p w:rsidR="00785B22" w:rsidRPr="00785B22" w:rsidRDefault="00785B22" w:rsidP="00785B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D1D20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b/>
                <w:bCs/>
                <w:color w:val="1D1D20"/>
                <w:kern w:val="0"/>
                <w:bdr w:val="single" w:sz="2" w:space="0" w:color="E3E3E3" w:frame="1"/>
                <w:lang w:eastAsia="ru-RU"/>
                <w14:ligatures w14:val="none"/>
              </w:rPr>
              <w:t>202</w:t>
            </w:r>
            <w:r w:rsidR="00582F84">
              <w:rPr>
                <w:rFonts w:ascii="Times New Roman" w:eastAsia="Times New Roman" w:hAnsi="Times New Roman" w:cs="Times New Roman"/>
                <w:b/>
                <w:bCs/>
                <w:color w:val="1D1D20"/>
                <w:kern w:val="0"/>
                <w:bdr w:val="single" w:sz="2" w:space="0" w:color="E3E3E3" w:frame="1"/>
                <w:lang w:eastAsia="ru-RU"/>
                <w14:ligatures w14:val="none"/>
              </w:rPr>
              <w:t>6</w:t>
            </w:r>
            <w:r w:rsidRPr="00785B22">
              <w:rPr>
                <w:rFonts w:ascii="Times New Roman" w:eastAsia="Times New Roman" w:hAnsi="Times New Roman" w:cs="Times New Roman"/>
                <w:b/>
                <w:bCs/>
                <w:color w:val="1D1D20"/>
                <w:kern w:val="0"/>
                <w:bdr w:val="single" w:sz="2" w:space="0" w:color="E3E3E3" w:frame="1"/>
                <w:lang w:eastAsia="ru-RU"/>
                <w14:ligatures w14:val="none"/>
              </w:rPr>
              <w:t xml:space="preserve"> г.</w:t>
            </w:r>
          </w:p>
        </w:tc>
        <w:tc>
          <w:tcPr>
            <w:tcW w:w="2365" w:type="dxa"/>
            <w:vAlign w:val="center"/>
            <w:hideMark/>
          </w:tcPr>
          <w:p w:rsidR="00785B22" w:rsidRPr="00785B22" w:rsidRDefault="00785B22" w:rsidP="00785B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D1D20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b/>
                <w:bCs/>
                <w:color w:val="1D1D20"/>
                <w:kern w:val="0"/>
                <w:bdr w:val="single" w:sz="2" w:space="0" w:color="E3E3E3" w:frame="1"/>
                <w:lang w:eastAsia="ru-RU"/>
                <w14:ligatures w14:val="none"/>
              </w:rPr>
              <w:t>202</w:t>
            </w:r>
            <w:r w:rsidR="00582F84">
              <w:rPr>
                <w:rFonts w:ascii="Times New Roman" w:eastAsia="Times New Roman" w:hAnsi="Times New Roman" w:cs="Times New Roman"/>
                <w:b/>
                <w:bCs/>
                <w:color w:val="1D1D20"/>
                <w:kern w:val="0"/>
                <w:bdr w:val="single" w:sz="2" w:space="0" w:color="E3E3E3" w:frame="1"/>
                <w:lang w:eastAsia="ru-RU"/>
                <w14:ligatures w14:val="none"/>
              </w:rPr>
              <w:t>7</w:t>
            </w:r>
            <w:r w:rsidRPr="00785B22">
              <w:rPr>
                <w:rFonts w:ascii="Times New Roman" w:eastAsia="Times New Roman" w:hAnsi="Times New Roman" w:cs="Times New Roman"/>
                <w:b/>
                <w:bCs/>
                <w:color w:val="1D1D20"/>
                <w:kern w:val="0"/>
                <w:bdr w:val="single" w:sz="2" w:space="0" w:color="E3E3E3" w:frame="1"/>
                <w:lang w:eastAsia="ru-RU"/>
                <w14:ligatures w14:val="none"/>
              </w:rPr>
              <w:t xml:space="preserve"> г.</w:t>
            </w:r>
          </w:p>
        </w:tc>
      </w:tr>
      <w:tr w:rsidR="00785B22" w:rsidRPr="00785B22" w:rsidTr="00785B22">
        <w:trPr>
          <w:tblCellSpacing w:w="15" w:type="dxa"/>
        </w:trPr>
        <w:tc>
          <w:tcPr>
            <w:tcW w:w="5197" w:type="dxa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color w:val="1D1D20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color w:val="1D1D20"/>
                <w:kern w:val="0"/>
                <w:bdr w:val="single" w:sz="2" w:space="0" w:color="E3E3E3" w:frame="1"/>
                <w:lang w:eastAsia="ru-RU"/>
                <w14:ligatures w14:val="none"/>
              </w:rPr>
              <w:t>Средняя загрузка</w:t>
            </w:r>
          </w:p>
        </w:tc>
        <w:tc>
          <w:tcPr>
            <w:tcW w:w="1671" w:type="dxa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color w:val="1D1D20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color w:val="1D1D20"/>
                <w:kern w:val="0"/>
                <w:bdr w:val="single" w:sz="2" w:space="0" w:color="E3E3E3" w:frame="1"/>
                <w:lang w:eastAsia="ru-RU"/>
                <w14:ligatures w14:val="none"/>
              </w:rPr>
              <w:t>50%</w:t>
            </w:r>
          </w:p>
        </w:tc>
        <w:tc>
          <w:tcPr>
            <w:tcW w:w="2365" w:type="dxa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color w:val="1D1D20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color w:val="1D1D20"/>
                <w:kern w:val="0"/>
                <w:bdr w:val="single" w:sz="2" w:space="0" w:color="E3E3E3" w:frame="1"/>
                <w:lang w:eastAsia="ru-RU"/>
                <w14:ligatures w14:val="none"/>
              </w:rPr>
              <w:t>58%</w:t>
            </w:r>
          </w:p>
        </w:tc>
      </w:tr>
      <w:tr w:rsidR="00785B22" w:rsidRPr="00785B22" w:rsidTr="00785B22">
        <w:trPr>
          <w:tblCellSpacing w:w="15" w:type="dxa"/>
        </w:trPr>
        <w:tc>
          <w:tcPr>
            <w:tcW w:w="5197" w:type="dxa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color w:val="1D1D20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color w:val="1D1D20"/>
                <w:kern w:val="0"/>
                <w:bdr w:val="single" w:sz="2" w:space="0" w:color="E3E3E3" w:frame="1"/>
                <w:lang w:eastAsia="ru-RU"/>
                <w14:ligatures w14:val="none"/>
              </w:rPr>
              <w:t>Средний тариф (все категории)</w:t>
            </w:r>
          </w:p>
        </w:tc>
        <w:tc>
          <w:tcPr>
            <w:tcW w:w="1671" w:type="dxa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color w:val="1D1D20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color w:val="1D1D20"/>
                <w:kern w:val="0"/>
                <w:bdr w:val="single" w:sz="2" w:space="0" w:color="E3E3E3" w:frame="1"/>
                <w:lang w:eastAsia="ru-RU"/>
                <w14:ligatures w14:val="none"/>
              </w:rPr>
              <w:t>$100/сутки</w:t>
            </w:r>
          </w:p>
        </w:tc>
        <w:tc>
          <w:tcPr>
            <w:tcW w:w="2365" w:type="dxa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color w:val="1D1D20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color w:val="1D1D20"/>
                <w:kern w:val="0"/>
                <w:bdr w:val="single" w:sz="2" w:space="0" w:color="E3E3E3" w:frame="1"/>
                <w:lang w:eastAsia="ru-RU"/>
                <w14:ligatures w14:val="none"/>
              </w:rPr>
              <w:t>$102/сутки</w:t>
            </w:r>
          </w:p>
        </w:tc>
      </w:tr>
      <w:tr w:rsidR="00785B22" w:rsidRPr="00785B22" w:rsidTr="00785B22">
        <w:trPr>
          <w:tblCellSpacing w:w="15" w:type="dxa"/>
        </w:trPr>
        <w:tc>
          <w:tcPr>
            <w:tcW w:w="5197" w:type="dxa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color w:val="1D1D20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color w:val="1D1D20"/>
                <w:kern w:val="0"/>
                <w:bdr w:val="single" w:sz="2" w:space="0" w:color="E3E3E3" w:frame="1"/>
                <w:lang w:eastAsia="ru-RU"/>
                <w14:ligatures w14:val="none"/>
              </w:rPr>
              <w:t>Выручка от проживания</w:t>
            </w:r>
          </w:p>
        </w:tc>
        <w:tc>
          <w:tcPr>
            <w:tcW w:w="1671" w:type="dxa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color w:val="1D1D20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color w:val="1D1D20"/>
                <w:kern w:val="0"/>
                <w:bdr w:val="single" w:sz="2" w:space="0" w:color="E3E3E3" w:frame="1"/>
                <w:lang w:eastAsia="ru-RU"/>
                <w14:ligatures w14:val="none"/>
              </w:rPr>
              <w:t>$1,22 млн</w:t>
            </w:r>
          </w:p>
        </w:tc>
        <w:tc>
          <w:tcPr>
            <w:tcW w:w="2365" w:type="dxa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color w:val="1D1D20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color w:val="1D1D20"/>
                <w:kern w:val="0"/>
                <w:bdr w:val="single" w:sz="2" w:space="0" w:color="E3E3E3" w:frame="1"/>
                <w:lang w:eastAsia="ru-RU"/>
                <w14:ligatures w14:val="none"/>
              </w:rPr>
              <w:t>$1,43 млн</w:t>
            </w:r>
          </w:p>
        </w:tc>
      </w:tr>
      <w:tr w:rsidR="00785B22" w:rsidRPr="00785B22" w:rsidTr="00785B22">
        <w:trPr>
          <w:tblCellSpacing w:w="15" w:type="dxa"/>
        </w:trPr>
        <w:tc>
          <w:tcPr>
            <w:tcW w:w="5197" w:type="dxa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color w:val="1D1D20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color w:val="1D1D20"/>
                <w:kern w:val="0"/>
                <w:bdr w:val="single" w:sz="2" w:space="0" w:color="E3E3E3" w:frame="1"/>
                <w:lang w:eastAsia="ru-RU"/>
                <w14:ligatures w14:val="none"/>
              </w:rPr>
              <w:t xml:space="preserve">Выручка от F&amp;B и </w:t>
            </w:r>
            <w:proofErr w:type="spellStart"/>
            <w:proofErr w:type="gramStart"/>
            <w:r w:rsidRPr="00785B22">
              <w:rPr>
                <w:rFonts w:ascii="Times New Roman" w:eastAsia="Times New Roman" w:hAnsi="Times New Roman" w:cs="Times New Roman"/>
                <w:color w:val="1D1D20"/>
                <w:kern w:val="0"/>
                <w:bdr w:val="single" w:sz="2" w:space="0" w:color="E3E3E3" w:frame="1"/>
                <w:lang w:eastAsia="ru-RU"/>
                <w14:ligatures w14:val="none"/>
              </w:rPr>
              <w:t>доп.услуг</w:t>
            </w:r>
            <w:proofErr w:type="spellEnd"/>
            <w:proofErr w:type="gramEnd"/>
          </w:p>
        </w:tc>
        <w:tc>
          <w:tcPr>
            <w:tcW w:w="1671" w:type="dxa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color w:val="1D1D20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color w:val="1D1D20"/>
                <w:kern w:val="0"/>
                <w:bdr w:val="single" w:sz="2" w:space="0" w:color="E3E3E3" w:frame="1"/>
                <w:lang w:eastAsia="ru-RU"/>
                <w14:ligatures w14:val="none"/>
              </w:rPr>
              <w:t>$0,31 млн</w:t>
            </w:r>
          </w:p>
        </w:tc>
        <w:tc>
          <w:tcPr>
            <w:tcW w:w="2365" w:type="dxa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color w:val="1D1D20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color w:val="1D1D20"/>
                <w:kern w:val="0"/>
                <w:bdr w:val="single" w:sz="2" w:space="0" w:color="E3E3E3" w:frame="1"/>
                <w:lang w:eastAsia="ru-RU"/>
                <w14:ligatures w14:val="none"/>
              </w:rPr>
              <w:t>$0,37 млн</w:t>
            </w:r>
          </w:p>
        </w:tc>
      </w:tr>
      <w:tr w:rsidR="00785B22" w:rsidRPr="00785B22" w:rsidTr="00785B22">
        <w:trPr>
          <w:tblCellSpacing w:w="15" w:type="dxa"/>
        </w:trPr>
        <w:tc>
          <w:tcPr>
            <w:tcW w:w="5197" w:type="dxa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color w:val="1D1D20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color w:val="1D1D20"/>
                <w:kern w:val="0"/>
                <w:bdr w:val="single" w:sz="2" w:space="0" w:color="E3E3E3" w:frame="1"/>
                <w:lang w:eastAsia="ru-RU"/>
                <w14:ligatures w14:val="none"/>
              </w:rPr>
              <w:t>Выручка от аренды офисов и ритейла</w:t>
            </w:r>
          </w:p>
        </w:tc>
        <w:tc>
          <w:tcPr>
            <w:tcW w:w="1671" w:type="dxa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color w:val="1D1D20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color w:val="1D1D20"/>
                <w:kern w:val="0"/>
                <w:bdr w:val="single" w:sz="2" w:space="0" w:color="E3E3E3" w:frame="1"/>
                <w:lang w:eastAsia="ru-RU"/>
                <w14:ligatures w14:val="none"/>
              </w:rPr>
              <w:t>$0,21 млн</w:t>
            </w:r>
          </w:p>
        </w:tc>
        <w:tc>
          <w:tcPr>
            <w:tcW w:w="2365" w:type="dxa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color w:val="1D1D20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color w:val="1D1D20"/>
                <w:kern w:val="0"/>
                <w:bdr w:val="single" w:sz="2" w:space="0" w:color="E3E3E3" w:frame="1"/>
                <w:lang w:eastAsia="ru-RU"/>
                <w14:ligatures w14:val="none"/>
              </w:rPr>
              <w:t>$0,21 млн</w:t>
            </w:r>
          </w:p>
        </w:tc>
      </w:tr>
      <w:tr w:rsidR="00785B22" w:rsidRPr="00785B22" w:rsidTr="00785B22">
        <w:trPr>
          <w:tblCellSpacing w:w="15" w:type="dxa"/>
        </w:trPr>
        <w:tc>
          <w:tcPr>
            <w:tcW w:w="5197" w:type="dxa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color w:val="1D1D20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b/>
                <w:bCs/>
                <w:color w:val="1D1D20"/>
                <w:kern w:val="0"/>
                <w:bdr w:val="single" w:sz="2" w:space="0" w:color="E3E3E3" w:frame="1"/>
                <w:lang w:eastAsia="ru-RU"/>
                <w14:ligatures w14:val="none"/>
              </w:rPr>
              <w:t>Общая выручка</w:t>
            </w:r>
          </w:p>
        </w:tc>
        <w:tc>
          <w:tcPr>
            <w:tcW w:w="1671" w:type="dxa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color w:val="1D1D20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b/>
                <w:bCs/>
                <w:color w:val="1D1D20"/>
                <w:kern w:val="0"/>
                <w:bdr w:val="single" w:sz="2" w:space="0" w:color="E3E3E3" w:frame="1"/>
                <w:lang w:eastAsia="ru-RU"/>
                <w14:ligatures w14:val="none"/>
              </w:rPr>
              <w:t>$1,74 млн</w:t>
            </w:r>
          </w:p>
        </w:tc>
        <w:tc>
          <w:tcPr>
            <w:tcW w:w="2365" w:type="dxa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color w:val="1D1D20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b/>
                <w:bCs/>
                <w:color w:val="1D1D20"/>
                <w:kern w:val="0"/>
                <w:bdr w:val="single" w:sz="2" w:space="0" w:color="E3E3E3" w:frame="1"/>
                <w:lang w:eastAsia="ru-RU"/>
                <w14:ligatures w14:val="none"/>
              </w:rPr>
              <w:t>$2,01 млн</w:t>
            </w:r>
          </w:p>
        </w:tc>
      </w:tr>
      <w:tr w:rsidR="00785B22" w:rsidRPr="00785B22" w:rsidTr="00785B22">
        <w:trPr>
          <w:tblCellSpacing w:w="15" w:type="dxa"/>
        </w:trPr>
        <w:tc>
          <w:tcPr>
            <w:tcW w:w="5197" w:type="dxa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color w:val="1D1D20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color w:val="1D1D20"/>
                <w:kern w:val="0"/>
                <w:bdr w:val="single" w:sz="2" w:space="0" w:color="E3E3E3" w:frame="1"/>
                <w:lang w:eastAsia="ru-RU"/>
                <w14:ligatures w14:val="none"/>
              </w:rPr>
              <w:t>Операционные расходы (OPEX)</w:t>
            </w:r>
          </w:p>
        </w:tc>
        <w:tc>
          <w:tcPr>
            <w:tcW w:w="1671" w:type="dxa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color w:val="1D1D20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color w:val="1D1D20"/>
                <w:kern w:val="0"/>
                <w:bdr w:val="single" w:sz="2" w:space="0" w:color="E3E3E3" w:frame="1"/>
                <w:lang w:eastAsia="ru-RU"/>
                <w14:ligatures w14:val="none"/>
              </w:rPr>
              <w:t>$0,99 млн</w:t>
            </w:r>
          </w:p>
        </w:tc>
        <w:tc>
          <w:tcPr>
            <w:tcW w:w="2365" w:type="dxa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color w:val="1D1D20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color w:val="1D1D20"/>
                <w:kern w:val="0"/>
                <w:bdr w:val="single" w:sz="2" w:space="0" w:color="E3E3E3" w:frame="1"/>
                <w:lang w:eastAsia="ru-RU"/>
                <w14:ligatures w14:val="none"/>
              </w:rPr>
              <w:t>$1,05 млн</w:t>
            </w:r>
          </w:p>
        </w:tc>
      </w:tr>
      <w:tr w:rsidR="00785B22" w:rsidRPr="00785B22" w:rsidTr="00785B22">
        <w:trPr>
          <w:tblCellSpacing w:w="15" w:type="dxa"/>
        </w:trPr>
        <w:tc>
          <w:tcPr>
            <w:tcW w:w="5197" w:type="dxa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color w:val="1D1D20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b/>
                <w:bCs/>
                <w:color w:val="1D1D20"/>
                <w:kern w:val="0"/>
                <w:bdr w:val="single" w:sz="2" w:space="0" w:color="E3E3E3" w:frame="1"/>
                <w:lang w:eastAsia="ru-RU"/>
                <w14:ligatures w14:val="none"/>
              </w:rPr>
              <w:t>Чистая прибыль до налогообложения</w:t>
            </w:r>
          </w:p>
        </w:tc>
        <w:tc>
          <w:tcPr>
            <w:tcW w:w="1671" w:type="dxa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color w:val="1D1D20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b/>
                <w:bCs/>
                <w:color w:val="1D1D20"/>
                <w:kern w:val="0"/>
                <w:bdr w:val="single" w:sz="2" w:space="0" w:color="E3E3E3" w:frame="1"/>
                <w:lang w:eastAsia="ru-RU"/>
                <w14:ligatures w14:val="none"/>
              </w:rPr>
              <w:t>$0,75 млн</w:t>
            </w:r>
          </w:p>
        </w:tc>
        <w:tc>
          <w:tcPr>
            <w:tcW w:w="2365" w:type="dxa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color w:val="1D1D20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b/>
                <w:bCs/>
                <w:color w:val="1D1D20"/>
                <w:kern w:val="0"/>
                <w:bdr w:val="single" w:sz="2" w:space="0" w:color="E3E3E3" w:frame="1"/>
                <w:lang w:eastAsia="ru-RU"/>
                <w14:ligatures w14:val="none"/>
              </w:rPr>
              <w:t>$0,96 млн</w:t>
            </w:r>
          </w:p>
        </w:tc>
      </w:tr>
    </w:tbl>
    <w:p w:rsidR="000A4DE8" w:rsidRDefault="000A4DE8">
      <w:pPr>
        <w:rPr>
          <w:rFonts w:ascii="Times New Roman" w:hAnsi="Times New Roman" w:cs="Times New Roman"/>
        </w:rPr>
      </w:pPr>
    </w:p>
    <w:p w:rsidR="00785B22" w:rsidRPr="00785B22" w:rsidRDefault="00785B22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7"/>
          <w:szCs w:val="27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1.5. Инвестиции и окупаемость</w:t>
      </w:r>
    </w:p>
    <w:p w:rsidR="00785B22" w:rsidRPr="00785B22" w:rsidRDefault="00785B22" w:rsidP="00785B22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Общий объём инвестиций — 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26,19 млн USD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, </w:t>
      </w:r>
    </w:p>
    <w:p w:rsidR="00785B22" w:rsidRPr="00785B22" w:rsidRDefault="00785B22" w:rsidP="00785B22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Источник финансирования — 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кредит (99,3%) + собственные средства (0,7%)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, </w:t>
      </w:r>
    </w:p>
    <w:p w:rsidR="00785B22" w:rsidRPr="00785B22" w:rsidRDefault="00785B22" w:rsidP="00785B22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Простой срок окупаемости — 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7 лет 7 месяцев с момента открытия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(май 2026 г.), </w:t>
      </w:r>
    </w:p>
    <w:p w:rsidR="00785B22" w:rsidRPr="00785B22" w:rsidRDefault="00785B22" w:rsidP="00785B22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Чистый дисконтированный доход (NPV) — 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$176,2 тыс.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, </w:t>
      </w:r>
    </w:p>
    <w:p w:rsidR="00785B22" w:rsidRPr="00785B22" w:rsidRDefault="00785B22" w:rsidP="00785B22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Внутренняя норма доходности (IRR) — 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1,57%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, </w:t>
      </w:r>
    </w:p>
    <w:p w:rsidR="00785B22" w:rsidRPr="00785B22" w:rsidRDefault="00785B22" w:rsidP="00785B22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Индекс рентабельности — 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1,01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.</w:t>
      </w:r>
    </w:p>
    <w:p w:rsidR="00785B22" w:rsidRDefault="00785B22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i/>
          <w:iCs/>
          <w:kern w:val="0"/>
          <w:bdr w:val="single" w:sz="2" w:space="0" w:color="E3E3E3" w:frame="1"/>
          <w:lang w:eastAsia="ru-RU"/>
          <w14:ligatures w14:val="none"/>
        </w:rPr>
      </w:pPr>
    </w:p>
    <w:p w:rsidR="00785B22" w:rsidRPr="00785B22" w:rsidRDefault="00785B22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i/>
          <w:iCs/>
          <w:kern w:val="0"/>
          <w:bdr w:val="single" w:sz="2" w:space="0" w:color="E3E3E3" w:frame="1"/>
          <w:lang w:eastAsia="ru-RU"/>
          <w14:ligatures w14:val="none"/>
        </w:rPr>
        <w:t>Примечание: при консервативном сценарии (загрузка 50–58%) проект является финансово устойчивым и окупаемым. Риски смягчаются гибкой тарифной политикой, MICE-контрактами и диверсификацией доходов (гостиница + аренда + F&amp;B).</w:t>
      </w:r>
    </w:p>
    <w:p w:rsidR="00785B22" w:rsidRPr="00785B22" w:rsidRDefault="00785B22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7"/>
          <w:szCs w:val="27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1.6. Этапы запуска</w:t>
      </w:r>
    </w:p>
    <w:p w:rsidR="00785B22" w:rsidRPr="00785B22" w:rsidRDefault="00785B22" w:rsidP="00785B22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Ноябрь 2025 — январь 2026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: приёмка объекта, комплектация, IT-инфраструктура, </w:t>
      </w:r>
    </w:p>
    <w:p w:rsidR="00785B22" w:rsidRPr="00785B22" w:rsidRDefault="00785B22" w:rsidP="00785B22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Февраль — март 2026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: обучение персонала, получение разрешений, тестирование систем, </w:t>
      </w:r>
    </w:p>
    <w:p w:rsidR="00785B22" w:rsidRPr="00785B22" w:rsidRDefault="00785B22" w:rsidP="00785B22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Апрель 2026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: </w:t>
      </w:r>
      <w:proofErr w:type="spellStart"/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soft</w:t>
      </w:r>
      <w:proofErr w:type="spellEnd"/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opening</w:t>
      </w:r>
      <w:proofErr w:type="spellEnd"/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(приглашённые гости, партнёры, СМИ), </w:t>
      </w:r>
    </w:p>
    <w:p w:rsidR="00785B22" w:rsidRPr="00785B22" w:rsidRDefault="00785B22" w:rsidP="00785B22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Май 2026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: 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официальное открытие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.</w:t>
      </w:r>
    </w:p>
    <w:p w:rsidR="00785B22" w:rsidRDefault="00785B22" w:rsidP="00785B22">
      <w:pPr>
        <w:jc w:val="both"/>
        <w:rPr>
          <w:rFonts w:ascii="Times New Roman" w:hAnsi="Times New Roman" w:cs="Times New Roman"/>
        </w:rPr>
      </w:pPr>
    </w:p>
    <w:p w:rsidR="00785B22" w:rsidRDefault="00785B22" w:rsidP="00785B22">
      <w:pPr>
        <w:jc w:val="both"/>
        <w:rPr>
          <w:rFonts w:ascii="Times New Roman" w:hAnsi="Times New Roman" w:cs="Times New Roman"/>
        </w:rPr>
      </w:pPr>
    </w:p>
    <w:p w:rsidR="00785B22" w:rsidRDefault="00785B22" w:rsidP="00785B22">
      <w:pPr>
        <w:jc w:val="both"/>
        <w:rPr>
          <w:rFonts w:ascii="Times New Roman" w:hAnsi="Times New Roman" w:cs="Times New Roman"/>
        </w:rPr>
      </w:pPr>
    </w:p>
    <w:p w:rsidR="00785B22" w:rsidRDefault="00785B22" w:rsidP="00785B22">
      <w:pPr>
        <w:jc w:val="both"/>
        <w:rPr>
          <w:rFonts w:ascii="Times New Roman" w:hAnsi="Times New Roman" w:cs="Times New Roman"/>
        </w:rPr>
      </w:pPr>
    </w:p>
    <w:p w:rsidR="00785B22" w:rsidRDefault="00785B22">
      <w:pPr>
        <w:rPr>
          <w:rFonts w:ascii="Times New Roman" w:hAnsi="Times New Roman" w:cs="Times New Roman"/>
        </w:rPr>
      </w:pPr>
    </w:p>
    <w:p w:rsidR="00785B22" w:rsidRDefault="00785B22">
      <w:pPr>
        <w:rPr>
          <w:rFonts w:ascii="Times New Roman" w:hAnsi="Times New Roman" w:cs="Times New Roman"/>
        </w:rPr>
      </w:pPr>
    </w:p>
    <w:p w:rsidR="00785B22" w:rsidRDefault="00785B22">
      <w:pPr>
        <w:rPr>
          <w:rFonts w:ascii="Times New Roman" w:hAnsi="Times New Roman" w:cs="Times New Roman"/>
        </w:rPr>
      </w:pPr>
    </w:p>
    <w:p w:rsidR="00785B22" w:rsidRDefault="00785B22">
      <w:pPr>
        <w:rPr>
          <w:rFonts w:ascii="Times New Roman" w:hAnsi="Times New Roman" w:cs="Times New Roman"/>
        </w:rPr>
      </w:pPr>
    </w:p>
    <w:p w:rsidR="00785B22" w:rsidRDefault="00785B22">
      <w:pPr>
        <w:rPr>
          <w:rFonts w:ascii="Times New Roman" w:hAnsi="Times New Roman" w:cs="Times New Roman"/>
        </w:rPr>
      </w:pPr>
    </w:p>
    <w:p w:rsidR="00785B22" w:rsidRDefault="00785B22">
      <w:pPr>
        <w:rPr>
          <w:rFonts w:ascii="Times New Roman" w:hAnsi="Times New Roman" w:cs="Times New Roman"/>
        </w:rPr>
      </w:pPr>
    </w:p>
    <w:p w:rsidR="00785B22" w:rsidRDefault="00785B22">
      <w:pPr>
        <w:rPr>
          <w:rFonts w:ascii="Times New Roman" w:hAnsi="Times New Roman" w:cs="Times New Roman"/>
        </w:rPr>
      </w:pPr>
    </w:p>
    <w:p w:rsidR="00785B22" w:rsidRDefault="00785B22">
      <w:pPr>
        <w:rPr>
          <w:rFonts w:ascii="Times New Roman" w:hAnsi="Times New Roman" w:cs="Times New Roman"/>
        </w:rPr>
      </w:pPr>
    </w:p>
    <w:p w:rsidR="00785B22" w:rsidRDefault="00785B22">
      <w:pPr>
        <w:rPr>
          <w:rFonts w:ascii="Times New Roman" w:hAnsi="Times New Roman" w:cs="Times New Roman"/>
        </w:rPr>
      </w:pPr>
    </w:p>
    <w:p w:rsidR="00785B22" w:rsidRDefault="00785B22">
      <w:pPr>
        <w:rPr>
          <w:rFonts w:ascii="Times New Roman" w:hAnsi="Times New Roman" w:cs="Times New Roman"/>
        </w:rPr>
      </w:pPr>
    </w:p>
    <w:p w:rsidR="00785B22" w:rsidRDefault="00785B22">
      <w:pPr>
        <w:rPr>
          <w:rFonts w:ascii="Times New Roman" w:hAnsi="Times New Roman" w:cs="Times New Roman"/>
        </w:rPr>
      </w:pPr>
    </w:p>
    <w:p w:rsidR="00785B22" w:rsidRDefault="00785B22">
      <w:pPr>
        <w:rPr>
          <w:rFonts w:ascii="Times New Roman" w:hAnsi="Times New Roman" w:cs="Times New Roman"/>
        </w:rPr>
      </w:pPr>
    </w:p>
    <w:p w:rsidR="00785B22" w:rsidRPr="00785B22" w:rsidRDefault="00785B22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36"/>
          <w:szCs w:val="36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36"/>
          <w:szCs w:val="36"/>
          <w:bdr w:val="single" w:sz="2" w:space="0" w:color="E3E3E3" w:frame="1"/>
          <w:lang w:eastAsia="ru-RU"/>
          <w14:ligatures w14:val="none"/>
        </w:rPr>
        <w:t>2. ОПИСАНИЕ КОМПАНИИ И ПРОЕКТА</w:t>
      </w:r>
    </w:p>
    <w:p w:rsidR="00785B22" w:rsidRPr="00785B22" w:rsidRDefault="00785B22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7"/>
          <w:szCs w:val="27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2.1. Инициатор проекта</w:t>
      </w:r>
    </w:p>
    <w:p w:rsidR="00785B22" w:rsidRPr="00785B22" w:rsidRDefault="00785B22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Инициатором и заказчиком проекта выступает 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Общество с ограниченной ответственностью «С</w:t>
      </w:r>
      <w:r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ИГИКОП Девелоп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»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(ООО «</w:t>
      </w:r>
      <w:r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СИГИКОП Девелоп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»), зарегистрированное в Республике Беларусь 4 июня 2009 года. Юридический адрес компании: 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220014, г. Минск, пер. Софьи Ковалевской, д. 48, кв. 1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.</w:t>
      </w:r>
    </w:p>
    <w:p w:rsidR="00785B22" w:rsidRPr="00785B22" w:rsidRDefault="00785B22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Компания ведёт деятельность в соответствии с Гражданским кодексом Республики Беларусь, Законом Республики Беларусь «О хозяйственных обществах» и иными нормативными актами. Основной вид деятельности — 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строительство, управление и эксплуатация многопрофильных коммерческих объектов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, включая гостиницы, офисные и торговые площади.</w:t>
      </w:r>
    </w:p>
    <w:p w:rsidR="00785B22" w:rsidRPr="00785B22" w:rsidRDefault="00785B22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Проект 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G-S Plaza «</w:t>
      </w:r>
      <w:r w:rsidR="0095012E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Жемчужина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»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разрабатывается как стратегическая инвестиция в сферу гостеприимства и деловой недвижимости с целью:</w:t>
      </w:r>
    </w:p>
    <w:p w:rsidR="00785B22" w:rsidRPr="00785B22" w:rsidRDefault="00785B22" w:rsidP="00785B22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формирования нового качества сервиса в сегменте премиальных 4</w:t>
      </w:r>
      <w:r w:rsidRPr="00785B22">
        <w:rPr>
          <w:rFonts w:ascii="Segoe UI Symbol" w:eastAsia="Times New Roman" w:hAnsi="Segoe UI Symbol" w:cs="Segoe UI Symbol"/>
          <w:color w:val="1D1D20"/>
          <w:kern w:val="0"/>
          <w:bdr w:val="single" w:sz="2" w:space="0" w:color="E3E3E3" w:frame="1"/>
          <w:lang w:eastAsia="ru-RU"/>
          <w14:ligatures w14:val="none"/>
        </w:rPr>
        <w:t>★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-гостиниц в Минске, </w:t>
      </w:r>
    </w:p>
    <w:p w:rsidR="00785B22" w:rsidRPr="00785B22" w:rsidRDefault="00785B22" w:rsidP="00785B22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удовлетворения спроса со стороны международных туристов (в первую очередь из России и Китая), </w:t>
      </w:r>
    </w:p>
    <w:p w:rsidR="00785B22" w:rsidRPr="00785B22" w:rsidRDefault="00785B22" w:rsidP="00785B22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развития MICE-инфраструктуры (конгрессы, выставки, корпоративы), </w:t>
      </w:r>
    </w:p>
    <w:p w:rsidR="00785B22" w:rsidRPr="00785B22" w:rsidRDefault="00785B22" w:rsidP="00785B22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создания устойчивого источника долгосрочного дохода за счёт диверсифицированной модели: 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гостиница + аренда + F&amp;B + SPA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.</w:t>
      </w:r>
    </w:p>
    <w:p w:rsidR="00785B22" w:rsidRPr="00785B22" w:rsidRDefault="00203586" w:rsidP="00785B22">
      <w:pP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lang w:eastAsia="ru-RU"/>
        </w:rPr>
        <w:pict>
          <v:rect id="_x0000_i1326" alt="" style="width:467.75pt;height:.05pt;mso-width-percent:0;mso-height-percent:0;mso-width-percent:0;mso-height-percent:0" o:hralign="center" o:hrstd="t" o:hr="t" fillcolor="#a0a0a0" stroked="f"/>
        </w:pict>
      </w:r>
    </w:p>
    <w:p w:rsidR="00785B22" w:rsidRPr="00785B22" w:rsidRDefault="00785B22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7"/>
          <w:szCs w:val="27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2.2. Основная цель проекта</w:t>
      </w:r>
    </w:p>
    <w:p w:rsidR="00785B22" w:rsidRPr="00785B22" w:rsidRDefault="00785B22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Целью проекта является 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строительство и ввод в эксплуатацию современного многопрофильного комплекса G-S Plaza «</w:t>
      </w:r>
      <w:r w:rsidR="0095012E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Жемчужина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»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в Московском районе г. Минска — объекта, отвечающего международным стандартам категории 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«4 звезды»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и ориентированного на:</w:t>
      </w:r>
    </w:p>
    <w:p w:rsidR="00785B22" w:rsidRPr="00785B22" w:rsidRDefault="00785B22" w:rsidP="00785B22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гостей из 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Российской Федерации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и 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Китайской Народной Республики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, </w:t>
      </w:r>
    </w:p>
    <w:p w:rsidR="00785B22" w:rsidRPr="00785B22" w:rsidRDefault="00785B22" w:rsidP="00785B22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бизнес-клиентов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(включая компании, переносящие офисы в Беларусь), </w:t>
      </w:r>
    </w:p>
    <w:p w:rsidR="00785B22" w:rsidRPr="00785B22" w:rsidRDefault="00785B22" w:rsidP="00785B22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организаторов 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MICE-мероприятий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(конгрессов, конференций, выставок, корпоративов).</w:t>
      </w:r>
    </w:p>
    <w:p w:rsidR="00785B22" w:rsidRPr="00785B22" w:rsidRDefault="00785B22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Проект предусматривает создание:</w:t>
      </w:r>
    </w:p>
    <w:p w:rsidR="00785B22" w:rsidRPr="00785B22" w:rsidRDefault="00785B22" w:rsidP="00785B22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68-номерной гостиницы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с полным спектром сервисов, </w:t>
      </w:r>
    </w:p>
    <w:p w:rsidR="00785B22" w:rsidRPr="00785B22" w:rsidRDefault="00785B22" w:rsidP="00785B22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двух ресторанов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(китайская и европейская кухня, 70 посадочных мест), </w:t>
      </w:r>
    </w:p>
    <w:p w:rsidR="00785B22" w:rsidRPr="00785B22" w:rsidRDefault="00785B22" w:rsidP="00785B22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СПА-комплекса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с бассейном, сауной, двумя массажными кабинетами и тренажёрным залом, </w:t>
      </w:r>
    </w:p>
    <w:p w:rsidR="00785B22" w:rsidRPr="00785B22" w:rsidRDefault="00785B22" w:rsidP="00785B22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конгресс-зала на 300 мест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и трёх дополнительных конференц-залов, </w:t>
      </w:r>
    </w:p>
    <w:p w:rsidR="00785B22" w:rsidRPr="00785B22" w:rsidRDefault="00785B22" w:rsidP="00785B22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офисных помещений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общей площадью 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9 555 м²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, </w:t>
      </w:r>
    </w:p>
    <w:p w:rsidR="00785B22" w:rsidRPr="00785B22" w:rsidRDefault="00785B22" w:rsidP="00785B22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lastRenderedPageBreak/>
        <w:t>торговых помещений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(2 блока по 95 м² под кафе/ритейл на 1-м этаже).</w:t>
      </w:r>
    </w:p>
    <w:p w:rsidR="00785B22" w:rsidRPr="00785B22" w:rsidRDefault="00785B22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Общая площадь комплекса — 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22 757 м²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. Проект расположен в 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пер. Софьи Ковалевской, д. 48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, в </w:t>
      </w: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Московском районе г. Минска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, в зоне активного делового и жилого развития, вблизи станции метро «</w:t>
      </w:r>
      <w:proofErr w:type="spellStart"/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Михалово</w:t>
      </w:r>
      <w:proofErr w:type="spellEnd"/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».</w:t>
      </w:r>
    </w:p>
    <w:p w:rsidR="00785B22" w:rsidRPr="00785B22" w:rsidRDefault="00203586" w:rsidP="00785B22">
      <w:pP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lang w:eastAsia="ru-RU"/>
        </w:rPr>
        <w:pict>
          <v:rect id="_x0000_i1325" alt="" style="width:467.75pt;height:.05pt;mso-width-percent:0;mso-height-percent:0;mso-width-percent:0;mso-height-percent:0" o:hralign="center" o:hrstd="t" o:hr="t" fillcolor="#a0a0a0" stroked="f"/>
        </w:pict>
      </w:r>
    </w:p>
    <w:p w:rsidR="00785B22" w:rsidRPr="00785B22" w:rsidRDefault="00785B22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7"/>
          <w:szCs w:val="27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2.3. Миссия и ценности</w:t>
      </w:r>
    </w:p>
    <w:p w:rsidR="00785B22" w:rsidRPr="00785B22" w:rsidRDefault="00785B22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Миссия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G-S Plaza «</w:t>
      </w:r>
      <w:r w:rsidR="0095012E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Жемчужина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»: </w:t>
      </w:r>
    </w:p>
    <w:p w:rsidR="00785B22" w:rsidRPr="00785B22" w:rsidRDefault="00785B22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i/>
          <w:iCs/>
          <w:kern w:val="0"/>
          <w:bdr w:val="single" w:sz="2" w:space="0" w:color="E3E3E3" w:frame="1"/>
          <w:lang w:eastAsia="ru-RU"/>
          <w14:ligatures w14:val="none"/>
        </w:rPr>
        <w:t>Обеспечивать высокий уровень комфорта и безопасности для гостей из любой точки мира, объединяя восточное гостеприимство и европейские стандарты сервиса в сердце Минска.</w:t>
      </w:r>
    </w:p>
    <w:p w:rsidR="00785B22" w:rsidRPr="00785B22" w:rsidRDefault="00785B22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Ключевые ценности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:</w:t>
      </w:r>
    </w:p>
    <w:p w:rsidR="00785B22" w:rsidRPr="00785B22" w:rsidRDefault="00785B22" w:rsidP="00785B22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Культурная чуткость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: обслуживание на 4 языках (русский, белорусский, английский, китайский), адаптация под культурные особенности гостей. </w:t>
      </w:r>
    </w:p>
    <w:p w:rsidR="00785B22" w:rsidRPr="00785B22" w:rsidRDefault="00785B22" w:rsidP="00785B22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Технологичность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: полная цифровизация процессов (PMS, онлайн-бронирование, электронные замки). </w:t>
      </w:r>
    </w:p>
    <w:p w:rsidR="00785B22" w:rsidRPr="00785B22" w:rsidRDefault="00785B22" w:rsidP="00785B22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Устойчивость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: энергоэффективные инженерные системы, разделение отходов, рациональное использование ресурсов. </w:t>
      </w:r>
    </w:p>
    <w:p w:rsidR="00785B22" w:rsidRPr="00785B22" w:rsidRDefault="00785B22" w:rsidP="00785B22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Безопасность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: собственная служба безопасности, видеонаблюдение, круглосуточный контроль. </w:t>
      </w:r>
    </w:p>
    <w:p w:rsidR="00785B22" w:rsidRPr="00785B22" w:rsidRDefault="00785B22" w:rsidP="00785B22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Ответственность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: соблюдение требований СТБ 2577-2020, прозрачность в коммуникации с гостями и партнёрами.</w:t>
      </w:r>
    </w:p>
    <w:p w:rsidR="00785B22" w:rsidRPr="00785B22" w:rsidRDefault="00203586" w:rsidP="00785B22">
      <w:pP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lang w:eastAsia="ru-RU"/>
        </w:rPr>
        <w:pict>
          <v:rect id="_x0000_i1324" alt="" style="width:467.75pt;height:.05pt;mso-width-percent:0;mso-height-percent:0;mso-width-percent:0;mso-height-percent:0" o:hralign="center" o:hrstd="t" o:hr="t" fillcolor="#a0a0a0" stroked="f"/>
        </w:pict>
      </w:r>
    </w:p>
    <w:p w:rsidR="00785B22" w:rsidRPr="00785B22" w:rsidRDefault="00785B22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7"/>
          <w:szCs w:val="27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2.4. Уникальные торговые предложения (УТП)</w:t>
      </w:r>
    </w:p>
    <w:p w:rsidR="00785B22" w:rsidRPr="00785B22" w:rsidRDefault="00785B22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G-S Plaza «</w:t>
      </w:r>
      <w:r w:rsidR="0095012E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Жемчужина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» будет выделяться на фоне конкурентов следующими УТП:</w:t>
      </w:r>
    </w:p>
    <w:p w:rsidR="00785B22" w:rsidRPr="00785B22" w:rsidRDefault="00785B22" w:rsidP="00785B22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Крупнейший частный конгресс-зал на 300 мест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в сегменте 4</w:t>
      </w:r>
      <w:r w:rsidRPr="00785B22">
        <w:rPr>
          <w:rFonts w:ascii="Segoe UI Symbol" w:eastAsia="Times New Roman" w:hAnsi="Segoe UI Symbol" w:cs="Segoe UI Symbol"/>
          <w:color w:val="1D1D20"/>
          <w:kern w:val="0"/>
          <w:bdr w:val="single" w:sz="2" w:space="0" w:color="E3E3E3" w:frame="1"/>
          <w:lang w:eastAsia="ru-RU"/>
          <w14:ligatures w14:val="none"/>
        </w:rPr>
        <w:t>★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— редкость для частных отелей Минска. </w:t>
      </w:r>
    </w:p>
    <w:p w:rsidR="00785B22" w:rsidRPr="00785B22" w:rsidRDefault="00785B22" w:rsidP="00785B22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Аутентичная китайская кухня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с меню на </w:t>
      </w:r>
      <w:r w:rsidR="0095012E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3-з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язык</w:t>
      </w:r>
      <w:r w:rsidR="0095012E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ах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и возможностью оплаты через </w:t>
      </w:r>
      <w:proofErr w:type="spellStart"/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Alipay</w:t>
      </w:r>
      <w:proofErr w:type="spellEnd"/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/</w:t>
      </w:r>
      <w:proofErr w:type="spellStart"/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WeChat</w:t>
      </w:r>
      <w:proofErr w:type="spellEnd"/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Pay. </w:t>
      </w:r>
    </w:p>
    <w:p w:rsidR="00785B22" w:rsidRPr="00785B22" w:rsidRDefault="00785B22" w:rsidP="00785B22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Многоязычный персонал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: наличие сотрудников, владеющих китайским языком, на ключевых позициях (ресепшн, F&amp;B). </w:t>
      </w:r>
    </w:p>
    <w:p w:rsidR="00785B22" w:rsidRPr="00785B22" w:rsidRDefault="00785B22" w:rsidP="00785B22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Круглосуточная работа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лобби-бара и ресторана — редкий формат для отелей Минска. </w:t>
      </w:r>
    </w:p>
    <w:p w:rsidR="00785B22" w:rsidRPr="00785B22" w:rsidRDefault="00785B22" w:rsidP="00785B22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Мини-бары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в</w:t>
      </w:r>
      <w:r w:rsidR="0095012E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о всех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номерах. </w:t>
      </w:r>
    </w:p>
    <w:p w:rsidR="00785B22" w:rsidRPr="00785B22" w:rsidRDefault="00785B22" w:rsidP="00785B22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Собственная служба безопасности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— полный контроль над качеством и реакцией на инциденты. </w:t>
      </w:r>
    </w:p>
    <w:p w:rsidR="00785B22" w:rsidRPr="00785B22" w:rsidRDefault="00785B22" w:rsidP="00785B22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kern w:val="0"/>
          <w:bdr w:val="single" w:sz="2" w:space="0" w:color="E3E3E3" w:frame="1"/>
          <w:lang w:eastAsia="ru-RU"/>
          <w14:ligatures w14:val="none"/>
        </w:rPr>
        <w:t>Интеграция «под ключ»</w:t>
      </w: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: проживание + питание + SPA + конференц-зал + офисные площади в одном комплексе.</w:t>
      </w:r>
    </w:p>
    <w:p w:rsidR="00785B22" w:rsidRPr="00785B22" w:rsidRDefault="00203586" w:rsidP="00785B22">
      <w:pP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lang w:eastAsia="ru-RU"/>
        </w:rPr>
        <w:pict>
          <v:rect id="_x0000_i1323" alt="" style="width:467.75pt;height:.05pt;mso-width-percent:0;mso-height-percent:0;mso-width-percent:0;mso-height-percent:0" o:hralign="center" o:hrstd="t" o:hr="t" fillcolor="#a0a0a0" stroked="f"/>
        </w:pict>
      </w:r>
    </w:p>
    <w:p w:rsidR="00785B22" w:rsidRPr="00785B22" w:rsidRDefault="00785B22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7"/>
          <w:szCs w:val="27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2.5. Этапы реализации</w:t>
      </w:r>
    </w:p>
    <w:p w:rsidR="00785B22" w:rsidRPr="00785B22" w:rsidRDefault="00785B22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lastRenderedPageBreak/>
        <w:t>Проект реализуется в четыре фазы (см. «План-календарь.xlsx»):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3"/>
        <w:gridCol w:w="2084"/>
        <w:gridCol w:w="3968"/>
      </w:tblGrid>
      <w:tr w:rsidR="00785B22" w:rsidRPr="00785B22" w:rsidTr="009501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5B22" w:rsidRPr="00785B22" w:rsidRDefault="00785B22" w:rsidP="00785B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:lang w:eastAsia="ru-RU"/>
                <w14:ligatures w14:val="none"/>
              </w:rPr>
              <w:t>Фаза</w:t>
            </w:r>
          </w:p>
        </w:tc>
        <w:tc>
          <w:tcPr>
            <w:tcW w:w="2054" w:type="dxa"/>
            <w:vAlign w:val="center"/>
            <w:hideMark/>
          </w:tcPr>
          <w:p w:rsidR="00785B22" w:rsidRPr="00785B22" w:rsidRDefault="00785B22" w:rsidP="00785B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:lang w:eastAsia="ru-RU"/>
                <w14:ligatures w14:val="none"/>
              </w:rPr>
              <w:t>Срок</w:t>
            </w:r>
          </w:p>
        </w:tc>
        <w:tc>
          <w:tcPr>
            <w:tcW w:w="3923" w:type="dxa"/>
            <w:vAlign w:val="center"/>
            <w:hideMark/>
          </w:tcPr>
          <w:p w:rsidR="00785B22" w:rsidRPr="00785B22" w:rsidRDefault="00785B22" w:rsidP="00785B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:lang w:eastAsia="ru-RU"/>
                <w14:ligatures w14:val="none"/>
              </w:rPr>
              <w:t>Ключевые мероприятия</w:t>
            </w:r>
          </w:p>
        </w:tc>
      </w:tr>
      <w:tr w:rsidR="00785B22" w:rsidRPr="00785B22" w:rsidTr="00950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:lang w:eastAsia="ru-RU"/>
                <w14:ligatures w14:val="none"/>
              </w:rPr>
              <w:t>IV. Стратегическая и организационная</w:t>
            </w:r>
          </w:p>
        </w:tc>
        <w:tc>
          <w:tcPr>
            <w:tcW w:w="2054" w:type="dxa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:lang w:eastAsia="ru-RU"/>
                <w14:ligatures w14:val="none"/>
              </w:rPr>
              <w:t>Ноябрь — декабрь 2025 г.</w:t>
            </w:r>
          </w:p>
        </w:tc>
        <w:tc>
          <w:tcPr>
            <w:tcW w:w="3923" w:type="dxa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:lang w:eastAsia="ru-RU"/>
                <w14:ligatures w14:val="none"/>
              </w:rPr>
              <w:t>Утверждение бюджета, оргструктуры, ТЗ на PMS, договоры с подрядчиками</w:t>
            </w:r>
          </w:p>
        </w:tc>
      </w:tr>
      <w:tr w:rsidR="00785B22" w:rsidRPr="00785B22" w:rsidTr="00950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:lang w:eastAsia="ru-RU"/>
                <w14:ligatures w14:val="none"/>
              </w:rPr>
              <w:t>III. Подготовка команды и административные процедуры</w:t>
            </w:r>
          </w:p>
        </w:tc>
        <w:tc>
          <w:tcPr>
            <w:tcW w:w="2054" w:type="dxa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:lang w:eastAsia="ru-RU"/>
                <w14:ligatures w14:val="none"/>
              </w:rPr>
              <w:t>Декабрь 2025 — январь 2026 г.</w:t>
            </w:r>
          </w:p>
        </w:tc>
        <w:tc>
          <w:tcPr>
            <w:tcW w:w="3923" w:type="dxa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:lang w:eastAsia="ru-RU"/>
                <w14:ligatures w14:val="none"/>
              </w:rPr>
              <w:t>Набор персонала, обучение, настройка PMS, получение санитарных и пожарных разрешений</w:t>
            </w:r>
          </w:p>
        </w:tc>
      </w:tr>
      <w:tr w:rsidR="00785B22" w:rsidRPr="00785B22" w:rsidTr="00950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:lang w:eastAsia="ru-RU"/>
                <w14:ligatures w14:val="none"/>
              </w:rPr>
              <w:t>II. Техническая и операционная готовность</w:t>
            </w:r>
          </w:p>
        </w:tc>
        <w:tc>
          <w:tcPr>
            <w:tcW w:w="2054" w:type="dxa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:lang w:eastAsia="ru-RU"/>
                <w14:ligatures w14:val="none"/>
              </w:rPr>
              <w:t>Февраль — март 2026 г.</w:t>
            </w:r>
          </w:p>
        </w:tc>
        <w:tc>
          <w:tcPr>
            <w:tcW w:w="3923" w:type="dxa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:lang w:eastAsia="ru-RU"/>
                <w14:ligatures w14:val="none"/>
              </w:rPr>
              <w:t>Расстановка мебели, комплектация номеров, тестирование инженерных систем, утверждение SOP</w:t>
            </w:r>
          </w:p>
        </w:tc>
      </w:tr>
      <w:tr w:rsidR="00785B22" w:rsidRPr="00785B22" w:rsidTr="00950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:lang w:eastAsia="ru-RU"/>
                <w14:ligatures w14:val="none"/>
              </w:rPr>
              <w:t>I. Финальный этап</w:t>
            </w:r>
          </w:p>
        </w:tc>
        <w:tc>
          <w:tcPr>
            <w:tcW w:w="2054" w:type="dxa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:lang w:eastAsia="ru-RU"/>
                <w14:ligatures w14:val="none"/>
              </w:rPr>
              <w:t>Апрель — май 2026 г.</w:t>
            </w:r>
          </w:p>
        </w:tc>
        <w:tc>
          <w:tcPr>
            <w:tcW w:w="3923" w:type="dxa"/>
            <w:vAlign w:val="center"/>
            <w:hideMark/>
          </w:tcPr>
          <w:p w:rsidR="00785B22" w:rsidRPr="00785B22" w:rsidRDefault="00785B22" w:rsidP="00785B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5B22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:lang w:eastAsia="ru-RU"/>
                <w14:ligatures w14:val="none"/>
              </w:rPr>
              <w:t xml:space="preserve">Soft </w:t>
            </w:r>
            <w:proofErr w:type="spellStart"/>
            <w:r w:rsidRPr="00785B22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:lang w:eastAsia="ru-RU"/>
                <w14:ligatures w14:val="none"/>
              </w:rPr>
              <w:t>opening</w:t>
            </w:r>
            <w:proofErr w:type="spellEnd"/>
            <w:r w:rsidRPr="00785B22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:lang w:eastAsia="ru-RU"/>
                <w14:ligatures w14:val="none"/>
              </w:rPr>
              <w:t xml:space="preserve"> (22–28 апреля), финальная уборка, активация рекламных кампаний, </w:t>
            </w:r>
            <w:r w:rsidRPr="00785B22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:lang w:eastAsia="ru-RU"/>
                <w14:ligatures w14:val="none"/>
              </w:rPr>
              <w:t>официальное открытие — 1 июня 2026 г.</w:t>
            </w:r>
          </w:p>
        </w:tc>
      </w:tr>
    </w:tbl>
    <w:p w:rsidR="00785B22" w:rsidRPr="00785B22" w:rsidRDefault="00203586" w:rsidP="00785B22">
      <w:pPr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lang w:eastAsia="ru-RU"/>
        </w:rPr>
        <w:pict>
          <v:rect id="_x0000_i1322" alt="" style="width:467.75pt;height:.05pt;mso-width-percent:0;mso-height-percent:0;mso-width-percent:0;mso-height-percent:0" o:hralign="center" o:hrstd="t" o:hr="t" fillcolor="#a0a0a0" stroked="f"/>
        </w:pict>
      </w:r>
    </w:p>
    <w:p w:rsidR="00785B22" w:rsidRPr="00785B22" w:rsidRDefault="00785B22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7"/>
          <w:szCs w:val="27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2.6. Юридический статус и разрешительная база</w:t>
      </w:r>
    </w:p>
    <w:p w:rsidR="00785B22" w:rsidRPr="00785B22" w:rsidRDefault="00785B22" w:rsidP="00785B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На момент декабря 2025 г. проект находится на этапе подготовки к открытию. В соответствии с «</w:t>
      </w:r>
      <w:proofErr w:type="spellStart"/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Докумнты</w:t>
      </w:r>
      <w:proofErr w:type="spellEnd"/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 управления.xlsx», ведётся работа по получению:</w:t>
      </w:r>
    </w:p>
    <w:p w:rsidR="00785B22" w:rsidRPr="00785B22" w:rsidRDefault="00785B22" w:rsidP="00785B22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уведомления о начале гостиничной деятельности, </w:t>
      </w:r>
    </w:p>
    <w:p w:rsidR="00785B22" w:rsidRPr="00785B22" w:rsidRDefault="00785B22" w:rsidP="00785B22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санитарно-эпидемиологических заключений (гостиница, ресторан, СПА), </w:t>
      </w:r>
    </w:p>
    <w:p w:rsidR="00785B22" w:rsidRPr="00785B22" w:rsidRDefault="009C157A" w:rsidP="00785B22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паспорт готовности</w:t>
      </w:r>
      <w:r w:rsidR="00785B22"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, </w:t>
      </w:r>
    </w:p>
    <w:p w:rsidR="00785B22" w:rsidRPr="00785B22" w:rsidRDefault="00785B22" w:rsidP="00785B22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 xml:space="preserve">заключения МЧС по пожарной безопасности, </w:t>
      </w:r>
    </w:p>
    <w:p w:rsidR="00785B22" w:rsidRPr="00785B22" w:rsidRDefault="00785B22" w:rsidP="00785B22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lang w:eastAsia="ru-RU"/>
          <w14:ligatures w14:val="none"/>
        </w:rPr>
      </w:pPr>
      <w:r w:rsidRPr="00785B22">
        <w:rPr>
          <w:rFonts w:ascii="Times New Roman" w:eastAsia="Times New Roman" w:hAnsi="Times New Roman" w:cs="Times New Roman"/>
          <w:color w:val="1D1D20"/>
          <w:kern w:val="0"/>
          <w:bdr w:val="single" w:sz="2" w:space="0" w:color="E3E3E3" w:frame="1"/>
          <w:lang w:eastAsia="ru-RU"/>
          <w14:ligatures w14:val="none"/>
        </w:rPr>
        <w:t>документов для прохождения классификации на категорию «4 звезды».</w:t>
      </w:r>
    </w:p>
    <w:p w:rsidR="0095012E" w:rsidRDefault="0095012E" w:rsidP="00785B22">
      <w:pPr>
        <w:jc w:val="both"/>
        <w:rPr>
          <w:rStyle w:val="qwen-markdown-text"/>
          <w:rFonts w:ascii="Arial" w:hAnsi="Arial" w:cs="Arial"/>
          <w:color w:val="1D1D20"/>
          <w:bdr w:val="single" w:sz="2" w:space="0" w:color="E3E3E3" w:frame="1"/>
        </w:rPr>
      </w:pPr>
    </w:p>
    <w:p w:rsidR="00785B22" w:rsidRDefault="0095012E" w:rsidP="00785B22">
      <w:pPr>
        <w:jc w:val="both"/>
        <w:rPr>
          <w:rStyle w:val="qwen-markdown-text"/>
          <w:rFonts w:ascii="Times New Roman" w:hAnsi="Times New Roman" w:cs="Times New Roman"/>
          <w:color w:val="1D1D20"/>
          <w:bdr w:val="single" w:sz="2" w:space="0" w:color="E3E3E3" w:frame="1"/>
        </w:rPr>
      </w:pPr>
      <w:r w:rsidRPr="0095012E">
        <w:rPr>
          <w:rStyle w:val="qwen-markdown-text"/>
          <w:rFonts w:ascii="Times New Roman" w:hAnsi="Times New Roman" w:cs="Times New Roman"/>
          <w:color w:val="1D1D20"/>
          <w:bdr w:val="single" w:sz="2" w:space="0" w:color="E3E3E3" w:frame="1"/>
        </w:rPr>
        <w:t xml:space="preserve">Все документы запланированы к получению до </w:t>
      </w:r>
      <w:r w:rsidRPr="0095012E">
        <w:rPr>
          <w:rStyle w:val="qwen-markdown-text"/>
          <w:rFonts w:ascii="Times New Roman" w:hAnsi="Times New Roman" w:cs="Times New Roman"/>
          <w:b/>
          <w:bCs/>
          <w:color w:val="1D1D20"/>
          <w:bdr w:val="single" w:sz="2" w:space="0" w:color="E3E3E3" w:frame="1"/>
        </w:rPr>
        <w:t>30 апреля 2026 г.</w:t>
      </w:r>
      <w:r w:rsidRPr="0095012E">
        <w:rPr>
          <w:rStyle w:val="qwen-markdown-text"/>
          <w:rFonts w:ascii="Times New Roman" w:hAnsi="Times New Roman" w:cs="Times New Roman"/>
          <w:color w:val="1D1D20"/>
          <w:bdr w:val="single" w:sz="2" w:space="0" w:color="E3E3E3" w:frame="1"/>
        </w:rPr>
        <w:t xml:space="preserve"> (см. чек-лист №120 в «</w:t>
      </w:r>
      <w:proofErr w:type="spellStart"/>
      <w:r w:rsidRPr="0095012E">
        <w:rPr>
          <w:rStyle w:val="qwen-markdown-text"/>
          <w:rFonts w:ascii="Times New Roman" w:hAnsi="Times New Roman" w:cs="Times New Roman"/>
          <w:color w:val="1D1D20"/>
          <w:bdr w:val="single" w:sz="2" w:space="0" w:color="E3E3E3" w:frame="1"/>
        </w:rPr>
        <w:t>Докумнты</w:t>
      </w:r>
      <w:proofErr w:type="spellEnd"/>
      <w:r w:rsidRPr="0095012E">
        <w:rPr>
          <w:rStyle w:val="qwen-markdown-text"/>
          <w:rFonts w:ascii="Times New Roman" w:hAnsi="Times New Roman" w:cs="Times New Roman"/>
          <w:color w:val="1D1D20"/>
          <w:bdr w:val="single" w:sz="2" w:space="0" w:color="E3E3E3" w:frame="1"/>
        </w:rPr>
        <w:t xml:space="preserve"> управления.xlsx»).</w:t>
      </w:r>
    </w:p>
    <w:p w:rsidR="0018136E" w:rsidRDefault="0018136E" w:rsidP="00785B22">
      <w:pPr>
        <w:jc w:val="both"/>
        <w:rPr>
          <w:rStyle w:val="qwen-markdown-text"/>
          <w:rFonts w:ascii="Times New Roman" w:hAnsi="Times New Roman" w:cs="Times New Roman"/>
          <w:color w:val="1D1D20"/>
          <w:bdr w:val="single" w:sz="2" w:space="0" w:color="E3E3E3" w:frame="1"/>
        </w:rPr>
      </w:pPr>
    </w:p>
    <w:p w:rsidR="0018136E" w:rsidRDefault="0018136E" w:rsidP="00785B22">
      <w:pPr>
        <w:jc w:val="both"/>
        <w:rPr>
          <w:rStyle w:val="qwen-markdown-text"/>
          <w:rFonts w:ascii="Times New Roman" w:hAnsi="Times New Roman" w:cs="Times New Roman"/>
          <w:color w:val="1D1D20"/>
          <w:bdr w:val="single" w:sz="2" w:space="0" w:color="E3E3E3" w:frame="1"/>
        </w:rPr>
      </w:pPr>
    </w:p>
    <w:p w:rsidR="0018136E" w:rsidRDefault="0018136E" w:rsidP="00785B22">
      <w:pPr>
        <w:jc w:val="both"/>
        <w:rPr>
          <w:rStyle w:val="qwen-markdown-text"/>
          <w:rFonts w:ascii="Times New Roman" w:hAnsi="Times New Roman" w:cs="Times New Roman"/>
          <w:color w:val="1D1D20"/>
          <w:bdr w:val="single" w:sz="2" w:space="0" w:color="E3E3E3" w:frame="1"/>
        </w:rPr>
      </w:pPr>
    </w:p>
    <w:p w:rsidR="0018136E" w:rsidRDefault="0018136E" w:rsidP="00785B22">
      <w:pPr>
        <w:jc w:val="both"/>
        <w:rPr>
          <w:rStyle w:val="qwen-markdown-text"/>
          <w:rFonts w:ascii="Times New Roman" w:hAnsi="Times New Roman" w:cs="Times New Roman"/>
          <w:color w:val="1D1D20"/>
          <w:bdr w:val="single" w:sz="2" w:space="0" w:color="E3E3E3" w:frame="1"/>
        </w:rPr>
      </w:pPr>
    </w:p>
    <w:p w:rsidR="0018136E" w:rsidRDefault="0018136E" w:rsidP="00785B22">
      <w:pPr>
        <w:jc w:val="both"/>
        <w:rPr>
          <w:rStyle w:val="qwen-markdown-text"/>
          <w:rFonts w:ascii="Times New Roman" w:hAnsi="Times New Roman" w:cs="Times New Roman"/>
          <w:color w:val="1D1D20"/>
          <w:bdr w:val="single" w:sz="2" w:space="0" w:color="E3E3E3" w:frame="1"/>
        </w:rPr>
      </w:pPr>
    </w:p>
    <w:p w:rsidR="0018136E" w:rsidRDefault="0018136E" w:rsidP="00785B22">
      <w:pPr>
        <w:jc w:val="both"/>
        <w:rPr>
          <w:rStyle w:val="qwen-markdown-text"/>
          <w:rFonts w:ascii="Times New Roman" w:hAnsi="Times New Roman" w:cs="Times New Roman"/>
          <w:color w:val="1D1D20"/>
          <w:bdr w:val="single" w:sz="2" w:space="0" w:color="E3E3E3" w:frame="1"/>
        </w:rPr>
      </w:pPr>
    </w:p>
    <w:p w:rsidR="0018136E" w:rsidRDefault="0018136E" w:rsidP="00785B22">
      <w:pPr>
        <w:jc w:val="both"/>
        <w:rPr>
          <w:rStyle w:val="qwen-markdown-text"/>
          <w:rFonts w:ascii="Times New Roman" w:hAnsi="Times New Roman" w:cs="Times New Roman"/>
          <w:color w:val="1D1D20"/>
          <w:bdr w:val="single" w:sz="2" w:space="0" w:color="E3E3E3" w:frame="1"/>
        </w:rPr>
      </w:pPr>
    </w:p>
    <w:p w:rsidR="0018136E" w:rsidRDefault="0018136E" w:rsidP="00785B22">
      <w:pPr>
        <w:jc w:val="both"/>
        <w:rPr>
          <w:rStyle w:val="qwen-markdown-text"/>
          <w:rFonts w:ascii="Times New Roman" w:hAnsi="Times New Roman" w:cs="Times New Roman"/>
          <w:color w:val="1D1D20"/>
          <w:bdr w:val="single" w:sz="2" w:space="0" w:color="E3E3E3" w:frame="1"/>
        </w:rPr>
      </w:pPr>
    </w:p>
    <w:p w:rsidR="0018136E" w:rsidRDefault="0018136E" w:rsidP="00785B22">
      <w:pPr>
        <w:jc w:val="both"/>
        <w:rPr>
          <w:rStyle w:val="qwen-markdown-text"/>
          <w:rFonts w:ascii="Times New Roman" w:hAnsi="Times New Roman" w:cs="Times New Roman"/>
          <w:color w:val="1D1D20"/>
          <w:bdr w:val="single" w:sz="2" w:space="0" w:color="E3E3E3" w:frame="1"/>
        </w:rPr>
      </w:pPr>
    </w:p>
    <w:p w:rsidR="0018136E" w:rsidRDefault="0018136E" w:rsidP="00785B22">
      <w:pPr>
        <w:jc w:val="both"/>
        <w:rPr>
          <w:rStyle w:val="qwen-markdown-text"/>
          <w:rFonts w:ascii="Times New Roman" w:hAnsi="Times New Roman" w:cs="Times New Roman"/>
          <w:color w:val="1D1D20"/>
          <w:bdr w:val="single" w:sz="2" w:space="0" w:color="E3E3E3" w:frame="1"/>
        </w:rPr>
      </w:pPr>
    </w:p>
    <w:p w:rsidR="0018136E" w:rsidRDefault="0018136E" w:rsidP="00785B22">
      <w:pPr>
        <w:jc w:val="both"/>
        <w:rPr>
          <w:rStyle w:val="qwen-markdown-text"/>
          <w:rFonts w:ascii="Times New Roman" w:hAnsi="Times New Roman" w:cs="Times New Roman"/>
          <w:color w:val="1D1D20"/>
          <w:bdr w:val="single" w:sz="2" w:space="0" w:color="E3E3E3" w:frame="1"/>
        </w:rPr>
      </w:pPr>
    </w:p>
    <w:p w:rsidR="0018136E" w:rsidRDefault="0018136E" w:rsidP="00785B22">
      <w:pPr>
        <w:jc w:val="both"/>
        <w:rPr>
          <w:rStyle w:val="qwen-markdown-text"/>
          <w:rFonts w:ascii="Times New Roman" w:hAnsi="Times New Roman" w:cs="Times New Roman"/>
          <w:color w:val="1D1D20"/>
          <w:bdr w:val="single" w:sz="2" w:space="0" w:color="E3E3E3" w:frame="1"/>
        </w:rPr>
      </w:pPr>
    </w:p>
    <w:p w:rsidR="0018136E" w:rsidRDefault="0018136E" w:rsidP="00785B22">
      <w:pPr>
        <w:jc w:val="both"/>
        <w:rPr>
          <w:rStyle w:val="qwen-markdown-text"/>
          <w:rFonts w:ascii="Times New Roman" w:hAnsi="Times New Roman" w:cs="Times New Roman"/>
          <w:color w:val="1D1D20"/>
          <w:bdr w:val="single" w:sz="2" w:space="0" w:color="E3E3E3" w:frame="1"/>
        </w:rPr>
      </w:pPr>
    </w:p>
    <w:p w:rsidR="0018136E" w:rsidRDefault="0018136E" w:rsidP="00785B22">
      <w:pPr>
        <w:jc w:val="both"/>
        <w:rPr>
          <w:rStyle w:val="qwen-markdown-text"/>
          <w:rFonts w:ascii="Times New Roman" w:hAnsi="Times New Roman" w:cs="Times New Roman"/>
          <w:color w:val="1D1D20"/>
          <w:bdr w:val="single" w:sz="2" w:space="0" w:color="E3E3E3" w:frame="1"/>
        </w:rPr>
      </w:pPr>
    </w:p>
    <w:p w:rsidR="0018136E" w:rsidRDefault="0018136E" w:rsidP="00785B22">
      <w:pPr>
        <w:jc w:val="both"/>
        <w:rPr>
          <w:rStyle w:val="qwen-markdown-text"/>
          <w:rFonts w:ascii="Times New Roman" w:hAnsi="Times New Roman" w:cs="Times New Roman"/>
          <w:color w:val="1D1D20"/>
          <w:bdr w:val="single" w:sz="2" w:space="0" w:color="E3E3E3" w:frame="1"/>
        </w:rPr>
      </w:pPr>
    </w:p>
    <w:p w:rsidR="0018136E" w:rsidRDefault="0018136E" w:rsidP="00785B22">
      <w:pPr>
        <w:jc w:val="both"/>
        <w:rPr>
          <w:rStyle w:val="qwen-markdown-text"/>
          <w:rFonts w:ascii="Times New Roman" w:hAnsi="Times New Roman" w:cs="Times New Roman"/>
          <w:color w:val="1D1D20"/>
          <w:bdr w:val="single" w:sz="2" w:space="0" w:color="E3E3E3" w:frame="1"/>
        </w:rPr>
      </w:pPr>
    </w:p>
    <w:p w:rsidR="0018136E" w:rsidRDefault="0018136E" w:rsidP="00785B22">
      <w:pPr>
        <w:jc w:val="both"/>
        <w:rPr>
          <w:rStyle w:val="qwen-markdown-text"/>
          <w:rFonts w:ascii="Times New Roman" w:hAnsi="Times New Roman" w:cs="Times New Roman"/>
          <w:color w:val="1D1D20"/>
          <w:bdr w:val="single" w:sz="2" w:space="0" w:color="E3E3E3" w:frame="1"/>
        </w:rPr>
      </w:pPr>
    </w:p>
    <w:p w:rsidR="0018136E" w:rsidRDefault="0018136E" w:rsidP="00785B22">
      <w:pPr>
        <w:jc w:val="both"/>
        <w:rPr>
          <w:rStyle w:val="qwen-markdown-text"/>
          <w:rFonts w:ascii="Times New Roman" w:hAnsi="Times New Roman" w:cs="Times New Roman"/>
          <w:color w:val="1D1D20"/>
          <w:bdr w:val="single" w:sz="2" w:space="0" w:color="E3E3E3" w:frame="1"/>
        </w:rPr>
      </w:pPr>
    </w:p>
    <w:p w:rsidR="0018136E" w:rsidRDefault="0018136E" w:rsidP="00785B22">
      <w:pPr>
        <w:jc w:val="both"/>
        <w:rPr>
          <w:rStyle w:val="qwen-markdown-text"/>
          <w:rFonts w:ascii="Times New Roman" w:hAnsi="Times New Roman" w:cs="Times New Roman"/>
          <w:color w:val="1D1D20"/>
          <w:bdr w:val="single" w:sz="2" w:space="0" w:color="E3E3E3" w:frame="1"/>
        </w:rPr>
      </w:pPr>
    </w:p>
    <w:p w:rsidR="0018136E" w:rsidRDefault="0018136E" w:rsidP="00785B22">
      <w:pPr>
        <w:jc w:val="both"/>
        <w:rPr>
          <w:rStyle w:val="qwen-markdown-text"/>
          <w:rFonts w:ascii="Times New Roman" w:hAnsi="Times New Roman" w:cs="Times New Roman"/>
          <w:color w:val="1D1D20"/>
          <w:bdr w:val="single" w:sz="2" w:space="0" w:color="E3E3E3" w:frame="1"/>
        </w:rPr>
      </w:pPr>
    </w:p>
    <w:p w:rsidR="0018136E" w:rsidRDefault="0018136E" w:rsidP="00785B22">
      <w:pPr>
        <w:jc w:val="both"/>
        <w:rPr>
          <w:rStyle w:val="qwen-markdown-text"/>
          <w:rFonts w:ascii="Times New Roman" w:hAnsi="Times New Roman" w:cs="Times New Roman"/>
          <w:color w:val="1D1D20"/>
          <w:bdr w:val="single" w:sz="2" w:space="0" w:color="E3E3E3" w:frame="1"/>
        </w:rPr>
      </w:pPr>
    </w:p>
    <w:p w:rsidR="0018136E" w:rsidRPr="0018136E" w:rsidRDefault="0018136E" w:rsidP="001813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40"/>
          <w:szCs w:val="40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40"/>
          <w:szCs w:val="40"/>
          <w:bdr w:val="single" w:sz="2" w:space="0" w:color="E3E3E3" w:frame="1"/>
          <w:lang w:eastAsia="ru-RU"/>
          <w14:ligatures w14:val="none"/>
        </w:rPr>
        <w:t>3. АНАЛИЗ РЫНКА И КОНКУРЕНТОВ</w:t>
      </w:r>
    </w:p>
    <w:p w:rsidR="0018136E" w:rsidRPr="0018136E" w:rsidRDefault="0018136E" w:rsidP="001813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3.1. Макроэкономический и туристический контекст Республики Беларусь</w:t>
      </w:r>
    </w:p>
    <w:p w:rsidR="0018136E" w:rsidRPr="0018136E" w:rsidRDefault="0018136E" w:rsidP="001813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Республика Беларусь, расположенная в центре Европы, обладает благоприятным географическим положением: граничит с Россией, Украиной, Польшей, Литвой и Латвией. Это делает страну естественным транзитным коридором между Востоком и Западом.</w:t>
      </w:r>
    </w:p>
    <w:p w:rsidR="0018136E" w:rsidRPr="0018136E" w:rsidRDefault="0018136E" w:rsidP="001813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В последние годы Беларусь активно развивает 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туристический потенциал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, опираясь на:</w:t>
      </w:r>
    </w:p>
    <w:p w:rsidR="0018136E" w:rsidRPr="0018136E" w:rsidRDefault="0018136E" w:rsidP="0018136E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богатое культурно-историческое наследие (более 15 000 объектов культурного значения),</w:t>
      </w:r>
    </w:p>
    <w:p w:rsidR="0018136E" w:rsidRPr="0018136E" w:rsidRDefault="0018136E" w:rsidP="0018136E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уникальную природу (национальные парки, озёра, заповедники),</w:t>
      </w:r>
    </w:p>
    <w:p w:rsidR="0018136E" w:rsidRPr="0018136E" w:rsidRDefault="0018136E" w:rsidP="0018136E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выгодный безвизовый режим.</w:t>
      </w:r>
    </w:p>
    <w:p w:rsidR="0018136E" w:rsidRPr="0018136E" w:rsidRDefault="0018136E" w:rsidP="001813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С 27 июля 2018 г. введён 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безвизовый въезд на 30 дней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через Национальный аэропорт «Минск» для граждан 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74 стран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, включая Китай, Россию, страны ЕС, США и страны СНГ. Эта мера значительно усилила туристическую привлекательность страны.</w:t>
      </w:r>
    </w:p>
    <w:p w:rsidR="0018136E" w:rsidRPr="0018136E" w:rsidRDefault="0018136E" w:rsidP="001813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По данным Национального статистического комитета Республики Беларусь:</w:t>
      </w:r>
    </w:p>
    <w:p w:rsidR="0018136E" w:rsidRPr="0018136E" w:rsidRDefault="0018136E" w:rsidP="0018136E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в 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2018 г.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Беларусь посетило 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4 792 тыс. иностранных граждан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что на 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10,7% больше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, чем в 2017 г.;</w:t>
      </w:r>
    </w:p>
    <w:p w:rsidR="0018136E" w:rsidRPr="0018136E" w:rsidRDefault="0018136E" w:rsidP="0018136E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доля туристов 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из стран вне СНГ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выросла с 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8,7% (2015 г.)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до 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41,6% (2018 г.)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;</w:t>
      </w:r>
    </w:p>
    <w:p w:rsidR="0018136E" w:rsidRPr="0018136E" w:rsidRDefault="0018136E" w:rsidP="0018136E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основными источниками турпотока остаются 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Россия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а также 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Китай, Польша, Литва, Латвия, Германия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18136E" w:rsidRPr="0018136E" w:rsidRDefault="0018136E" w:rsidP="001813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Особое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val="en-US" w:eastAsia="ru-RU"/>
          <w14:ligatures w14:val="none"/>
        </w:rPr>
        <w:t xml:space="preserve"> 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внимание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val="en-US" w:eastAsia="ru-RU"/>
          <w14:ligatures w14:val="none"/>
        </w:rPr>
        <w:t xml:space="preserve"> 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уделяется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val="en-US" w:eastAsia="ru-RU"/>
          <w14:ligatures w14:val="none"/>
        </w:rPr>
        <w:t xml:space="preserve"> 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развитию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val="en-US" w:eastAsia="ru-RU"/>
          <w14:ligatures w14:val="none"/>
        </w:rPr>
        <w:t xml:space="preserve"> 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val="en-US" w:eastAsia="ru-RU"/>
          <w14:ligatures w14:val="none"/>
        </w:rPr>
        <w:t>MICE-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туризма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val="en-US" w:eastAsia="ru-RU"/>
          <w14:ligatures w14:val="none"/>
        </w:rPr>
        <w:t xml:space="preserve"> (Meetings, Incentives, Conferences, Exhibitions). 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Минск регулярно принимает международные спортивные и деловые события (Чемпионат мира по хоккею 2014 г., Европейские игры 2019 г.), что формирует устойчивый спрос на качественные конференц-площадки и гостиничные услуги.</w:t>
      </w:r>
    </w:p>
    <w:p w:rsidR="0018136E" w:rsidRPr="0018136E" w:rsidRDefault="00203586" w:rsidP="0018136E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321" alt="" style="width:467.75pt;height:.05pt;mso-width-percent:0;mso-height-percent:0;mso-width-percent:0;mso-height-percent:0" o:hralign="center" o:hrstd="t" o:hr="t" fillcolor="#a0a0a0" stroked="f"/>
        </w:pict>
      </w:r>
    </w:p>
    <w:p w:rsidR="0018136E" w:rsidRPr="0018136E" w:rsidRDefault="0018136E" w:rsidP="001813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3.2. Конкурентная среда в гостиничном секторе г. Минска</w:t>
      </w:r>
    </w:p>
    <w:p w:rsidR="0018136E" w:rsidRPr="0018136E" w:rsidRDefault="0018136E" w:rsidP="001813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lastRenderedPageBreak/>
        <w:t xml:space="preserve">На конец 2025 г. в Минске функционирует 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107 гостиниц и аналогичных средств размещения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из них 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58%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объекты категории 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3–4</w:t>
      </w:r>
      <w:r w:rsidRPr="0018136E">
        <w:rPr>
          <w:rFonts w:ascii="Segoe UI Symbol" w:eastAsia="Times New Roman" w:hAnsi="Segoe UI Symbol" w:cs="Segoe UI Symbol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★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18136E" w:rsidRPr="0018136E" w:rsidRDefault="0018136E" w:rsidP="001813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Ключевые конкуренты в сегменте 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4</w:t>
      </w:r>
      <w:r w:rsidRPr="0018136E">
        <w:rPr>
          <w:rFonts w:ascii="Segoe UI Symbol" w:eastAsia="Times New Roman" w:hAnsi="Segoe UI Symbol" w:cs="Segoe UI Symbol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★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и выше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7"/>
        <w:gridCol w:w="1401"/>
        <w:gridCol w:w="1180"/>
        <w:gridCol w:w="4437"/>
      </w:tblGrid>
      <w:tr w:rsidR="0018136E" w:rsidRPr="0018136E" w:rsidTr="001813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Отель</w:t>
            </w:r>
          </w:p>
        </w:tc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Номеров</w:t>
            </w:r>
          </w:p>
        </w:tc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Особенности</w:t>
            </w:r>
          </w:p>
        </w:tc>
      </w:tr>
      <w:tr w:rsidR="0018136E" w:rsidRPr="0018136E" w:rsidTr="001813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DoubleTree</w:t>
            </w:r>
            <w:proofErr w:type="spellEnd"/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 </w:t>
            </w:r>
            <w:proofErr w:type="spellStart"/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by</w:t>
            </w:r>
            <w:proofErr w:type="spellEnd"/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 Hilton </w:t>
            </w:r>
            <w:proofErr w:type="spellStart"/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Minsk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5</w:t>
            </w:r>
            <w:r w:rsidRPr="0018136E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★</w:t>
            </w:r>
          </w:p>
        </w:tc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193</w:t>
            </w:r>
          </w:p>
        </w:tc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Бренд, международные стандарты, SPA, конференц-залы</w:t>
            </w:r>
          </w:p>
        </w:tc>
      </w:tr>
      <w:tr w:rsidR="0018136E" w:rsidRPr="0018136E" w:rsidTr="001813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Crowne</w:t>
            </w:r>
            <w:proofErr w:type="spellEnd"/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 Plaza </w:t>
            </w:r>
            <w:proofErr w:type="spellStart"/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Minsk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5</w:t>
            </w:r>
            <w:r w:rsidRPr="0018136E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★</w:t>
            </w:r>
          </w:p>
        </w:tc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Конгресс-центр, корпоративный фокус</w:t>
            </w:r>
          </w:p>
        </w:tc>
      </w:tr>
      <w:tr w:rsidR="0018136E" w:rsidRPr="0018136E" w:rsidTr="001813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President-Hotel</w:t>
            </w:r>
          </w:p>
        </w:tc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5</w:t>
            </w:r>
            <w:r w:rsidRPr="0018136E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★</w:t>
            </w:r>
          </w:p>
        </w:tc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154</w:t>
            </w:r>
          </w:p>
        </w:tc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Статусный, </w:t>
            </w:r>
            <w:proofErr w:type="spellStart"/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госприём</w:t>
            </w:r>
            <w:proofErr w:type="spellEnd"/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, близость к центру</w:t>
            </w:r>
          </w:p>
        </w:tc>
      </w:tr>
      <w:tr w:rsidR="0018136E" w:rsidRPr="0018136E" w:rsidTr="001813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Minsk</w:t>
            </w:r>
            <w:proofErr w:type="spellEnd"/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 Marriott Hotel</w:t>
            </w:r>
          </w:p>
        </w:tc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5</w:t>
            </w:r>
            <w:r w:rsidRPr="0018136E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★</w:t>
            </w:r>
          </w:p>
        </w:tc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217</w:t>
            </w:r>
          </w:p>
        </w:tc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Полный сервис, иностранные корпоративные клиенты</w:t>
            </w:r>
          </w:p>
        </w:tc>
      </w:tr>
      <w:tr w:rsidR="0018136E" w:rsidRPr="0018136E" w:rsidTr="001813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Victory</w:t>
            </w:r>
            <w:proofErr w:type="spellEnd"/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 Hotel (корпуса 1–2)</w:t>
            </w:r>
          </w:p>
        </w:tc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4</w:t>
            </w:r>
            <w:r w:rsidRPr="0018136E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★</w:t>
            </w:r>
          </w:p>
        </w:tc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425+</w:t>
            </w:r>
          </w:p>
        </w:tc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Крупнейший номерной фонд, конференц-залы до 500 мест</w:t>
            </w:r>
          </w:p>
        </w:tc>
      </w:tr>
      <w:tr w:rsidR="0018136E" w:rsidRPr="0018136E" w:rsidTr="001813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Minsk</w:t>
            </w:r>
            <w:proofErr w:type="spellEnd"/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 Hotel</w:t>
            </w:r>
          </w:p>
        </w:tc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4</w:t>
            </w:r>
            <w:r w:rsidRPr="0018136E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★</w:t>
            </w:r>
          </w:p>
        </w:tc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252</w:t>
            </w:r>
          </w:p>
        </w:tc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Центр, бизнес-центр, стандартная 4</w:t>
            </w:r>
            <w:r w:rsidRPr="0018136E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★</w:t>
            </w: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-инфраструктура</w:t>
            </w:r>
          </w:p>
        </w:tc>
      </w:tr>
      <w:tr w:rsidR="0018136E" w:rsidRPr="0018136E" w:rsidTr="001813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Hotel Europe</w:t>
            </w:r>
          </w:p>
        </w:tc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4–5</w:t>
            </w:r>
            <w:r w:rsidRPr="0018136E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★</w:t>
            </w:r>
          </w:p>
        </w:tc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Историческое здание, премиум-локация</w:t>
            </w:r>
          </w:p>
        </w:tc>
      </w:tr>
    </w:tbl>
    <w:p w:rsidR="0018136E" w:rsidRPr="0018136E" w:rsidRDefault="0018136E" w:rsidP="001813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Вывод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  <w:br/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Рынок 4–5</w:t>
      </w:r>
      <w:r w:rsidRPr="0018136E">
        <w:rPr>
          <w:rFonts w:ascii="Segoe UI Symbol" w:eastAsia="Times New Roman" w:hAnsi="Segoe UI Symbol" w:cs="Segoe UI Symbol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★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в Минске насыщен, однако остаётся 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дефицит качественных объектов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с:</w:t>
      </w:r>
    </w:p>
    <w:p w:rsidR="0018136E" w:rsidRPr="0018136E" w:rsidRDefault="0018136E" w:rsidP="0018136E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современным дизайном,</w:t>
      </w:r>
    </w:p>
    <w:p w:rsidR="0018136E" w:rsidRPr="0018136E" w:rsidRDefault="0018136E" w:rsidP="0018136E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развитой MICE-инфраструктурой (зал на 300+ мест),</w:t>
      </w:r>
    </w:p>
    <w:p w:rsidR="0018136E" w:rsidRPr="0018136E" w:rsidRDefault="0018136E" w:rsidP="0018136E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ориентацией на 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азиатский гостевой поток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(меню на мандаринском, </w:t>
      </w:r>
      <w:proofErr w:type="spellStart"/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Alipay</w:t>
      </w:r>
      <w:proofErr w:type="spellEnd"/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  <w:proofErr w:type="spellStart"/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WeChat</w:t>
      </w:r>
      <w:proofErr w:type="spellEnd"/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Pay).</w:t>
      </w:r>
    </w:p>
    <w:p w:rsidR="0018136E" w:rsidRPr="0018136E" w:rsidRDefault="00203586" w:rsidP="0018136E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320" alt="" style="width:467.75pt;height:.05pt;mso-width-percent:0;mso-height-percent:0;mso-width-percent:0;mso-height-percent:0" o:hralign="center" o:hrstd="t" o:hr="t" fillcolor="#a0a0a0" stroked="f"/>
        </w:pict>
      </w:r>
    </w:p>
    <w:p w:rsidR="0018136E" w:rsidRPr="0018136E" w:rsidRDefault="0018136E" w:rsidP="001813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3.3. Ценовой анализ гостиничного рынка (2025 г.)</w:t>
      </w:r>
    </w:p>
    <w:p w:rsidR="0018136E" w:rsidRPr="0018136E" w:rsidRDefault="0018136E" w:rsidP="001813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Средние тарифы в гостиницах 4</w:t>
      </w:r>
      <w:r w:rsidRPr="0018136E">
        <w:rPr>
          <w:rFonts w:ascii="Segoe UI Symbol" w:eastAsia="Times New Roman" w:hAnsi="Segoe UI Symbol" w:cs="Segoe UI Symbol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★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Минска (по данным Booking.com, ProMetr.by, внутренних исследований):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7"/>
        <w:gridCol w:w="2725"/>
        <w:gridCol w:w="3229"/>
      </w:tblGrid>
      <w:tr w:rsidR="0018136E" w:rsidRPr="0018136E" w:rsidTr="0018136E">
        <w:trPr>
          <w:tblHeader/>
          <w:tblCellSpacing w:w="15" w:type="dxa"/>
        </w:trPr>
        <w:tc>
          <w:tcPr>
            <w:tcW w:w="3352" w:type="dxa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Категория номера</w:t>
            </w:r>
          </w:p>
        </w:tc>
        <w:tc>
          <w:tcPr>
            <w:tcW w:w="2695" w:type="dxa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Средняя цена (USD/сутки)</w:t>
            </w:r>
          </w:p>
        </w:tc>
        <w:tc>
          <w:tcPr>
            <w:tcW w:w="3184" w:type="dxa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Диапазон</w:t>
            </w:r>
          </w:p>
        </w:tc>
      </w:tr>
      <w:tr w:rsidR="0018136E" w:rsidRPr="0018136E" w:rsidTr="0018136E">
        <w:trPr>
          <w:tblCellSpacing w:w="15" w:type="dxa"/>
        </w:trPr>
        <w:tc>
          <w:tcPr>
            <w:tcW w:w="3352" w:type="dxa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Стандарт (1-местный)</w:t>
            </w:r>
          </w:p>
        </w:tc>
        <w:tc>
          <w:tcPr>
            <w:tcW w:w="2695" w:type="dxa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$85–95</w:t>
            </w:r>
          </w:p>
        </w:tc>
        <w:tc>
          <w:tcPr>
            <w:tcW w:w="3184" w:type="dxa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$75–105</w:t>
            </w:r>
          </w:p>
        </w:tc>
      </w:tr>
      <w:tr w:rsidR="0018136E" w:rsidRPr="0018136E" w:rsidTr="0018136E">
        <w:trPr>
          <w:tblCellSpacing w:w="15" w:type="dxa"/>
        </w:trPr>
        <w:tc>
          <w:tcPr>
            <w:tcW w:w="3352" w:type="dxa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Стандарт (2-местный)</w:t>
            </w:r>
          </w:p>
        </w:tc>
        <w:tc>
          <w:tcPr>
            <w:tcW w:w="2695" w:type="dxa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$95–110</w:t>
            </w:r>
          </w:p>
        </w:tc>
        <w:tc>
          <w:tcPr>
            <w:tcW w:w="3184" w:type="dxa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$85–120</w:t>
            </w:r>
          </w:p>
        </w:tc>
      </w:tr>
      <w:tr w:rsidR="0018136E" w:rsidRPr="0018136E" w:rsidTr="0018136E">
        <w:trPr>
          <w:tblCellSpacing w:w="15" w:type="dxa"/>
        </w:trPr>
        <w:tc>
          <w:tcPr>
            <w:tcW w:w="3352" w:type="dxa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Полулюкс</w:t>
            </w:r>
          </w:p>
        </w:tc>
        <w:tc>
          <w:tcPr>
            <w:tcW w:w="2695" w:type="dxa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$115–135</w:t>
            </w:r>
          </w:p>
        </w:tc>
        <w:tc>
          <w:tcPr>
            <w:tcW w:w="3184" w:type="dxa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$105–145</w:t>
            </w:r>
          </w:p>
        </w:tc>
      </w:tr>
      <w:tr w:rsidR="0018136E" w:rsidRPr="0018136E" w:rsidTr="0018136E">
        <w:trPr>
          <w:tblCellSpacing w:w="15" w:type="dxa"/>
        </w:trPr>
        <w:tc>
          <w:tcPr>
            <w:tcW w:w="3352" w:type="dxa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lastRenderedPageBreak/>
              <w:t>Люкс</w:t>
            </w:r>
          </w:p>
        </w:tc>
        <w:tc>
          <w:tcPr>
            <w:tcW w:w="2695" w:type="dxa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$140–180+</w:t>
            </w:r>
          </w:p>
        </w:tc>
        <w:tc>
          <w:tcPr>
            <w:tcW w:w="3184" w:type="dxa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до $220</w:t>
            </w:r>
          </w:p>
        </w:tc>
      </w:tr>
    </w:tbl>
    <w:p w:rsidR="0018136E" w:rsidRPr="0018136E" w:rsidRDefault="0018136E" w:rsidP="001813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Источник</w:t>
      </w:r>
      <w:r w:rsidRPr="0018136E">
        <w:rPr>
          <w:rFonts w:ascii="Times New Roman" w:eastAsia="Times New Roman" w:hAnsi="Times New Roman" w:cs="Times New Roman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 Анализ 12 отелей категории 4–5</w:t>
      </w:r>
      <w:r w:rsidRPr="0018136E">
        <w:rPr>
          <w:rFonts w:ascii="Segoe UI Symbol" w:eastAsia="Times New Roman" w:hAnsi="Segoe UI Symbol" w:cs="Segoe UI Symbol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★</w:t>
      </w:r>
      <w:r w:rsidRPr="0018136E">
        <w:rPr>
          <w:rFonts w:ascii="Times New Roman" w:eastAsia="Times New Roman" w:hAnsi="Times New Roman" w:cs="Times New Roman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, включая «Викторию», «</w:t>
      </w:r>
      <w:proofErr w:type="spellStart"/>
      <w:r w:rsidRPr="0018136E">
        <w:rPr>
          <w:rFonts w:ascii="Times New Roman" w:eastAsia="Times New Roman" w:hAnsi="Times New Roman" w:cs="Times New Roman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Minsk</w:t>
      </w:r>
      <w:proofErr w:type="spellEnd"/>
      <w:r w:rsidRPr="0018136E">
        <w:rPr>
          <w:rFonts w:ascii="Times New Roman" w:eastAsia="Times New Roman" w:hAnsi="Times New Roman" w:cs="Times New Roman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Hotel», «President-Hotel».</w:t>
      </w:r>
    </w:p>
    <w:p w:rsidR="0018136E" w:rsidRPr="0018136E" w:rsidRDefault="0018136E" w:rsidP="001813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Рекомендация для G-S Plaza «</w:t>
      </w:r>
      <w:r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Жемчужина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»</w:t>
      </w:r>
      <w:proofErr w:type="gramStart"/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  <w:t xml:space="preserve"> 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Позиционировать</w:t>
      </w:r>
      <w:proofErr w:type="gramEnd"/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тарифы на уровне 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$90–165/сутки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с гибкостью:</w:t>
      </w:r>
    </w:p>
    <w:p w:rsidR="0018136E" w:rsidRPr="0018136E" w:rsidRDefault="0018136E" w:rsidP="0018136E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proofErr w:type="spellStart"/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early-bird</w:t>
      </w:r>
      <w:proofErr w:type="spellEnd"/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скидки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(до 15%),</w:t>
      </w:r>
    </w:p>
    <w:p w:rsidR="0018136E" w:rsidRPr="0018136E" w:rsidRDefault="0018136E" w:rsidP="0018136E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корпоративные и групповые ставки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,</w:t>
      </w:r>
    </w:p>
    <w:p w:rsidR="0018136E" w:rsidRPr="0018136E" w:rsidRDefault="0018136E" w:rsidP="0018136E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пакеты «номер + SPA» или «конференция + обед»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18136E" w:rsidRPr="0018136E" w:rsidRDefault="00203586" w:rsidP="0018136E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319" alt="" style="width:467.75pt;height:.05pt;mso-width-percent:0;mso-height-percent:0;mso-width-percent:0;mso-height-percent:0" o:hralign="center" o:hrstd="t" o:hr="t" fillcolor="#a0a0a0" stroked="f"/>
        </w:pict>
      </w:r>
    </w:p>
    <w:p w:rsidR="0018136E" w:rsidRPr="0018136E" w:rsidRDefault="0018136E" w:rsidP="001813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3.4. Сегментация целевой аудитории</w:t>
      </w:r>
    </w:p>
    <w:p w:rsidR="0018136E" w:rsidRPr="0018136E" w:rsidRDefault="0018136E" w:rsidP="001813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1. Туристы из Российской Федерации</w:t>
      </w:r>
    </w:p>
    <w:p w:rsidR="0018136E" w:rsidRPr="0018136E" w:rsidRDefault="0018136E" w:rsidP="0018136E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Объём потока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свыше 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200 000 человек в год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(2024–2025 гг.).</w:t>
      </w:r>
    </w:p>
    <w:p w:rsidR="0018136E" w:rsidRPr="0018136E" w:rsidRDefault="0018136E" w:rsidP="0018136E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Мотивация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 транзит, шопинг, бизнес, медицинский туризм.</w:t>
      </w:r>
    </w:p>
    <w:p w:rsidR="0018136E" w:rsidRPr="0018136E" w:rsidRDefault="0018136E" w:rsidP="0018136E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Ожидания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 соотношение цена/качество, русскоязычный персонал, завтрак «шведский стол».</w:t>
      </w:r>
    </w:p>
    <w:p w:rsidR="0018136E" w:rsidRPr="0018136E" w:rsidRDefault="0018136E" w:rsidP="0018136E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Чувствительность к цене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 средняя.</w:t>
      </w:r>
    </w:p>
    <w:p w:rsidR="0018136E" w:rsidRPr="0018136E" w:rsidRDefault="0018136E" w:rsidP="001813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2. Гости из Китайской Народной Республики</w:t>
      </w:r>
    </w:p>
    <w:p w:rsidR="0018136E" w:rsidRPr="0018136E" w:rsidRDefault="0018136E" w:rsidP="0018136E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Объём потока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растёт на 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80%+ ежегодно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(благодаря безвизу).</w:t>
      </w:r>
    </w:p>
    <w:p w:rsidR="0018136E" w:rsidRPr="0018136E" w:rsidRDefault="0018136E" w:rsidP="0018136E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Мотивация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 деловой туризм, MICE, культурно-познавательные туры.</w:t>
      </w:r>
    </w:p>
    <w:p w:rsidR="0018136E" w:rsidRPr="0018136E" w:rsidRDefault="0018136E" w:rsidP="0018136E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Ожидания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br/>
        <w:t>– меню на китайском языке,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br/>
        <w:t xml:space="preserve">– оплата через </w:t>
      </w:r>
      <w:proofErr w:type="spellStart"/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Alipay</w:t>
      </w:r>
      <w:proofErr w:type="spellEnd"/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/</w:t>
      </w:r>
      <w:proofErr w:type="spellStart"/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WeChat</w:t>
      </w:r>
      <w:proofErr w:type="spellEnd"/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Pay,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br/>
        <w:t>– наличие чайника и горячей воды,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br/>
        <w:t xml:space="preserve">– персонал с базовыми знаниями </w:t>
      </w:r>
      <w: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китайского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18136E" w:rsidRPr="0018136E" w:rsidRDefault="0018136E" w:rsidP="0018136E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Готовность платить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 высокая при соответствии ожиданиям.</w:t>
      </w:r>
    </w:p>
    <w:p w:rsidR="0018136E" w:rsidRPr="0018136E" w:rsidRDefault="0018136E" w:rsidP="001813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3. Белорусские и международные бизнес-гости</w:t>
      </w:r>
    </w:p>
    <w:p w:rsidR="0018136E" w:rsidRPr="0018136E" w:rsidRDefault="0018136E" w:rsidP="0018136E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Спрос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 стабильный, особенно в условиях переезда российских компаний в Беларусь.</w:t>
      </w:r>
    </w:p>
    <w:p w:rsidR="0018136E" w:rsidRPr="0018136E" w:rsidRDefault="0018136E" w:rsidP="0018136E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Требования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br/>
        <w:t xml:space="preserve">– </w:t>
      </w:r>
      <w:proofErr w:type="spellStart"/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Wi</w:t>
      </w:r>
      <w:proofErr w:type="spellEnd"/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-Fi,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br/>
        <w:t>– бизнес-центр,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br/>
        <w:t>– парковка,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br/>
        <w:t xml:space="preserve">– </w:t>
      </w:r>
      <w:proofErr w:type="spellStart"/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proximity</w:t>
      </w:r>
      <w:proofErr w:type="spellEnd"/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к МКАД/аэропорту.</w:t>
      </w:r>
    </w:p>
    <w:p w:rsidR="0018136E" w:rsidRPr="0018136E" w:rsidRDefault="0018136E" w:rsidP="001813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lastRenderedPageBreak/>
        <w:t>4. MICE-сегмент (конгрессы, выставки, корпоративы)</w:t>
      </w:r>
    </w:p>
    <w:p w:rsidR="0018136E" w:rsidRPr="0018136E" w:rsidRDefault="0018136E" w:rsidP="0018136E">
      <w:pPr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Минск — лидер по MICE в ЕАЭС.</w:t>
      </w:r>
    </w:p>
    <w:p w:rsidR="0018136E" w:rsidRPr="0018136E" w:rsidRDefault="0018136E" w:rsidP="0018136E">
      <w:pPr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Средний чек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br/>
        <w:t xml:space="preserve">– аренда зала — 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$25–35/место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,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br/>
        <w:t xml:space="preserve">– аренда конференц-зала — 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$30–45/час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18136E" w:rsidRPr="0018136E" w:rsidRDefault="0018136E" w:rsidP="0018136E">
      <w:pPr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Наше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преимущество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зал на 300 мест + 3 дополнительных зала + ресторан на 70 мест + SPA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— уникальное предложение для комплексных мероприятий.</w:t>
      </w:r>
    </w:p>
    <w:p w:rsidR="0018136E" w:rsidRPr="0018136E" w:rsidRDefault="00203586" w:rsidP="0018136E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318" alt="" style="width:467.75pt;height:.05pt;mso-width-percent:0;mso-height-percent:0;mso-width-percent:0;mso-height-percent:0" o:hralign="center" o:hrstd="t" o:hr="t" fillcolor="#a0a0a0" stroked="f"/>
        </w:pict>
      </w:r>
    </w:p>
    <w:p w:rsidR="0018136E" w:rsidRPr="0018136E" w:rsidRDefault="0018136E" w:rsidP="001813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3.5. Прогноз загрузки отелей в Минске (2025–2026 гг.)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7"/>
        <w:gridCol w:w="3796"/>
        <w:gridCol w:w="2163"/>
      </w:tblGrid>
      <w:tr w:rsidR="0018136E" w:rsidRPr="0018136E" w:rsidTr="0018136E">
        <w:trPr>
          <w:tblHeader/>
          <w:tblCellSpacing w:w="15" w:type="dxa"/>
        </w:trPr>
        <w:tc>
          <w:tcPr>
            <w:tcW w:w="2362" w:type="dxa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Год</w:t>
            </w:r>
          </w:p>
        </w:tc>
        <w:tc>
          <w:tcPr>
            <w:tcW w:w="3766" w:type="dxa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Средняя загрузка (все категории)</w:t>
            </w:r>
          </w:p>
        </w:tc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Загрузка 4–5</w:t>
            </w:r>
            <w:r w:rsidRPr="0018136E">
              <w:rPr>
                <w:rFonts w:ascii="Segoe UI Symbol" w:eastAsia="Times New Roman" w:hAnsi="Segoe UI Symbol" w:cs="Segoe UI Symbol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★</w:t>
            </w:r>
          </w:p>
        </w:tc>
      </w:tr>
      <w:tr w:rsidR="0018136E" w:rsidRPr="0018136E" w:rsidTr="0018136E">
        <w:trPr>
          <w:tblCellSpacing w:w="15" w:type="dxa"/>
        </w:trPr>
        <w:tc>
          <w:tcPr>
            <w:tcW w:w="2362" w:type="dxa"/>
            <w:vAlign w:val="center"/>
            <w:hideMark/>
          </w:tcPr>
          <w:p w:rsidR="0018136E" w:rsidRPr="0018136E" w:rsidRDefault="0018136E" w:rsidP="0018136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2023</w:t>
            </w:r>
          </w:p>
        </w:tc>
        <w:tc>
          <w:tcPr>
            <w:tcW w:w="3766" w:type="dxa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48%</w:t>
            </w:r>
          </w:p>
        </w:tc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55%</w:t>
            </w:r>
          </w:p>
        </w:tc>
      </w:tr>
      <w:tr w:rsidR="0018136E" w:rsidRPr="0018136E" w:rsidTr="0018136E">
        <w:trPr>
          <w:tblCellSpacing w:w="15" w:type="dxa"/>
        </w:trPr>
        <w:tc>
          <w:tcPr>
            <w:tcW w:w="2362" w:type="dxa"/>
            <w:vAlign w:val="center"/>
            <w:hideMark/>
          </w:tcPr>
          <w:p w:rsidR="0018136E" w:rsidRPr="0018136E" w:rsidRDefault="0018136E" w:rsidP="0018136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2024 (оценка)</w:t>
            </w:r>
          </w:p>
        </w:tc>
        <w:tc>
          <w:tcPr>
            <w:tcW w:w="3766" w:type="dxa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50–55%</w:t>
            </w:r>
          </w:p>
        </w:tc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60%+</w:t>
            </w:r>
          </w:p>
        </w:tc>
      </w:tr>
      <w:tr w:rsidR="0018136E" w:rsidRPr="0018136E" w:rsidTr="0018136E">
        <w:trPr>
          <w:tblCellSpacing w:w="15" w:type="dxa"/>
        </w:trPr>
        <w:tc>
          <w:tcPr>
            <w:tcW w:w="2362" w:type="dxa"/>
            <w:vAlign w:val="center"/>
            <w:hideMark/>
          </w:tcPr>
          <w:p w:rsidR="0018136E" w:rsidRPr="0018136E" w:rsidRDefault="0018136E" w:rsidP="0018136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2025 (прогноз)</w:t>
            </w:r>
          </w:p>
        </w:tc>
        <w:tc>
          <w:tcPr>
            <w:tcW w:w="3766" w:type="dxa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55%</w:t>
            </w:r>
          </w:p>
        </w:tc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60–65%</w:t>
            </w: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 (в сезон)</w:t>
            </w:r>
          </w:p>
        </w:tc>
      </w:tr>
      <w:tr w:rsidR="0018136E" w:rsidRPr="0018136E" w:rsidTr="0018136E">
        <w:trPr>
          <w:tblCellSpacing w:w="15" w:type="dxa"/>
        </w:trPr>
        <w:tc>
          <w:tcPr>
            <w:tcW w:w="2362" w:type="dxa"/>
            <w:vAlign w:val="center"/>
            <w:hideMark/>
          </w:tcPr>
          <w:p w:rsidR="0018136E" w:rsidRPr="0018136E" w:rsidRDefault="0018136E" w:rsidP="0018136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2026 (прогноз)</w:t>
            </w:r>
          </w:p>
        </w:tc>
        <w:tc>
          <w:tcPr>
            <w:tcW w:w="3766" w:type="dxa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58–60%</w:t>
            </w:r>
          </w:p>
        </w:tc>
        <w:tc>
          <w:tcPr>
            <w:tcW w:w="0" w:type="auto"/>
            <w:vAlign w:val="center"/>
            <w:hideMark/>
          </w:tcPr>
          <w:p w:rsidR="0018136E" w:rsidRPr="0018136E" w:rsidRDefault="0018136E" w:rsidP="001813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65%+</w:t>
            </w:r>
          </w:p>
        </w:tc>
      </w:tr>
    </w:tbl>
    <w:p w:rsidR="0018136E" w:rsidRPr="0018136E" w:rsidRDefault="0018136E" w:rsidP="001813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Источник</w:t>
      </w:r>
      <w:r w:rsidRPr="0018136E">
        <w:rPr>
          <w:rFonts w:ascii="Times New Roman" w:eastAsia="Times New Roman" w:hAnsi="Times New Roman" w:cs="Times New Roman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 ProMetr.by, отраслевые отчёты, внутренние расчёты.</w:t>
      </w:r>
    </w:p>
    <w:p w:rsidR="0018136E" w:rsidRPr="0018136E" w:rsidRDefault="0018136E" w:rsidP="001813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Рекомендация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  <w:br/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Заложить в бизнес-план:</w:t>
      </w:r>
    </w:p>
    <w:p w:rsidR="0018136E" w:rsidRPr="0018136E" w:rsidRDefault="0018136E" w:rsidP="0018136E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50% загрузку в 202</w:t>
      </w:r>
      <w:r w:rsid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6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г.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(год открытия),</w:t>
      </w:r>
    </w:p>
    <w:p w:rsidR="0018136E" w:rsidRPr="0018136E" w:rsidRDefault="0018136E" w:rsidP="0018136E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58% загрузку в 202</w:t>
      </w:r>
      <w:r w:rsid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7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г.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(вход в рынок, MICE-контракты).</w:t>
      </w:r>
    </w:p>
    <w:p w:rsidR="0018136E" w:rsidRPr="0018136E" w:rsidRDefault="00203586" w:rsidP="0018136E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317" alt="" style="width:467.75pt;height:.05pt;mso-width-percent:0;mso-height-percent:0;mso-width-percent:0;mso-height-percent:0" o:hralign="center" o:hrstd="t" o:hr="t" fillcolor="#a0a0a0" stroked="f"/>
        </w:pict>
      </w:r>
    </w:p>
    <w:p w:rsidR="0018136E" w:rsidRPr="0018136E" w:rsidRDefault="0018136E" w:rsidP="001813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3.6. SWOT-анализ G-S Plaza «</w:t>
      </w:r>
      <w:r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Жемчужина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39"/>
        <w:gridCol w:w="4406"/>
      </w:tblGrid>
      <w:tr w:rsidR="0018136E" w:rsidRPr="0018136E" w:rsidTr="00A31EDE">
        <w:trPr>
          <w:tblHeader/>
          <w:tblCellSpacing w:w="15" w:type="dxa"/>
        </w:trPr>
        <w:tc>
          <w:tcPr>
            <w:tcW w:w="4894" w:type="dxa"/>
            <w:vAlign w:val="center"/>
            <w:hideMark/>
          </w:tcPr>
          <w:p w:rsidR="0018136E" w:rsidRPr="0018136E" w:rsidRDefault="0018136E" w:rsidP="0018136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Сильные стороны</w:t>
            </w:r>
          </w:p>
        </w:tc>
        <w:tc>
          <w:tcPr>
            <w:tcW w:w="4361" w:type="dxa"/>
            <w:vAlign w:val="center"/>
            <w:hideMark/>
          </w:tcPr>
          <w:p w:rsidR="0018136E" w:rsidRPr="0018136E" w:rsidRDefault="0018136E" w:rsidP="0018136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Слабые стороны</w:t>
            </w:r>
          </w:p>
        </w:tc>
      </w:tr>
      <w:tr w:rsidR="0018136E" w:rsidRPr="0018136E" w:rsidTr="00A31EDE">
        <w:trPr>
          <w:tblCellSpacing w:w="15" w:type="dxa"/>
        </w:trPr>
        <w:tc>
          <w:tcPr>
            <w:tcW w:w="4894" w:type="dxa"/>
            <w:vAlign w:val="center"/>
            <w:hideMark/>
          </w:tcPr>
          <w:p w:rsidR="0018136E" w:rsidRDefault="0018136E" w:rsidP="00A31ED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• Конгресс-зал на 300 мест — редкость для частного отеля</w:t>
            </w:r>
          </w:p>
          <w:p w:rsidR="0018136E" w:rsidRDefault="0018136E" w:rsidP="00A31ED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• Китайская кухня + мандаринский язык</w:t>
            </w:r>
          </w:p>
          <w:p w:rsidR="0018136E" w:rsidRDefault="0018136E" w:rsidP="00A31ED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• Круглосуточный ресторан и лобби-бар</w:t>
            </w:r>
          </w:p>
          <w:p w:rsidR="0018136E" w:rsidRDefault="0018136E" w:rsidP="00A31ED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• Собственная служба безопасности</w:t>
            </w:r>
          </w:p>
          <w:p w:rsidR="0018136E" w:rsidRPr="0018136E" w:rsidRDefault="0018136E" w:rsidP="00A31ED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• Интеграция «гостиница + офисы + ритейл»</w:t>
            </w:r>
          </w:p>
        </w:tc>
        <w:tc>
          <w:tcPr>
            <w:tcW w:w="4361" w:type="dxa"/>
            <w:vAlign w:val="center"/>
            <w:hideMark/>
          </w:tcPr>
          <w:p w:rsidR="0018136E" w:rsidRDefault="0018136E" w:rsidP="00A31ED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• Отсутствие классификации «4</w:t>
            </w:r>
            <w:r w:rsidRPr="0018136E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★</w:t>
            </w: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» на старте</w:t>
            </w:r>
          </w:p>
          <w:p w:rsidR="0018136E" w:rsidRDefault="0018136E" w:rsidP="00A31ED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• Нет опыта работы (новый объект)</w:t>
            </w:r>
          </w:p>
          <w:p w:rsidR="0018136E" w:rsidRDefault="0018136E" w:rsidP="00A31ED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• Расположение вне центра (Московский район)</w:t>
            </w:r>
          </w:p>
          <w:p w:rsidR="0018136E" w:rsidRPr="0018136E" w:rsidRDefault="0018136E" w:rsidP="00A31ED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• Зависимость от внешних подрядчиков (HRS и др.)</w:t>
            </w:r>
          </w:p>
        </w:tc>
      </w:tr>
      <w:tr w:rsidR="00A31EDE" w:rsidRPr="0018136E" w:rsidTr="00A31EDE">
        <w:trPr>
          <w:tblCellSpacing w:w="15" w:type="dxa"/>
        </w:trPr>
        <w:tc>
          <w:tcPr>
            <w:tcW w:w="4894" w:type="dxa"/>
            <w:vAlign w:val="center"/>
          </w:tcPr>
          <w:p w:rsidR="00A31EDE" w:rsidRPr="0018136E" w:rsidRDefault="00A31EDE" w:rsidP="00A31ED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Возможности</w:t>
            </w:r>
          </w:p>
        </w:tc>
        <w:tc>
          <w:tcPr>
            <w:tcW w:w="4361" w:type="dxa"/>
            <w:vAlign w:val="center"/>
          </w:tcPr>
          <w:p w:rsidR="00A31EDE" w:rsidRPr="0018136E" w:rsidRDefault="00A31EDE" w:rsidP="00A31ED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Угрозы</w:t>
            </w:r>
          </w:p>
        </w:tc>
      </w:tr>
      <w:tr w:rsidR="00A31EDE" w:rsidRPr="0018136E" w:rsidTr="00A31EDE">
        <w:trPr>
          <w:tblCellSpacing w:w="15" w:type="dxa"/>
        </w:trPr>
        <w:tc>
          <w:tcPr>
            <w:tcW w:w="4894" w:type="dxa"/>
            <w:vAlign w:val="center"/>
          </w:tcPr>
          <w:p w:rsidR="00A31EDE" w:rsidRDefault="00A31EDE" w:rsidP="00A31ED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• Рост китайского турпотока (+80% ежегодно)</w:t>
            </w:r>
          </w:p>
          <w:p w:rsidR="00A31EDE" w:rsidRDefault="00A31EDE" w:rsidP="00A31ED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• Спрос на MICE-инфраструктуру</w:t>
            </w:r>
          </w:p>
          <w:p w:rsidR="00A31EDE" w:rsidRDefault="00A31EDE" w:rsidP="00A31ED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lastRenderedPageBreak/>
              <w:t>• Дефицит отелей с азиатской ориентацией</w:t>
            </w:r>
          </w:p>
          <w:p w:rsidR="00A31EDE" w:rsidRPr="0018136E" w:rsidRDefault="00A31EDE" w:rsidP="00A31ED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• Развитие Московского района (новые ЖК, бизнес-центры)</w:t>
            </w:r>
          </w:p>
        </w:tc>
        <w:tc>
          <w:tcPr>
            <w:tcW w:w="4361" w:type="dxa"/>
            <w:vAlign w:val="center"/>
          </w:tcPr>
          <w:p w:rsidR="00A31EDE" w:rsidRDefault="00A31EDE" w:rsidP="00A31ED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lastRenderedPageBreak/>
              <w:t>• Высокая конкуренция (10+ отелей 4–5</w:t>
            </w:r>
            <w:r w:rsidRPr="0018136E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★</w:t>
            </w: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)</w:t>
            </w:r>
          </w:p>
          <w:p w:rsidR="00A31EDE" w:rsidRDefault="00A31EDE" w:rsidP="00A31ED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lastRenderedPageBreak/>
              <w:t>• Макроэкономическая нестабильность</w:t>
            </w:r>
          </w:p>
          <w:p w:rsidR="00A31EDE" w:rsidRDefault="00A31EDE" w:rsidP="00A31ED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• Ужесточение требований классификаторов</w:t>
            </w:r>
          </w:p>
          <w:p w:rsidR="00A31EDE" w:rsidRPr="0018136E" w:rsidRDefault="00A31EDE" w:rsidP="00A31ED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136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• Падение покупательской способности гостей</w:t>
            </w:r>
          </w:p>
        </w:tc>
      </w:tr>
    </w:tbl>
    <w:p w:rsidR="0018136E" w:rsidRPr="0018136E" w:rsidRDefault="0018136E" w:rsidP="00A31EDE">
      <w:pPr>
        <w:rPr>
          <w:rFonts w:ascii="Times New Roman" w:eastAsia="Times New Roman" w:hAnsi="Times New Roman" w:cs="Times New Roman"/>
          <w:vanish/>
          <w:color w:val="1D1D20"/>
          <w:kern w:val="0"/>
          <w:sz w:val="28"/>
          <w:szCs w:val="28"/>
          <w:lang w:eastAsia="ru-RU"/>
          <w14:ligatures w14:val="none"/>
        </w:rPr>
      </w:pPr>
    </w:p>
    <w:p w:rsidR="0018136E" w:rsidRPr="0018136E" w:rsidRDefault="0018136E" w:rsidP="0018136E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</w:p>
    <w:p w:rsidR="0018136E" w:rsidRPr="0018136E" w:rsidRDefault="0018136E" w:rsidP="001813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3.7. Выводы и стратегические рекомендации</w:t>
      </w:r>
    </w:p>
    <w:p w:rsidR="0018136E" w:rsidRPr="0018136E" w:rsidRDefault="0018136E" w:rsidP="0018136E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G-S Plaza «</w:t>
      </w:r>
      <w:r w:rsid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Жемчужина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» конкурентоспособен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при условии чёткого позиционирования как 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«премиум 4</w:t>
      </w:r>
      <w:r w:rsidRPr="0018136E">
        <w:rPr>
          <w:rFonts w:ascii="Segoe UI Symbol" w:eastAsia="Times New Roman" w:hAnsi="Segoe UI Symbol" w:cs="Segoe UI Symbol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★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с MICE- и китайским фокусом»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18136E" w:rsidRPr="0018136E" w:rsidRDefault="0018136E" w:rsidP="0018136E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УТП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это не просто «ещё один отель», а 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комплексное решение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для:</w:t>
      </w:r>
    </w:p>
    <w:p w:rsidR="0018136E" w:rsidRPr="0018136E" w:rsidRDefault="0018136E" w:rsidP="0018136E">
      <w:pPr>
        <w:numPr>
          <w:ilvl w:val="1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китайских делегаций (кухня, язык, оплата),</w:t>
      </w:r>
    </w:p>
    <w:p w:rsidR="0018136E" w:rsidRPr="0018136E" w:rsidRDefault="0018136E" w:rsidP="0018136E">
      <w:pPr>
        <w:numPr>
          <w:ilvl w:val="1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MICE-организаторов (зал на 300 мест + SPA + питание),</w:t>
      </w:r>
    </w:p>
    <w:p w:rsidR="0018136E" w:rsidRPr="0018136E" w:rsidRDefault="0018136E" w:rsidP="0018136E">
      <w:pPr>
        <w:numPr>
          <w:ilvl w:val="1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бизнес-гостей (офисы, парковка, безопасность).</w:t>
      </w:r>
    </w:p>
    <w:p w:rsidR="0018136E" w:rsidRPr="0018136E" w:rsidRDefault="0018136E" w:rsidP="0018136E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Ценовая политика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должна быть 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гибкой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но не дешёвой — акцент на 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ценности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, а не на дискаунтах.</w:t>
      </w:r>
    </w:p>
    <w:p w:rsidR="0018136E" w:rsidRPr="0018136E" w:rsidRDefault="0018136E" w:rsidP="0018136E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Первый год (202</w:t>
      </w:r>
      <w:r w:rsid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6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)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фокус на </w:t>
      </w:r>
      <w:proofErr w:type="spellStart"/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soft</w:t>
      </w:r>
      <w:proofErr w:type="spellEnd"/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opening</w:t>
      </w:r>
      <w:proofErr w:type="spellEnd"/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  <w:proofErr w:type="spellStart"/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фам</w:t>
      </w:r>
      <w:proofErr w:type="spellEnd"/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-трипы, корпоративные договоры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чтобы достичь 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50% загрузки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18136E" w:rsidRPr="0018136E" w:rsidRDefault="0018136E" w:rsidP="0018136E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Ключ к успеху — </w:t>
      </w:r>
      <w:r w:rsidRPr="0018136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многоязычность, цифровизация (PMS + OTA), и безупречное исполнение стандартов 4</w:t>
      </w:r>
      <w:r w:rsidRPr="0018136E">
        <w:rPr>
          <w:rFonts w:ascii="Segoe UI Symbol" w:eastAsia="Times New Roman" w:hAnsi="Segoe UI Symbol" w:cs="Segoe UI Symbol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★</w:t>
      </w:r>
      <w:r w:rsidRPr="0018136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18136E" w:rsidRPr="0018136E" w:rsidRDefault="0018136E" w:rsidP="0018136E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18136E" w:rsidRDefault="0018136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40"/>
          <w:szCs w:val="40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40"/>
          <w:szCs w:val="40"/>
          <w:bdr w:val="single" w:sz="2" w:space="0" w:color="E3E3E3" w:frame="1"/>
          <w:lang w:eastAsia="ru-RU"/>
          <w14:ligatures w14:val="none"/>
        </w:rPr>
        <w:t>4. ОПИСАНИЕ УСЛУГ И ЦЕНОВАЯ ПОЛИТИКА</w: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4.1. Структура и состав услуг</w: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Гостиничный и деловой комплекс </w:t>
      </w: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G-S Plaza «</w:t>
      </w:r>
      <w:r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Жемчужина</w:t>
      </w: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»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представляет собой </w:t>
      </w: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многофункциональный объект категории 4</w:t>
      </w:r>
      <w:r w:rsidRPr="00A31EDE">
        <w:rPr>
          <w:rFonts w:ascii="Segoe UI Symbol" w:eastAsia="Times New Roman" w:hAnsi="Segoe UI Symbol" w:cs="Segoe UI Symbol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★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, спроектированный для удовлетворения запросов:</w:t>
      </w:r>
    </w:p>
    <w:p w:rsidR="00A31EDE" w:rsidRPr="00A31EDE" w:rsidRDefault="00A31EDE" w:rsidP="00A31EDE">
      <w:pPr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туристов из </w:t>
      </w: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России и Китая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,</w:t>
      </w:r>
    </w:p>
    <w:p w:rsidR="00A31EDE" w:rsidRPr="00A31EDE" w:rsidRDefault="00A31EDE" w:rsidP="00A31EDE">
      <w:pPr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бизнес-гостей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,</w:t>
      </w:r>
    </w:p>
    <w:p w:rsidR="00A31EDE" w:rsidRPr="00A31EDE" w:rsidRDefault="00A31EDE" w:rsidP="00A31EDE">
      <w:pPr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организаторов </w:t>
      </w: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MICE-мероприятий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(конгрессы, конференции, выставки, корпоративы).</w: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Комплекс включает следующие функциональные зоны:</w: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1. Гостиница — 68 номеров</w:t>
      </w:r>
    </w:p>
    <w:p w:rsidR="00A31EDE" w:rsidRPr="00A31EDE" w:rsidRDefault="00A31EDE" w:rsidP="00A31EDE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Стандарт (одноместный)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6 номеров,</w:t>
      </w:r>
    </w:p>
    <w:p w:rsidR="00A31EDE" w:rsidRPr="00A31EDE" w:rsidRDefault="00A31EDE" w:rsidP="00A31EDE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Стандарт (двухместный)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31 номер,</w:t>
      </w:r>
    </w:p>
    <w:p w:rsidR="00A31EDE" w:rsidRPr="00A31EDE" w:rsidRDefault="00A31EDE" w:rsidP="00A31EDE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Полулюкс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28 номеров,</w:t>
      </w:r>
    </w:p>
    <w:p w:rsidR="00A31EDE" w:rsidRPr="00A31EDE" w:rsidRDefault="00A31EDE" w:rsidP="00A31EDE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Люкс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3 номера.</w: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Все номера соответствуют требованиям </w:t>
      </w: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СТБ 2577-2020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для категории «4 звезды» и оборудованы:</w:t>
      </w:r>
    </w:p>
    <w:p w:rsidR="00A31EDE" w:rsidRPr="00A31EDE" w:rsidRDefault="00A31EDE" w:rsidP="00A31EDE">
      <w:pPr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системой индивидуального климат-контроля,</w:t>
      </w:r>
    </w:p>
    <w:p w:rsidR="00A31EDE" w:rsidRPr="00A31EDE" w:rsidRDefault="00A31EDE" w:rsidP="00A31EDE">
      <w:pPr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телевизором с кабельными и международными каналами,</w:t>
      </w:r>
    </w:p>
    <w:p w:rsidR="00A31EDE" w:rsidRPr="00A31EDE" w:rsidRDefault="00A31EDE" w:rsidP="00A31EDE">
      <w:pPr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высокоскоростным </w:t>
      </w:r>
      <w:proofErr w:type="spellStart"/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Wi</w:t>
      </w:r>
      <w:proofErr w:type="spellEnd"/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-Fi,</w:t>
      </w:r>
    </w:p>
    <w:p w:rsidR="00A31EDE" w:rsidRPr="00A31EDE" w:rsidRDefault="00A31EDE" w:rsidP="00A31EDE">
      <w:pPr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сейфом,</w:t>
      </w:r>
    </w:p>
    <w:p w:rsidR="00A31EDE" w:rsidRPr="00A31EDE" w:rsidRDefault="00A31EDE" w:rsidP="00A31EDE">
      <w:pPr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феном,</w:t>
      </w:r>
    </w:p>
    <w:p w:rsidR="00A31EDE" w:rsidRPr="00A31EDE" w:rsidRDefault="00A31EDE" w:rsidP="00A31EDE">
      <w:pPr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телефоном,</w:t>
      </w:r>
    </w:p>
    <w:p w:rsidR="00A31EDE" w:rsidRPr="00A31EDE" w:rsidRDefault="00A31EDE" w:rsidP="00A31EDE">
      <w:pPr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мини-баром (в номерах</w:t>
      </w:r>
      <w: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всех категорий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).</w: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2. Рестораны и питание</w:t>
      </w:r>
    </w:p>
    <w:p w:rsidR="00A31EDE" w:rsidRPr="00A31EDE" w:rsidRDefault="00A31EDE" w:rsidP="00A31EDE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lastRenderedPageBreak/>
        <w:t>Ресторан китайской кухни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аутентичное меню с возможностью оплаты через </w:t>
      </w:r>
      <w:proofErr w:type="spellStart"/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Alipay</w:t>
      </w:r>
      <w:proofErr w:type="spellEnd"/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/</w:t>
      </w:r>
      <w:proofErr w:type="spellStart"/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WeChat</w:t>
      </w:r>
      <w:proofErr w:type="spellEnd"/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Pay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меню на </w:t>
      </w:r>
      <w: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китайском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языке</w:t>
      </w:r>
      <w: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A31EDE" w:rsidRPr="00A31EDE" w:rsidRDefault="00A31EDE" w:rsidP="00A31EDE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Ресторан европейской кухни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70 посадочных мест, шведский стол на завтраки, банкетное обслуживание</w:t>
      </w:r>
      <w: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A31EDE" w:rsidRPr="00A31EDE" w:rsidRDefault="00A31EDE" w:rsidP="00A31EDE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Лобби-бар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круглосуточно, кофе, напитки, лёгкие закуски</w:t>
      </w:r>
      <w: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A31EDE" w:rsidRPr="00A31EDE" w:rsidRDefault="00A31EDE" w:rsidP="00A31EDE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proofErr w:type="spellStart"/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Room</w:t>
      </w:r>
      <w:proofErr w:type="spellEnd"/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service</w:t>
      </w:r>
      <w:proofErr w:type="spellEnd"/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24/7.</w: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3. SPA-комплекс</w:t>
      </w:r>
    </w:p>
    <w:p w:rsidR="00A31EDE" w:rsidRPr="00A31EDE" w:rsidRDefault="00A31EDE" w:rsidP="00A31EDE">
      <w:pPr>
        <w:numPr>
          <w:ilvl w:val="0"/>
          <w:numId w:val="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Крытый </w:t>
      </w: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бассейн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(18 м),</w:t>
      </w:r>
    </w:p>
    <w:p w:rsidR="00A31EDE" w:rsidRPr="00A31EDE" w:rsidRDefault="00A31EDE" w:rsidP="00A31EDE">
      <w:pPr>
        <w:numPr>
          <w:ilvl w:val="0"/>
          <w:numId w:val="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Сауна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,</w:t>
      </w:r>
    </w:p>
    <w:p w:rsidR="00A31EDE" w:rsidRPr="00A31EDE" w:rsidRDefault="00A31EDE" w:rsidP="00A31EDE">
      <w:pPr>
        <w:numPr>
          <w:ilvl w:val="0"/>
          <w:numId w:val="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2 массажных кабинета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,</w:t>
      </w:r>
    </w:p>
    <w:p w:rsidR="00A31EDE" w:rsidRPr="00A31EDE" w:rsidRDefault="00A31EDE" w:rsidP="00A31EDE">
      <w:pPr>
        <w:numPr>
          <w:ilvl w:val="0"/>
          <w:numId w:val="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Тренажёрный зал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SPA-услуги доступны как гостям отеля, так и внешним клиентам по </w:t>
      </w: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дневному абонементу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4. Конференц-инфраструктура</w:t>
      </w:r>
    </w:p>
    <w:p w:rsidR="00A31EDE" w:rsidRPr="00A31EDE" w:rsidRDefault="00A31EDE" w:rsidP="00A31EDE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Конгресс-зал на 300 мест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оснащён современным аудио- и видеооборудованием, системой синхронного перевода,</w:t>
      </w:r>
    </w:p>
    <w:p w:rsidR="00A31EDE" w:rsidRPr="00A31EDE" w:rsidRDefault="00A31EDE" w:rsidP="00A31EDE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3 дополнительных конференц-зала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вместимостью от 20 до 80 человек,</w:t>
      </w:r>
    </w:p>
    <w:p w:rsidR="00A31EDE" w:rsidRPr="00A31EDE" w:rsidRDefault="00A31EDE" w:rsidP="00A31EDE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Возможность организации </w:t>
      </w: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кофе-брейков, банкетов, фуршетов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5. Деловой центр (офисные помещения)</w:t>
      </w:r>
    </w:p>
    <w:p w:rsidR="00A31EDE" w:rsidRPr="00A31EDE" w:rsidRDefault="00A31EDE" w:rsidP="00A31EDE">
      <w:pPr>
        <w:numPr>
          <w:ilvl w:val="0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Общая площадь — </w:t>
      </w: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9 555 м²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,</w:t>
      </w:r>
    </w:p>
    <w:p w:rsidR="00A31EDE" w:rsidRPr="00A31EDE" w:rsidRDefault="00A31EDE" w:rsidP="00A31EDE">
      <w:pPr>
        <w:numPr>
          <w:ilvl w:val="0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Класс — </w:t>
      </w: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B+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,</w:t>
      </w:r>
    </w:p>
    <w:p w:rsidR="00A31EDE" w:rsidRPr="00A31EDE" w:rsidRDefault="00A31EDE" w:rsidP="00A31EDE">
      <w:pPr>
        <w:numPr>
          <w:ilvl w:val="0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Наземная парковка — </w:t>
      </w: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300 мест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,</w:t>
      </w:r>
    </w:p>
    <w:p w:rsidR="00A31EDE" w:rsidRPr="00A31EDE" w:rsidRDefault="00A31EDE" w:rsidP="00A31EDE">
      <w:pPr>
        <w:numPr>
          <w:ilvl w:val="0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Высокоскоростной интернет, системы безопасности, климат-контроль.</w: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6. Торговые помещения (1-й этаж, корпус Б)</w:t>
      </w:r>
    </w:p>
    <w:p w:rsidR="00A31EDE" w:rsidRPr="00A31EDE" w:rsidRDefault="00A31EDE" w:rsidP="00A31EDE">
      <w:pPr>
        <w:numPr>
          <w:ilvl w:val="0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2 блока по 95 м²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под кафе/ритейл,</w:t>
      </w:r>
    </w:p>
    <w:p w:rsidR="00A31EDE" w:rsidRPr="00A31EDE" w:rsidRDefault="00A31EDE" w:rsidP="00A31EDE">
      <w:pPr>
        <w:numPr>
          <w:ilvl w:val="0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Возможность </w:t>
      </w: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аренды или продажи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A31EDE" w:rsidRPr="00A31EDE" w:rsidRDefault="00203586" w:rsidP="00A31EDE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316" alt="" style="width:467.75pt;height:.05pt;mso-width-percent:0;mso-height-percent:0;mso-width-percent:0;mso-height-percent:0" o:hralign="center" o:hrstd="t" o:hr="t" fillcolor="#a0a0a0" stroked="f"/>
        </w:pic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4.2. Ценовая политика</w: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Цены сформированы на основе </w:t>
      </w: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анализа рынка Минска (2025 г.)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структуры затрат и стратегического позиционирования как </w:t>
      </w: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«премиум 4</w:t>
      </w:r>
      <w:r w:rsidRPr="00A31EDE">
        <w:rPr>
          <w:rFonts w:ascii="Segoe UI Symbol" w:eastAsia="Times New Roman" w:hAnsi="Segoe UI Symbol" w:cs="Segoe UI Symbol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★</w:t>
      </w: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с MICE- и китайским фокусом»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4.2.1. Проживание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5"/>
        <w:gridCol w:w="2810"/>
        <w:gridCol w:w="3960"/>
      </w:tblGrid>
      <w:tr w:rsidR="00A31EDE" w:rsidRPr="00A31EDE" w:rsidTr="00A31E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1EDE" w:rsidRPr="00A31EDE" w:rsidRDefault="00A31EDE" w:rsidP="00A31E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lastRenderedPageBreak/>
              <w:t>Категория номера</w:t>
            </w:r>
          </w:p>
        </w:tc>
        <w:tc>
          <w:tcPr>
            <w:tcW w:w="0" w:type="auto"/>
            <w:vAlign w:val="center"/>
            <w:hideMark/>
          </w:tcPr>
          <w:p w:rsidR="00A31EDE" w:rsidRPr="00A31EDE" w:rsidRDefault="00A31EDE" w:rsidP="00A31E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Базовая ставка (USD/сутки)</w:t>
            </w:r>
          </w:p>
        </w:tc>
        <w:tc>
          <w:tcPr>
            <w:tcW w:w="0" w:type="auto"/>
            <w:vAlign w:val="center"/>
            <w:hideMark/>
          </w:tcPr>
          <w:p w:rsidR="00A31EDE" w:rsidRPr="00A31EDE" w:rsidRDefault="00A31EDE" w:rsidP="00A31E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Гибкие условия</w:t>
            </w:r>
          </w:p>
        </w:tc>
      </w:tr>
      <w:tr w:rsidR="00A31EDE" w:rsidRPr="00A31EDE" w:rsidTr="00A31E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EDE" w:rsidRPr="00A31EDE" w:rsidRDefault="00A31EDE" w:rsidP="00A31ED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Стандарт (одноместный)</w:t>
            </w:r>
          </w:p>
        </w:tc>
        <w:tc>
          <w:tcPr>
            <w:tcW w:w="0" w:type="auto"/>
            <w:vAlign w:val="center"/>
            <w:hideMark/>
          </w:tcPr>
          <w:p w:rsidR="00A31EDE" w:rsidRPr="00A31EDE" w:rsidRDefault="00A31EDE" w:rsidP="00A31ED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$90</w:t>
            </w:r>
          </w:p>
        </w:tc>
        <w:tc>
          <w:tcPr>
            <w:tcW w:w="0" w:type="auto"/>
            <w:vAlign w:val="center"/>
            <w:hideMark/>
          </w:tcPr>
          <w:p w:rsidR="00A31EDE" w:rsidRPr="00A31EDE" w:rsidRDefault="00A31EDE" w:rsidP="00A31ED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A31ED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Early</w:t>
            </w:r>
            <w:proofErr w:type="spellEnd"/>
            <w:r w:rsidRPr="00A31ED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 </w:t>
            </w:r>
            <w:proofErr w:type="spellStart"/>
            <w:r w:rsidRPr="00A31ED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Bird</w:t>
            </w:r>
            <w:proofErr w:type="spellEnd"/>
            <w:r w:rsidRPr="00A31ED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 – $78, корпоратив – $82</w:t>
            </w:r>
          </w:p>
        </w:tc>
      </w:tr>
      <w:tr w:rsidR="00A31EDE" w:rsidRPr="00A31EDE" w:rsidTr="00A31E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EDE" w:rsidRPr="00A31EDE" w:rsidRDefault="00A31EDE" w:rsidP="00A31ED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Стандарт (двухместный)</w:t>
            </w:r>
          </w:p>
        </w:tc>
        <w:tc>
          <w:tcPr>
            <w:tcW w:w="0" w:type="auto"/>
            <w:vAlign w:val="center"/>
            <w:hideMark/>
          </w:tcPr>
          <w:p w:rsidR="00A31EDE" w:rsidRPr="00A31EDE" w:rsidRDefault="00A31EDE" w:rsidP="00A31ED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$100</w:t>
            </w:r>
          </w:p>
        </w:tc>
        <w:tc>
          <w:tcPr>
            <w:tcW w:w="0" w:type="auto"/>
            <w:vAlign w:val="center"/>
            <w:hideMark/>
          </w:tcPr>
          <w:p w:rsidR="00A31EDE" w:rsidRPr="00A31EDE" w:rsidRDefault="00A31EDE" w:rsidP="00A31ED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Weekend +10%, MICE-группы – $88</w:t>
            </w:r>
          </w:p>
        </w:tc>
      </w:tr>
      <w:tr w:rsidR="00A31EDE" w:rsidRPr="00A31EDE" w:rsidTr="00A31E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EDE" w:rsidRPr="00A31EDE" w:rsidRDefault="00A31EDE" w:rsidP="00A31ED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Полулюкс</w:t>
            </w:r>
          </w:p>
        </w:tc>
        <w:tc>
          <w:tcPr>
            <w:tcW w:w="0" w:type="auto"/>
            <w:vAlign w:val="center"/>
            <w:hideMark/>
          </w:tcPr>
          <w:p w:rsidR="00A31EDE" w:rsidRPr="00A31EDE" w:rsidRDefault="00A31EDE" w:rsidP="00A31ED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$125</w:t>
            </w:r>
          </w:p>
        </w:tc>
        <w:tc>
          <w:tcPr>
            <w:tcW w:w="0" w:type="auto"/>
            <w:vAlign w:val="center"/>
            <w:hideMark/>
          </w:tcPr>
          <w:p w:rsidR="00A31EDE" w:rsidRPr="00A31EDE" w:rsidRDefault="00A31EDE" w:rsidP="00A31ED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Долгосрочное проживание (7+ ночей) – $110</w:t>
            </w:r>
          </w:p>
        </w:tc>
      </w:tr>
      <w:tr w:rsidR="00A31EDE" w:rsidRPr="00A31EDE" w:rsidTr="00A31E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EDE" w:rsidRPr="00A31EDE" w:rsidRDefault="00A31EDE" w:rsidP="00A31ED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Люкс</w:t>
            </w:r>
          </w:p>
        </w:tc>
        <w:tc>
          <w:tcPr>
            <w:tcW w:w="0" w:type="auto"/>
            <w:vAlign w:val="center"/>
            <w:hideMark/>
          </w:tcPr>
          <w:p w:rsidR="00A31EDE" w:rsidRPr="00A31EDE" w:rsidRDefault="00A31EDE" w:rsidP="00A31ED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$165</w:t>
            </w:r>
          </w:p>
        </w:tc>
        <w:tc>
          <w:tcPr>
            <w:tcW w:w="0" w:type="auto"/>
            <w:vAlign w:val="center"/>
            <w:hideMark/>
          </w:tcPr>
          <w:p w:rsidR="00A31EDE" w:rsidRPr="00A31EDE" w:rsidRDefault="00A31EDE" w:rsidP="00A31ED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Включает трансфер, завтрак, лаунж-доступ</w:t>
            </w:r>
          </w:p>
        </w:tc>
      </w:tr>
    </w:tbl>
    <w:p w:rsid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Apple Color Emoji" w:eastAsia="Times New Roman" w:hAnsi="Apple Color Emoji" w:cs="Apple Color Emoji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</w:pPr>
    </w:p>
    <w:p w:rsid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Обоснование</w:t>
      </w:r>
      <w:r w:rsidRPr="00A31EDE">
        <w:rPr>
          <w:rFonts w:ascii="Times New Roman" w:eastAsia="Times New Roman" w:hAnsi="Times New Roman" w:cs="Times New Roman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A31EDE">
        <w:rPr>
          <w:rFonts w:ascii="Times New Roman" w:eastAsia="Times New Roman" w:hAnsi="Times New Roman" w:cs="Times New Roman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Тарифы на </w:t>
      </w:r>
      <w:r w:rsidRPr="00A31ED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3–5% выше среднерыночных</w:t>
      </w:r>
      <w:r w:rsidRPr="00A31EDE">
        <w:rPr>
          <w:rFonts w:ascii="Times New Roman" w:eastAsia="Times New Roman" w:hAnsi="Times New Roman" w:cs="Times New Roman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($85–110 за стандарт), но компенсируются </w:t>
      </w:r>
      <w:r w:rsidRPr="00A31ED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уникальными преимуществами</w:t>
      </w:r>
      <w:r w:rsidRPr="00A31EDE">
        <w:rPr>
          <w:rFonts w:ascii="Times New Roman" w:eastAsia="Times New Roman" w:hAnsi="Times New Roman" w:cs="Times New Roman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</w: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— конгресс-зал на 300 мест,</w:t>
      </w:r>
      <w:r w:rsidRPr="00A31ED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A31EDE">
        <w:rPr>
          <w:rFonts w:ascii="Times New Roman" w:eastAsia="Times New Roman" w:hAnsi="Times New Roman" w:cs="Times New Roman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— китайская кухня + мандаринский язык на ресепшене,</w:t>
      </w:r>
      <w:r w:rsidRPr="00A31ED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A31EDE">
        <w:rPr>
          <w:rFonts w:ascii="Times New Roman" w:eastAsia="Times New Roman" w:hAnsi="Times New Roman" w:cs="Times New Roman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— собственная служба безопасности.</w: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4.2.2. Аренда коммерческих помещений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8"/>
        <w:gridCol w:w="2191"/>
        <w:gridCol w:w="4276"/>
      </w:tblGrid>
      <w:tr w:rsidR="00A31EDE" w:rsidRPr="00A31EDE" w:rsidTr="00A31E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1EDE" w:rsidRPr="00A31EDE" w:rsidRDefault="00A31EDE" w:rsidP="00A31E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Тип помещения</w:t>
            </w:r>
          </w:p>
        </w:tc>
        <w:tc>
          <w:tcPr>
            <w:tcW w:w="0" w:type="auto"/>
            <w:vAlign w:val="center"/>
            <w:hideMark/>
          </w:tcPr>
          <w:p w:rsidR="00A31EDE" w:rsidRPr="00A31EDE" w:rsidRDefault="00A31EDE" w:rsidP="00A31E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Ставка (USD/м²/</w:t>
            </w:r>
            <w:proofErr w:type="spellStart"/>
            <w:r w:rsidRPr="00A31ED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мес</w:t>
            </w:r>
            <w:proofErr w:type="spellEnd"/>
            <w:r w:rsidRPr="00A31ED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31EDE" w:rsidRPr="00A31EDE" w:rsidRDefault="00A31EDE" w:rsidP="00A31E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Условия</w:t>
            </w:r>
          </w:p>
        </w:tc>
      </w:tr>
      <w:tr w:rsidR="00A31EDE" w:rsidRPr="00A31EDE" w:rsidTr="00A31E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EDE" w:rsidRPr="00A31EDE" w:rsidRDefault="00A31EDE" w:rsidP="00A31ED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Офисы (2–4 этажи)</w:t>
            </w:r>
          </w:p>
        </w:tc>
        <w:tc>
          <w:tcPr>
            <w:tcW w:w="0" w:type="auto"/>
            <w:vAlign w:val="center"/>
            <w:hideMark/>
          </w:tcPr>
          <w:p w:rsidR="00A31EDE" w:rsidRPr="00A31EDE" w:rsidRDefault="00A31EDE" w:rsidP="00A31ED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$15</w:t>
            </w:r>
          </w:p>
        </w:tc>
        <w:tc>
          <w:tcPr>
            <w:tcW w:w="0" w:type="auto"/>
            <w:vAlign w:val="center"/>
            <w:hideMark/>
          </w:tcPr>
          <w:p w:rsidR="00A31EDE" w:rsidRPr="00A31EDE" w:rsidRDefault="00A31EDE" w:rsidP="00A31ED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Мин. аренда – 100 м², срок от 1 года</w:t>
            </w:r>
          </w:p>
        </w:tc>
      </w:tr>
      <w:tr w:rsidR="00A31EDE" w:rsidRPr="00A31EDE" w:rsidTr="00A31E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EDE" w:rsidRPr="00A31EDE" w:rsidRDefault="00A31EDE" w:rsidP="00A31ED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Европейский </w:t>
            </w:r>
            <w:r w:rsidRPr="00A31ED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ресторан (1-й этаж)</w:t>
            </w:r>
          </w:p>
        </w:tc>
        <w:tc>
          <w:tcPr>
            <w:tcW w:w="0" w:type="auto"/>
            <w:vAlign w:val="center"/>
            <w:hideMark/>
          </w:tcPr>
          <w:p w:rsidR="00A31EDE" w:rsidRPr="00A31EDE" w:rsidRDefault="00A31EDE" w:rsidP="00A31ED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$22</w:t>
            </w:r>
          </w:p>
        </w:tc>
        <w:tc>
          <w:tcPr>
            <w:tcW w:w="0" w:type="auto"/>
            <w:vAlign w:val="center"/>
            <w:hideMark/>
          </w:tcPr>
          <w:p w:rsidR="00A31EDE" w:rsidRPr="00A31EDE" w:rsidRDefault="00A31EDE" w:rsidP="00A31ED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Включает вентиляцию, подключение к кухне, парковку</w:t>
            </w:r>
          </w:p>
        </w:tc>
      </w:tr>
    </w:tbl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4.2.3. Конференц-услуги</w:t>
      </w:r>
    </w:p>
    <w:tbl>
      <w:tblPr>
        <w:tblW w:w="93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6"/>
        <w:gridCol w:w="3827"/>
      </w:tblGrid>
      <w:tr w:rsidR="00A31EDE" w:rsidRPr="00A31EDE" w:rsidTr="00A31EDE">
        <w:trPr>
          <w:tblHeader/>
          <w:tblCellSpacing w:w="15" w:type="dxa"/>
        </w:trPr>
        <w:tc>
          <w:tcPr>
            <w:tcW w:w="5481" w:type="dxa"/>
            <w:vAlign w:val="center"/>
            <w:hideMark/>
          </w:tcPr>
          <w:p w:rsidR="00A31EDE" w:rsidRPr="00A31EDE" w:rsidRDefault="00A31EDE" w:rsidP="00A31E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Услуга</w:t>
            </w:r>
          </w:p>
        </w:tc>
        <w:tc>
          <w:tcPr>
            <w:tcW w:w="3782" w:type="dxa"/>
            <w:vAlign w:val="center"/>
            <w:hideMark/>
          </w:tcPr>
          <w:p w:rsidR="00A31EDE" w:rsidRPr="00A31EDE" w:rsidRDefault="00A31EDE" w:rsidP="00A31E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Стоимость (USD)</w:t>
            </w:r>
          </w:p>
        </w:tc>
      </w:tr>
      <w:tr w:rsidR="00A31EDE" w:rsidRPr="00A31EDE" w:rsidTr="00A31EDE">
        <w:trPr>
          <w:tblCellSpacing w:w="15" w:type="dxa"/>
        </w:trPr>
        <w:tc>
          <w:tcPr>
            <w:tcW w:w="5481" w:type="dxa"/>
            <w:vAlign w:val="center"/>
            <w:hideMark/>
          </w:tcPr>
          <w:p w:rsidR="00A31EDE" w:rsidRPr="00A31EDE" w:rsidRDefault="00A31EDE" w:rsidP="00A31ED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Аренда конгресс-зала (300 мест)</w:t>
            </w:r>
          </w:p>
        </w:tc>
        <w:tc>
          <w:tcPr>
            <w:tcW w:w="3782" w:type="dxa"/>
            <w:vAlign w:val="center"/>
            <w:hideMark/>
          </w:tcPr>
          <w:p w:rsidR="00A31EDE" w:rsidRPr="00A31EDE" w:rsidRDefault="00A31EDE" w:rsidP="00A31ED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$34,6/час</w:t>
            </w:r>
          </w:p>
        </w:tc>
      </w:tr>
      <w:tr w:rsidR="00A31EDE" w:rsidRPr="00A31EDE" w:rsidTr="00A31EDE">
        <w:trPr>
          <w:tblCellSpacing w:w="15" w:type="dxa"/>
        </w:trPr>
        <w:tc>
          <w:tcPr>
            <w:tcW w:w="5481" w:type="dxa"/>
            <w:vAlign w:val="center"/>
            <w:hideMark/>
          </w:tcPr>
          <w:p w:rsidR="00A31EDE" w:rsidRPr="00A31EDE" w:rsidRDefault="00A31EDE" w:rsidP="00A31ED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Аренда конференц-зала (20–80 мест)</w:t>
            </w:r>
          </w:p>
        </w:tc>
        <w:tc>
          <w:tcPr>
            <w:tcW w:w="3782" w:type="dxa"/>
            <w:vAlign w:val="center"/>
            <w:hideMark/>
          </w:tcPr>
          <w:p w:rsidR="00A31EDE" w:rsidRPr="00A31EDE" w:rsidRDefault="00A31EDE" w:rsidP="00A31ED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$25–30/час</w:t>
            </w:r>
          </w:p>
        </w:tc>
      </w:tr>
      <w:tr w:rsidR="00A31EDE" w:rsidRPr="00A31EDE" w:rsidTr="00A31EDE">
        <w:trPr>
          <w:tblCellSpacing w:w="15" w:type="dxa"/>
        </w:trPr>
        <w:tc>
          <w:tcPr>
            <w:tcW w:w="5481" w:type="dxa"/>
            <w:vAlign w:val="center"/>
            <w:hideMark/>
          </w:tcPr>
          <w:p w:rsidR="00A31EDE" w:rsidRPr="00A31EDE" w:rsidRDefault="00A31EDE" w:rsidP="00A31ED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Кофе-брейк</w:t>
            </w:r>
          </w:p>
        </w:tc>
        <w:tc>
          <w:tcPr>
            <w:tcW w:w="3782" w:type="dxa"/>
            <w:vAlign w:val="center"/>
            <w:hideMark/>
          </w:tcPr>
          <w:p w:rsidR="00A31EDE" w:rsidRPr="00A31EDE" w:rsidRDefault="00A31EDE" w:rsidP="00A31ED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$8–12/место</w:t>
            </w:r>
          </w:p>
        </w:tc>
      </w:tr>
      <w:tr w:rsidR="00A31EDE" w:rsidRPr="00A31EDE" w:rsidTr="00A31EDE">
        <w:trPr>
          <w:tblCellSpacing w:w="15" w:type="dxa"/>
        </w:trPr>
        <w:tc>
          <w:tcPr>
            <w:tcW w:w="5481" w:type="dxa"/>
            <w:vAlign w:val="center"/>
            <w:hideMark/>
          </w:tcPr>
          <w:p w:rsidR="00A31EDE" w:rsidRPr="00A31EDE" w:rsidRDefault="00A31EDE" w:rsidP="00A31ED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Обед (банкет)</w:t>
            </w:r>
          </w:p>
        </w:tc>
        <w:tc>
          <w:tcPr>
            <w:tcW w:w="3782" w:type="dxa"/>
            <w:vAlign w:val="center"/>
            <w:hideMark/>
          </w:tcPr>
          <w:p w:rsidR="00A31EDE" w:rsidRPr="00A31EDE" w:rsidRDefault="00A31EDE" w:rsidP="00A31ED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$25–35/место</w:t>
            </w:r>
          </w:p>
        </w:tc>
      </w:tr>
    </w:tbl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4.2.4. SPA и фитнес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26"/>
        <w:gridCol w:w="2274"/>
      </w:tblGrid>
      <w:tr w:rsidR="00A31EDE" w:rsidRPr="00A31EDE" w:rsidTr="00A31E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1EDE" w:rsidRPr="00A31EDE" w:rsidRDefault="00A31EDE" w:rsidP="00A31E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Услуга</w:t>
            </w:r>
          </w:p>
        </w:tc>
        <w:tc>
          <w:tcPr>
            <w:tcW w:w="0" w:type="auto"/>
            <w:vAlign w:val="center"/>
            <w:hideMark/>
          </w:tcPr>
          <w:p w:rsidR="00A31EDE" w:rsidRPr="00A31EDE" w:rsidRDefault="00A31EDE" w:rsidP="00A31E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Стоимость (USD)</w:t>
            </w:r>
          </w:p>
        </w:tc>
      </w:tr>
      <w:tr w:rsidR="00A31EDE" w:rsidRPr="00A31EDE" w:rsidTr="00A31E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EDE" w:rsidRPr="00A31EDE" w:rsidRDefault="00A31EDE" w:rsidP="00A31ED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Дневной абонемент (бассейн, сауна, тренажёрный зал)</w:t>
            </w:r>
          </w:p>
        </w:tc>
        <w:tc>
          <w:tcPr>
            <w:tcW w:w="0" w:type="auto"/>
            <w:vAlign w:val="center"/>
            <w:hideMark/>
          </w:tcPr>
          <w:p w:rsidR="00A31EDE" w:rsidRPr="00A31EDE" w:rsidRDefault="00A31EDE" w:rsidP="00A31ED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$18,3/сутки</w:t>
            </w:r>
          </w:p>
        </w:tc>
      </w:tr>
      <w:tr w:rsidR="00A31EDE" w:rsidRPr="00A31EDE" w:rsidTr="00A31E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EDE" w:rsidRPr="00A31EDE" w:rsidRDefault="00A31EDE" w:rsidP="00A31ED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Массаж (60 мин)</w:t>
            </w:r>
          </w:p>
        </w:tc>
        <w:tc>
          <w:tcPr>
            <w:tcW w:w="0" w:type="auto"/>
            <w:vAlign w:val="center"/>
            <w:hideMark/>
          </w:tcPr>
          <w:p w:rsidR="00A31EDE" w:rsidRPr="00A31EDE" w:rsidRDefault="00A31EDE" w:rsidP="00A31ED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1ED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$45–60</w:t>
            </w:r>
          </w:p>
        </w:tc>
      </w:tr>
    </w:tbl>
    <w:p w:rsidR="00A31EDE" w:rsidRPr="00A31EDE" w:rsidRDefault="00A31EDE" w:rsidP="00A31EDE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4.3. Гибкие условия и пакетные предложения</w: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lastRenderedPageBreak/>
        <w:t>Для повышения конкурентоспособности и лояльности внедряются:</w:t>
      </w:r>
    </w:p>
    <w:p w:rsidR="00A31EDE" w:rsidRPr="00A31EDE" w:rsidRDefault="00A31EDE" w:rsidP="00A31EDE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proofErr w:type="spellStart"/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Early</w:t>
      </w:r>
      <w:proofErr w:type="spellEnd"/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Bird</w:t>
      </w:r>
      <w:proofErr w:type="spellEnd"/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скидка 15% при бронировании за 30+ дней,</w:t>
      </w:r>
    </w:p>
    <w:p w:rsidR="00A31EDE" w:rsidRPr="00A31EDE" w:rsidRDefault="00A31EDE" w:rsidP="00A31EDE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Корпоративные тарифы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фиксированные ставки для компаний,</w:t>
      </w:r>
    </w:p>
    <w:p w:rsidR="00A31EDE" w:rsidRPr="00A31EDE" w:rsidRDefault="00A31EDE" w:rsidP="00A31EDE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MICE-пакеты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«конференция + обед + проживание» со скидкой до 20%,</w:t>
      </w:r>
    </w:p>
    <w:p w:rsidR="00A31EDE" w:rsidRPr="00A31EDE" w:rsidRDefault="00A31EDE" w:rsidP="00A31EDE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Пакет «SPA-отдых»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номер + SPA-абонемент,</w:t>
      </w:r>
    </w:p>
    <w:p w:rsidR="00A31EDE" w:rsidRPr="00A31EDE" w:rsidRDefault="00A31EDE" w:rsidP="00A31EDE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Прямые бронирования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скидка 10% при заказе через сайт.</w:t>
      </w:r>
    </w:p>
    <w:p w:rsidR="00A31EDE" w:rsidRPr="00A31EDE" w:rsidRDefault="00203586" w:rsidP="00A31EDE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315" alt="" style="width:467.75pt;height:.05pt;mso-width-percent:0;mso-height-percent:0;mso-width-percent:0;mso-height-percent:0" o:hralign="center" o:hrstd="t" o:hr="t" fillcolor="#a0a0a0" stroked="f"/>
        </w:pic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4.4. Каналы продаж</w:t>
      </w:r>
    </w:p>
    <w:p w:rsidR="00A31EDE" w:rsidRPr="00A31EDE" w:rsidRDefault="00A31EDE" w:rsidP="00A31EDE">
      <w:pPr>
        <w:numPr>
          <w:ilvl w:val="0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OTA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Booking.com, </w:t>
      </w:r>
      <w:proofErr w:type="spellStart"/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Ostrovok</w:t>
      </w:r>
      <w:proofErr w:type="spellEnd"/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  <w:proofErr w:type="spellStart"/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Ctrip</w:t>
      </w:r>
      <w:proofErr w:type="spellEnd"/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(для китайского рынка),</w:t>
      </w:r>
    </w:p>
    <w:p w:rsidR="00A31EDE" w:rsidRPr="00A31EDE" w:rsidRDefault="00A31EDE" w:rsidP="00A31EDE">
      <w:pPr>
        <w:numPr>
          <w:ilvl w:val="0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Прямые продажи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сайт с онлайн-бронированием, </w:t>
      </w:r>
      <w:proofErr w:type="spellStart"/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call</w:t>
      </w:r>
      <w:proofErr w:type="spellEnd"/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-центр,</w:t>
      </w:r>
    </w:p>
    <w:p w:rsidR="00A31EDE" w:rsidRPr="00A31EDE" w:rsidRDefault="00A31EDE" w:rsidP="00A31EDE">
      <w:pPr>
        <w:numPr>
          <w:ilvl w:val="0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Корпоративные договоры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 с российскими и китайскими компаниями,</w:t>
      </w:r>
    </w:p>
    <w:p w:rsidR="00A31EDE" w:rsidRPr="00A31EDE" w:rsidRDefault="00A31EDE" w:rsidP="00A31EDE">
      <w:pPr>
        <w:numPr>
          <w:ilvl w:val="0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MICE-агентства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 партнёрство с туроператорами и организаторами конгрессов.</w: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Комиссия OTA заложена в бюджет на уровне </w:t>
      </w: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15–18%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A31EDE" w:rsidRPr="00A31EDE" w:rsidRDefault="00203586" w:rsidP="00A31EDE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314" alt="" style="width:467.75pt;height:.05pt;mso-width-percent:0;mso-height-percent:0;mso-width-percent:0;mso-height-percent:0" o:hralign="center" o:hrstd="t" o:hr="t" fillcolor="#a0a0a0" stroked="f"/>
        </w:pic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4.5. Управление доходами (</w:t>
      </w:r>
      <w:proofErr w:type="spellStart"/>
      <w:r w:rsidRPr="00A31ED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Revenue</w:t>
      </w:r>
      <w:proofErr w:type="spellEnd"/>
      <w:r w:rsidRPr="00A31ED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Management)</w: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Цены будут корректироваться на основе:</w:t>
      </w:r>
    </w:p>
    <w:p w:rsidR="00A31EDE" w:rsidRPr="00A31EDE" w:rsidRDefault="00A31EDE" w:rsidP="00A31EDE">
      <w:pPr>
        <w:numPr>
          <w:ilvl w:val="0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сезона (май–октябрь — высокий),</w:t>
      </w:r>
    </w:p>
    <w:p w:rsidR="00A31EDE" w:rsidRPr="00A31EDE" w:rsidRDefault="00A31EDE" w:rsidP="00A31EDE">
      <w:pPr>
        <w:numPr>
          <w:ilvl w:val="0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событийного календаря (выставки, конференции),</w:t>
      </w:r>
    </w:p>
    <w:p w:rsidR="00A31EDE" w:rsidRPr="00A31EDE" w:rsidRDefault="00A31EDE" w:rsidP="00A31EDE">
      <w:pPr>
        <w:numPr>
          <w:ilvl w:val="0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уровня загрузки (динамическое ценообразование),</w:t>
      </w:r>
    </w:p>
    <w:p w:rsidR="00A31EDE" w:rsidRPr="00A31EDE" w:rsidRDefault="00A31EDE" w:rsidP="00A31EDE">
      <w:pPr>
        <w:numPr>
          <w:ilvl w:val="0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конкурентной среды (мониторинг тарифов 10–15 отелей).</w:t>
      </w: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40"/>
          <w:szCs w:val="40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40"/>
          <w:szCs w:val="40"/>
          <w:bdr w:val="single" w:sz="2" w:space="0" w:color="E3E3E3" w:frame="1"/>
          <w:lang w:eastAsia="ru-RU"/>
          <w14:ligatures w14:val="none"/>
        </w:rPr>
        <w:t>5. ПРОИЗВОДСТВЕННЫЙ (ОПЕРАЦИОННЫЙ) ПЛАН</w: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5.1. Общие исходные данные по проекту</w: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Проект предусматривает строительство и ввод в эксплуатацию </w:t>
      </w: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многофункционального комплекса G-S Plaza «</w:t>
      </w:r>
      <w:r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Жемчужина</w:t>
      </w: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»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в Московском районе г. Минска (пер. Софьи Ковалевской, д. 48). Объект включает:</w:t>
      </w:r>
    </w:p>
    <w:p w:rsidR="00A31EDE" w:rsidRPr="00A31EDE" w:rsidRDefault="00A31EDE" w:rsidP="00A31EDE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68-номерную гостиницу категории 4</w:t>
      </w:r>
      <w:r w:rsidRPr="00A31EDE">
        <w:rPr>
          <w:rFonts w:ascii="Segoe UI Symbol" w:eastAsia="Times New Roman" w:hAnsi="Segoe UI Symbol" w:cs="Segoe UI Symbol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★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</w:p>
    <w:p w:rsidR="00A31EDE" w:rsidRPr="00A31EDE" w:rsidRDefault="00A31EDE" w:rsidP="00A31EDE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Ресторан китайской и европейской кухни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(70 посадочных мест), </w:t>
      </w:r>
    </w:p>
    <w:p w:rsidR="00A31EDE" w:rsidRPr="00A31EDE" w:rsidRDefault="00A31EDE" w:rsidP="00A31EDE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СПА-комплекс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с бассейном (18 м), сауной, двумя массажными кабинетами и тренажёрным залом, </w:t>
      </w:r>
    </w:p>
    <w:p w:rsidR="00A31EDE" w:rsidRPr="00A31EDE" w:rsidRDefault="00A31EDE" w:rsidP="00A31EDE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Конгресс-зал на 300 мест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и три дополнительных конференц-зала, </w:t>
      </w:r>
    </w:p>
    <w:p w:rsidR="00A31EDE" w:rsidRPr="00A31EDE" w:rsidRDefault="00A31EDE" w:rsidP="00A31EDE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Офисные помещения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общей площадью 9 555 м², </w:t>
      </w:r>
    </w:p>
    <w:p w:rsidR="00A31EDE" w:rsidRPr="00A31EDE" w:rsidRDefault="00A31EDE" w:rsidP="00A31EDE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Торговые помещения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(2 блока по 95 м² под кафе/ритейл на 1-м этаже).</w: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Общая площадь комплекса — </w:t>
      </w: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22 757 м²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  <w:t xml:space="preserve"> 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Срок реализации проекта — </w:t>
      </w: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ноябрь 2025 г. – май 2026 г.</w:t>
      </w:r>
      <w: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  <w:t xml:space="preserve"> 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Дата официального открытия — </w:t>
      </w: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 июня 2026 г.</w: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На момент декабря 2025 г.:</w:t>
      </w:r>
    </w:p>
    <w:p w:rsidR="00A31EDE" w:rsidRPr="00A31EDE" w:rsidRDefault="00A31EDE" w:rsidP="00A31EDE">
      <w:pPr>
        <w:numPr>
          <w:ilvl w:val="0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строительные работы завершены, </w:t>
      </w:r>
    </w:p>
    <w:p w:rsidR="00A31EDE" w:rsidRPr="00A31EDE" w:rsidRDefault="00A31EDE" w:rsidP="00A31EDE">
      <w:pPr>
        <w:numPr>
          <w:ilvl w:val="0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объект </w:t>
      </w: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ещё не введён в эксплуатацию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</w:p>
    <w:p w:rsidR="00A31EDE" w:rsidRPr="00A31EDE" w:rsidRDefault="00A31EDE" w:rsidP="00A31EDE">
      <w:pPr>
        <w:numPr>
          <w:ilvl w:val="0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разрешительная документация (уведомление о начале гостиничной деятельности, акт звукоизоляции ≤35 дБ, СЭС, МЧС) — </w:t>
      </w: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 процессе оформления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</w:p>
    <w:p w:rsidR="00A31EDE" w:rsidRPr="00A31EDE" w:rsidRDefault="00A31EDE" w:rsidP="00A31EDE">
      <w:pPr>
        <w:numPr>
          <w:ilvl w:val="0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классификация на категорию «4 звезды» — </w:t>
      </w: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не подана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A31EDE" w:rsidRPr="00A31EDE" w:rsidRDefault="00203586" w:rsidP="00A31EDE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313" alt="" style="width:467.75pt;height:.05pt;mso-width-percent:0;mso-height-percent:0;mso-width-percent:0;mso-height-percent:0" o:hralign="center" o:hrstd="t" o:hr="t" fillcolor="#a0a0a0" stroked="f"/>
        </w:pic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5.2. Архитектурно-планировочные решения</w: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Комплекс спроектирован в соответствии с требованиями </w:t>
      </w: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СТБ 2577-2020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и современными стандартами гостеприимства:</w:t>
      </w:r>
    </w:p>
    <w:p w:rsidR="00A31EDE" w:rsidRPr="00A31EDE" w:rsidRDefault="00A31EDE" w:rsidP="00A31EDE">
      <w:pPr>
        <w:numPr>
          <w:ilvl w:val="0"/>
          <w:numId w:val="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Открытая планировка лобби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обеспечивает визуальную прозрачность и комфорт при заезде, </w:t>
      </w:r>
    </w:p>
    <w:p w:rsidR="00A31EDE" w:rsidRPr="00A31EDE" w:rsidRDefault="00A31EDE" w:rsidP="00A31EDE">
      <w:pPr>
        <w:numPr>
          <w:ilvl w:val="0"/>
          <w:numId w:val="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Высококачественная внутренняя и наружная отделка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материалы импортного и местного производства, </w:t>
      </w:r>
    </w:p>
    <w:p w:rsidR="00A31EDE" w:rsidRPr="00A31EDE" w:rsidRDefault="00A31EDE" w:rsidP="00A31EDE">
      <w:pPr>
        <w:numPr>
          <w:ilvl w:val="0"/>
          <w:numId w:val="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lastRenderedPageBreak/>
        <w:t>Энергоэффективные конструкции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тройное остекление, теплоизоляция, LED-освещение, </w:t>
      </w:r>
    </w:p>
    <w:p w:rsidR="00A31EDE" w:rsidRPr="00A31EDE" w:rsidRDefault="00A31EDE" w:rsidP="00A31EDE">
      <w:pPr>
        <w:numPr>
          <w:ilvl w:val="0"/>
          <w:numId w:val="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Современные инженерные системы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индивидуальный климат-контроль, централизованная вентиляция, резервное электроснабжение.</w: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Все гостевые номера оснащены:</w:t>
      </w:r>
    </w:p>
    <w:p w:rsidR="00A31EDE" w:rsidRPr="00A31EDE" w:rsidRDefault="00A31EDE" w:rsidP="00A31EDE">
      <w:pPr>
        <w:numPr>
          <w:ilvl w:val="0"/>
          <w:numId w:val="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телевизором с международными каналами, </w:t>
      </w:r>
    </w:p>
    <w:p w:rsidR="00A31EDE" w:rsidRPr="00A31EDE" w:rsidRDefault="00A31EDE" w:rsidP="00A31EDE">
      <w:pPr>
        <w:numPr>
          <w:ilvl w:val="0"/>
          <w:numId w:val="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высокоскоростным </w:t>
      </w:r>
      <w:proofErr w:type="spellStart"/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Wi</w:t>
      </w:r>
      <w:proofErr w:type="spellEnd"/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-Fi, </w:t>
      </w:r>
    </w:p>
    <w:p w:rsidR="00A31EDE" w:rsidRPr="00A31EDE" w:rsidRDefault="00A31EDE" w:rsidP="00A31EDE">
      <w:pPr>
        <w:numPr>
          <w:ilvl w:val="0"/>
          <w:numId w:val="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сейфом, </w:t>
      </w:r>
    </w:p>
    <w:p w:rsidR="00A31EDE" w:rsidRPr="00A31EDE" w:rsidRDefault="00A31EDE" w:rsidP="00A31EDE">
      <w:pPr>
        <w:numPr>
          <w:ilvl w:val="0"/>
          <w:numId w:val="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феном, </w:t>
      </w:r>
    </w:p>
    <w:p w:rsidR="00A31EDE" w:rsidRPr="00A31EDE" w:rsidRDefault="00A31EDE" w:rsidP="00A31EDE">
      <w:pPr>
        <w:numPr>
          <w:ilvl w:val="0"/>
          <w:numId w:val="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телефоном, </w:t>
      </w:r>
    </w:p>
    <w:p w:rsidR="00A31EDE" w:rsidRPr="00A31EDE" w:rsidRDefault="00A31EDE" w:rsidP="00A31EDE">
      <w:pPr>
        <w:numPr>
          <w:ilvl w:val="0"/>
          <w:numId w:val="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мини-баром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(в номерах категории «люкс» и выше).</w:t>
      </w:r>
    </w:p>
    <w:p w:rsidR="00A31EDE" w:rsidRPr="00A31EDE" w:rsidRDefault="00203586" w:rsidP="00A31EDE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312" alt="" style="width:467.75pt;height:.05pt;mso-width-percent:0;mso-height-percent:0;mso-width-percent:0;mso-height-percent:0" o:hralign="center" o:hrstd="t" o:hr="t" fillcolor="#a0a0a0" stroked="f"/>
        </w:pic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5.3. Технологические решения</w: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5.3.1. Инженерные системы</w:t>
      </w:r>
    </w:p>
    <w:p w:rsidR="00A31EDE" w:rsidRPr="00A31EDE" w:rsidRDefault="00A31EDE" w:rsidP="00A31EDE">
      <w:pPr>
        <w:numPr>
          <w:ilvl w:val="0"/>
          <w:numId w:val="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Электроснабжение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напряжение 380/220 В, резервный генератор на 100% нагрузки, </w:t>
      </w:r>
    </w:p>
    <w:p w:rsidR="00A31EDE" w:rsidRPr="00A31EDE" w:rsidRDefault="00A31EDE" w:rsidP="00A31EDE">
      <w:pPr>
        <w:numPr>
          <w:ilvl w:val="0"/>
          <w:numId w:val="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Водоснабжение и канализация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автономная система с учётом пиковой нагрузки (68 номеров + SPA + ресторан + конгресс-зал), </w:t>
      </w:r>
    </w:p>
    <w:p w:rsidR="00A31EDE" w:rsidRPr="00A31EDE" w:rsidRDefault="00A31EDE" w:rsidP="00A31EDE">
      <w:pPr>
        <w:numPr>
          <w:ilvl w:val="0"/>
          <w:numId w:val="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Вентиляция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приточно-вытяжная система с механическим побуждением, </w:t>
      </w:r>
    </w:p>
    <w:p w:rsidR="00A31EDE" w:rsidRPr="00A31EDE" w:rsidRDefault="00A31EDE" w:rsidP="00A31EDE">
      <w:pPr>
        <w:numPr>
          <w:ilvl w:val="0"/>
          <w:numId w:val="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Отопление и кондиционирование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индивидуальные сплит-системы в номерах, централизованная система в общественных зонах, </w:t>
      </w:r>
    </w:p>
    <w:p w:rsidR="00A31EDE" w:rsidRPr="00A31EDE" w:rsidRDefault="00A31EDE" w:rsidP="00A31EDE">
      <w:pPr>
        <w:numPr>
          <w:ilvl w:val="0"/>
          <w:numId w:val="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Пожарная безопасность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 автоматическая система пожаротушения, дымоудаление, пожарные лестницы, огнестойкие перекрытия.</w: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5.3.2. Информационные технологии</w:t>
      </w:r>
    </w:p>
    <w:p w:rsidR="00A31EDE" w:rsidRPr="00A31EDE" w:rsidRDefault="00A31EDE" w:rsidP="00A31EDE">
      <w:pPr>
        <w:numPr>
          <w:ilvl w:val="0"/>
          <w:numId w:val="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PMS-система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централизованное управление бронированиями, </w:t>
      </w:r>
      <w:proofErr w:type="spellStart"/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housekeeping</w:t>
      </w:r>
      <w:proofErr w:type="spellEnd"/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финансами, </w:t>
      </w:r>
    </w:p>
    <w:p w:rsidR="00A31EDE" w:rsidRPr="00A31EDE" w:rsidRDefault="00A31EDE" w:rsidP="00A31EDE">
      <w:pPr>
        <w:numPr>
          <w:ilvl w:val="0"/>
          <w:numId w:val="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Электронные замки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интеграция с PMS, одноразовые ключ-карты, </w:t>
      </w:r>
    </w:p>
    <w:p w:rsidR="00A31EDE" w:rsidRPr="00A31EDE" w:rsidRDefault="00A31EDE" w:rsidP="00A31EDE">
      <w:pPr>
        <w:numPr>
          <w:ilvl w:val="0"/>
          <w:numId w:val="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proofErr w:type="spellStart"/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Wi</w:t>
      </w:r>
      <w:proofErr w:type="spellEnd"/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-Fi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гостевой и служебный доступ (с раздельными VLAN), </w:t>
      </w:r>
    </w:p>
    <w:p w:rsidR="00A31EDE" w:rsidRPr="00A31EDE" w:rsidRDefault="00A31EDE" w:rsidP="00A31EDE">
      <w:pPr>
        <w:numPr>
          <w:ilvl w:val="0"/>
          <w:numId w:val="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Видеонаблюдение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охват 100% общественных зон, архив на 30 дней, </w:t>
      </w:r>
    </w:p>
    <w:p w:rsidR="00A31EDE" w:rsidRPr="00A31EDE" w:rsidRDefault="00A31EDE" w:rsidP="00A31EDE">
      <w:pPr>
        <w:numPr>
          <w:ilvl w:val="0"/>
          <w:numId w:val="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Онлайн-бронирование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сайт с интеграцией в Booking.com, </w:t>
      </w:r>
      <w:proofErr w:type="spellStart"/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Ostrovok</w:t>
      </w:r>
      <w:proofErr w:type="spellEnd"/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  <w:proofErr w:type="spellStart"/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Ctrip</w:t>
      </w:r>
      <w:proofErr w:type="spellEnd"/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5.3.3. Обеспечение безопасности</w:t>
      </w:r>
    </w:p>
    <w:p w:rsidR="00A31EDE" w:rsidRPr="00A31EDE" w:rsidRDefault="00A31EDE" w:rsidP="00A31EDE">
      <w:pPr>
        <w:numPr>
          <w:ilvl w:val="0"/>
          <w:numId w:val="4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Собственная служба безопасности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11 человек (включая старших охранников), </w:t>
      </w:r>
    </w:p>
    <w:p w:rsidR="00A31EDE" w:rsidRPr="00A31EDE" w:rsidRDefault="00A31EDE" w:rsidP="00A31EDE">
      <w:pPr>
        <w:numPr>
          <w:ilvl w:val="0"/>
          <w:numId w:val="4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Круглосуточный контроль, </w:t>
      </w:r>
    </w:p>
    <w:p w:rsidR="00A31EDE" w:rsidRPr="00A31EDE" w:rsidRDefault="00A31EDE" w:rsidP="00A31EDE">
      <w:pPr>
        <w:numPr>
          <w:ilvl w:val="0"/>
          <w:numId w:val="4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lastRenderedPageBreak/>
        <w:t xml:space="preserve">Система оповещения при ЧС, </w:t>
      </w:r>
    </w:p>
    <w:p w:rsidR="00A31EDE" w:rsidRPr="00A31EDE" w:rsidRDefault="00A31EDE" w:rsidP="00A31EDE">
      <w:pPr>
        <w:numPr>
          <w:ilvl w:val="0"/>
          <w:numId w:val="4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Журналы учёта посетителей и инцидентов.</w:t>
      </w:r>
    </w:p>
    <w:p w:rsidR="00A31EDE" w:rsidRPr="00A31EDE" w:rsidRDefault="00203586" w:rsidP="00A31EDE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311" alt="" style="width:467.75pt;height:.05pt;mso-width-percent:0;mso-height-percent:0;mso-width-percent:0;mso-height-percent:0" o:hralign="center" o:hrstd="t" o:hr="t" fillcolor="#a0a0a0" stroked="f"/>
        </w:pic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5.4. Программа производства и реализации (этапы открытия)</w: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Подготовка и запуск комплекса осуществляются в </w:t>
      </w: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четыре фазы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в соответствии с утверждённым </w:t>
      </w: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«План-календарь.xlsx»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</w: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Фаза IV. Стратегическая и организационная (ноябрь – декабрь 2025 г.)</w:t>
      </w:r>
    </w:p>
    <w:p w:rsidR="00A31EDE" w:rsidRPr="00A31EDE" w:rsidRDefault="00A31EDE" w:rsidP="00A31EDE">
      <w:pPr>
        <w:numPr>
          <w:ilvl w:val="0"/>
          <w:numId w:val="4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Утверждение оргструктуры (106 штатных единиц), </w:t>
      </w:r>
    </w:p>
    <w:p w:rsidR="00A31EDE" w:rsidRPr="00A31EDE" w:rsidRDefault="00A31EDE" w:rsidP="00A31EDE">
      <w:pPr>
        <w:numPr>
          <w:ilvl w:val="0"/>
          <w:numId w:val="4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Назначение временных руководителей (F&amp;B-менеджер, HR), </w:t>
      </w:r>
    </w:p>
    <w:p w:rsidR="00A31EDE" w:rsidRPr="00A31EDE" w:rsidRDefault="00A31EDE" w:rsidP="00A31EDE">
      <w:pPr>
        <w:numPr>
          <w:ilvl w:val="0"/>
          <w:numId w:val="4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Разработка ТЗ на PMS, </w:t>
      </w:r>
    </w:p>
    <w:p w:rsidR="00A31EDE" w:rsidRPr="00A31EDE" w:rsidRDefault="00A31EDE" w:rsidP="00A31EDE">
      <w:pPr>
        <w:numPr>
          <w:ilvl w:val="0"/>
          <w:numId w:val="4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Подготовка пакета документов для разрешительных органов, </w:t>
      </w:r>
    </w:p>
    <w:p w:rsidR="00A31EDE" w:rsidRPr="00A31EDE" w:rsidRDefault="00A31EDE" w:rsidP="00A31EDE">
      <w:pPr>
        <w:numPr>
          <w:ilvl w:val="0"/>
          <w:numId w:val="4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Утверждение ценовой политики и тарифной матрицы.</w: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Фаза III. Подготовка команды и административные процедуры (декабрь 2025 – январь 2026 г.)</w:t>
      </w:r>
    </w:p>
    <w:p w:rsidR="00A31EDE" w:rsidRPr="00A31EDE" w:rsidRDefault="00A31EDE" w:rsidP="00A31EDE">
      <w:pPr>
        <w:numPr>
          <w:ilvl w:val="0"/>
          <w:numId w:val="4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Набор ключевого персонала, </w:t>
      </w:r>
    </w:p>
    <w:p w:rsidR="00A31EDE" w:rsidRPr="00A31EDE" w:rsidRDefault="00A31EDE" w:rsidP="00A31EDE">
      <w:pPr>
        <w:numPr>
          <w:ilvl w:val="0"/>
          <w:numId w:val="4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Заключение договоров с подрядчиками (уборка, техобслуживание), </w:t>
      </w:r>
    </w:p>
    <w:p w:rsidR="00A31EDE" w:rsidRPr="00A31EDE" w:rsidRDefault="00A31EDE" w:rsidP="00A31EDE">
      <w:pPr>
        <w:numPr>
          <w:ilvl w:val="0"/>
          <w:numId w:val="4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Пуско-наладка инженерных систем, </w:t>
      </w:r>
    </w:p>
    <w:p w:rsidR="00A31EDE" w:rsidRPr="00A31EDE" w:rsidRDefault="00A31EDE" w:rsidP="00A31EDE">
      <w:pPr>
        <w:numPr>
          <w:ilvl w:val="0"/>
          <w:numId w:val="4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Начало обучения персонала (курсы администратора, стандарты 4</w:t>
      </w:r>
      <w:r w:rsidRPr="00A31EDE">
        <w:rPr>
          <w:rFonts w:ascii="Segoe UI Symbol" w:eastAsia="Times New Roman" w:hAnsi="Segoe UI Symbol" w:cs="Segoe UI Symbol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★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).</w: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Фаза II. Техническая и операционная готовность (февраль – март 2026 г.)</w:t>
      </w:r>
    </w:p>
    <w:p w:rsidR="00A31EDE" w:rsidRPr="00A31EDE" w:rsidRDefault="00A31EDE" w:rsidP="00A31EDE">
      <w:pPr>
        <w:numPr>
          <w:ilvl w:val="0"/>
          <w:numId w:val="4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Расстановка мебели, </w:t>
      </w:r>
    </w:p>
    <w:p w:rsidR="00A31EDE" w:rsidRPr="00A31EDE" w:rsidRDefault="00A31EDE" w:rsidP="00A31EDE">
      <w:pPr>
        <w:numPr>
          <w:ilvl w:val="0"/>
          <w:numId w:val="4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Комплектация номеров и служебных зон, </w:t>
      </w:r>
    </w:p>
    <w:p w:rsidR="00A31EDE" w:rsidRPr="00A31EDE" w:rsidRDefault="00A31EDE" w:rsidP="00A31EDE">
      <w:pPr>
        <w:numPr>
          <w:ilvl w:val="0"/>
          <w:numId w:val="4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Настройка PMS и интеграция с OTA, </w:t>
      </w:r>
    </w:p>
    <w:p w:rsidR="00A31EDE" w:rsidRPr="00A31EDE" w:rsidRDefault="00A31EDE" w:rsidP="00A31EDE">
      <w:pPr>
        <w:numPr>
          <w:ilvl w:val="0"/>
          <w:numId w:val="4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Разработка и утверждение SOP для всех служб, </w:t>
      </w:r>
    </w:p>
    <w:p w:rsidR="00A31EDE" w:rsidRPr="00A31EDE" w:rsidRDefault="00A31EDE" w:rsidP="00A31EDE">
      <w:pPr>
        <w:numPr>
          <w:ilvl w:val="0"/>
          <w:numId w:val="4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«Сухие прогоны» операционных сценариев.</w: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Фаза I. Финальный этап (апрель – май 2026 г.)</w:t>
      </w:r>
    </w:p>
    <w:p w:rsidR="00A31EDE" w:rsidRPr="00A31EDE" w:rsidRDefault="00A31EDE" w:rsidP="00A31EDE">
      <w:pPr>
        <w:numPr>
          <w:ilvl w:val="0"/>
          <w:numId w:val="4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Soft </w:t>
      </w:r>
      <w:proofErr w:type="spellStart"/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opening</w:t>
      </w:r>
      <w:proofErr w:type="spellEnd"/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(22–28 апреля 2026 г.) — пробные заезды с партнёрами, СМИ, </w:t>
      </w:r>
      <w:proofErr w:type="spellStart"/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фам</w:t>
      </w:r>
      <w:proofErr w:type="spellEnd"/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-трип, </w:t>
      </w:r>
    </w:p>
    <w:p w:rsidR="00A31EDE" w:rsidRPr="00A31EDE" w:rsidRDefault="00A31EDE" w:rsidP="00A31EDE">
      <w:pPr>
        <w:numPr>
          <w:ilvl w:val="0"/>
          <w:numId w:val="4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Финальная уборка и </w:t>
      </w:r>
      <w:proofErr w:type="spellStart"/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детейлинг</w:t>
      </w:r>
      <w:proofErr w:type="spellEnd"/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всех помещений, </w:t>
      </w:r>
    </w:p>
    <w:p w:rsidR="00A31EDE" w:rsidRPr="00A31EDE" w:rsidRDefault="00A31EDE" w:rsidP="00A31EDE">
      <w:pPr>
        <w:numPr>
          <w:ilvl w:val="0"/>
          <w:numId w:val="4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Получение всех разрешений (СЭС, МЧС, уведомление о начале деятельности), </w:t>
      </w:r>
    </w:p>
    <w:p w:rsidR="00A31EDE" w:rsidRPr="00A31EDE" w:rsidRDefault="00A31EDE" w:rsidP="00A31EDE">
      <w:pPr>
        <w:numPr>
          <w:ilvl w:val="0"/>
          <w:numId w:val="4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Подача заявки на классификацию «4 звезды», </w:t>
      </w:r>
    </w:p>
    <w:p w:rsidR="00A31EDE" w:rsidRPr="00A31EDE" w:rsidRDefault="00A31EDE" w:rsidP="00A31EDE">
      <w:pPr>
        <w:numPr>
          <w:ilvl w:val="0"/>
          <w:numId w:val="4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Официальное открытие — 1 июня 2026 г.</w:t>
      </w:r>
    </w:p>
    <w:p w:rsidR="00A31EDE" w:rsidRPr="00A31EDE" w:rsidRDefault="00203586" w:rsidP="00A31EDE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310" alt="" style="width:467.75pt;height:.05pt;mso-width-percent:0;mso-height-percent:0;mso-width-percent:0;mso-height-percent:0" o:hralign="center" o:hrstd="t" o:hr="t" fillcolor="#a0a0a0" stroked="f"/>
        </w:pic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5.5. Ключевые операционные особенности</w:t>
      </w:r>
    </w:p>
    <w:p w:rsidR="00A31EDE" w:rsidRPr="00A31EDE" w:rsidRDefault="00A31EDE" w:rsidP="00A31EDE">
      <w:pPr>
        <w:numPr>
          <w:ilvl w:val="0"/>
          <w:numId w:val="4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lastRenderedPageBreak/>
        <w:t>Круглосуточная работа</w:t>
      </w:r>
    </w:p>
    <w:p w:rsidR="00A31EDE" w:rsidRPr="00A31EDE" w:rsidRDefault="00A31EDE" w:rsidP="00A31EDE">
      <w:pPr>
        <w:numPr>
          <w:ilvl w:val="1"/>
          <w:numId w:val="4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Лобби-бар и ресторан работают 24/7, </w:t>
      </w:r>
    </w:p>
    <w:p w:rsidR="00A31EDE" w:rsidRPr="00A31EDE" w:rsidRDefault="00A31EDE" w:rsidP="00A31EDE">
      <w:pPr>
        <w:numPr>
          <w:ilvl w:val="1"/>
          <w:numId w:val="4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Горничные — в трёхсменном режиме (включая дежурную ночную смену), </w:t>
      </w:r>
    </w:p>
    <w:p w:rsidR="00A31EDE" w:rsidRPr="00A31EDE" w:rsidRDefault="00A31EDE" w:rsidP="00A31EDE">
      <w:pPr>
        <w:numPr>
          <w:ilvl w:val="1"/>
          <w:numId w:val="4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Служба безопасности — круглосуточно.</w:t>
      </w:r>
    </w:p>
    <w:p w:rsidR="00A31EDE" w:rsidRPr="00A31EDE" w:rsidRDefault="00A31EDE" w:rsidP="00A31EDE">
      <w:pPr>
        <w:numPr>
          <w:ilvl w:val="0"/>
          <w:numId w:val="4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Многоязычность</w:t>
      </w:r>
    </w:p>
    <w:p w:rsidR="00A31EDE" w:rsidRPr="00A31EDE" w:rsidRDefault="00A31EDE" w:rsidP="00A31EDE">
      <w:pPr>
        <w:numPr>
          <w:ilvl w:val="1"/>
          <w:numId w:val="4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Персонал ресепшн и F&amp;B владеет </w:t>
      </w: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русским, английским и китайским языками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</w:p>
    <w:p w:rsidR="00A31EDE" w:rsidRPr="00A31EDE" w:rsidRDefault="00A31EDE" w:rsidP="00A31EDE">
      <w:pPr>
        <w:numPr>
          <w:ilvl w:val="1"/>
          <w:numId w:val="4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Меню, правила проживания, информационные стенды — на 4 языках (включая </w:t>
      </w:r>
      <w:r w:rsidR="00745FB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китайский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).</w:t>
      </w:r>
    </w:p>
    <w:p w:rsidR="00A31EDE" w:rsidRPr="00A31EDE" w:rsidRDefault="00A31EDE" w:rsidP="00A31EDE">
      <w:pPr>
        <w:numPr>
          <w:ilvl w:val="0"/>
          <w:numId w:val="4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Отсутствие официального консьерж-сервиса</w:t>
      </w:r>
    </w:p>
    <w:p w:rsidR="00A31EDE" w:rsidRPr="00A31EDE" w:rsidRDefault="00A31EDE" w:rsidP="00A31EDE">
      <w:pPr>
        <w:numPr>
          <w:ilvl w:val="1"/>
          <w:numId w:val="4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Функции консьержа (бронирование такси, экскурсий, хранение ценных вещей) выполняет </w:t>
      </w: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старший администратор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, в соответствии с требованиями СТБ 2577-2020.</w:t>
      </w:r>
    </w:p>
    <w:p w:rsidR="00A31EDE" w:rsidRPr="00A31EDE" w:rsidRDefault="00A31EDE" w:rsidP="00A31EDE">
      <w:pPr>
        <w:numPr>
          <w:ilvl w:val="0"/>
          <w:numId w:val="4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Цифровизация</w:t>
      </w:r>
    </w:p>
    <w:p w:rsidR="00A31EDE" w:rsidRPr="00A31EDE" w:rsidRDefault="00A31EDE" w:rsidP="00A31EDE">
      <w:pPr>
        <w:numPr>
          <w:ilvl w:val="1"/>
          <w:numId w:val="4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Стандарты, чек-листы, обучение — в </w:t>
      </w:r>
      <w:proofErr w:type="spellStart"/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Notion</w:t>
      </w:r>
      <w:proofErr w:type="spellEnd"/>
      <w:r w:rsidR="00745FB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</w:t>
      </w:r>
    </w:p>
    <w:p w:rsidR="00A31EDE" w:rsidRPr="00A31EDE" w:rsidRDefault="00A31EDE" w:rsidP="00A31EDE">
      <w:pPr>
        <w:numPr>
          <w:ilvl w:val="1"/>
          <w:numId w:val="4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Учёт ключей, инвентаря, мини-баров — в цифровой системе</w:t>
      </w:r>
      <w:r w:rsidR="00745FB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A31EDE" w:rsidRPr="00A31EDE" w:rsidRDefault="00A31EDE" w:rsidP="00A31EDE">
      <w:pPr>
        <w:numPr>
          <w:ilvl w:val="1"/>
          <w:numId w:val="4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Все отчёты — ежедневные, в реальном времени.</w:t>
      </w:r>
    </w:p>
    <w:p w:rsidR="00A31EDE" w:rsidRPr="00A31EDE" w:rsidRDefault="00A31EDE" w:rsidP="00A31EDE">
      <w:pPr>
        <w:numPr>
          <w:ilvl w:val="0"/>
          <w:numId w:val="4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Соблюдение требований СТБ 2577-2020</w:t>
      </w:r>
    </w:p>
    <w:p w:rsidR="00A31EDE" w:rsidRPr="00A31EDE" w:rsidRDefault="00A31EDE" w:rsidP="00A31EDE">
      <w:pPr>
        <w:numPr>
          <w:ilvl w:val="1"/>
          <w:numId w:val="4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Звукоизоляция ≤35 дБ (акт в процессе получения)</w:t>
      </w:r>
      <w:r w:rsidR="00745FB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A31EDE" w:rsidRPr="00A31EDE" w:rsidRDefault="00A31EDE" w:rsidP="00A31EDE">
      <w:pPr>
        <w:numPr>
          <w:ilvl w:val="1"/>
          <w:numId w:val="4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proofErr w:type="spellStart"/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Evening</w:t>
      </w:r>
      <w:proofErr w:type="spellEnd"/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turndown</w:t>
      </w:r>
      <w:proofErr w:type="spellEnd"/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-сервис (внедрение с мая 2026 г.)</w:t>
      </w:r>
      <w:r w:rsidR="00745FB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A31EDE" w:rsidRPr="00A31EDE" w:rsidRDefault="00A31EDE" w:rsidP="00A31EDE">
      <w:pPr>
        <w:numPr>
          <w:ilvl w:val="1"/>
          <w:numId w:val="4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Мини-бары в люксах — подтверждено.</w:t>
      </w:r>
    </w:p>
    <w:p w:rsidR="00A31EDE" w:rsidRPr="00A31EDE" w:rsidRDefault="00203586" w:rsidP="00A31EDE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309" alt="" style="width:467.75pt;height:.05pt;mso-width-percent:0;mso-height-percent:0;mso-width-percent:0;mso-height-percent:0" o:hralign="center" o:hrstd="t" o:hr="t" fillcolor="#a0a0a0" stroked="f"/>
        </w:pict>
      </w:r>
    </w:p>
    <w:p w:rsidR="00A31EDE" w:rsidRPr="00A31EDE" w:rsidRDefault="00A31EDE" w:rsidP="00A31ED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5.6. Управление качеством и контролем</w:t>
      </w:r>
    </w:p>
    <w:p w:rsidR="00A31EDE" w:rsidRPr="00A31EDE" w:rsidRDefault="00A31EDE" w:rsidP="00A31EDE">
      <w:pPr>
        <w:numPr>
          <w:ilvl w:val="0"/>
          <w:numId w:val="4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Стандарт номерного фонда (СНФ)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полностью актуализирован, включает раздел «Заключение» с ключевыми принципами: </w:t>
      </w:r>
    </w:p>
    <w:p w:rsidR="00A31EDE" w:rsidRPr="00A31EDE" w:rsidRDefault="00A31EDE" w:rsidP="00A31EDE">
      <w:pPr>
        <w:numPr>
          <w:ilvl w:val="1"/>
          <w:numId w:val="4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ответственность за имущество гостя и отеля, </w:t>
      </w:r>
    </w:p>
    <w:p w:rsidR="00A31EDE" w:rsidRPr="00A31EDE" w:rsidRDefault="00A31EDE" w:rsidP="00A31EDE">
      <w:pPr>
        <w:numPr>
          <w:ilvl w:val="1"/>
          <w:numId w:val="4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культура общения, </w:t>
      </w:r>
    </w:p>
    <w:p w:rsidR="00A31EDE" w:rsidRPr="00A31EDE" w:rsidRDefault="00A31EDE" w:rsidP="00A31EDE">
      <w:pPr>
        <w:numPr>
          <w:ilvl w:val="1"/>
          <w:numId w:val="4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безопасность, </w:t>
      </w:r>
    </w:p>
    <w:p w:rsidR="00A31EDE" w:rsidRPr="00A31EDE" w:rsidRDefault="00A31EDE" w:rsidP="00A31EDE">
      <w:pPr>
        <w:numPr>
          <w:ilvl w:val="1"/>
          <w:numId w:val="4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качество уборки.</w:t>
      </w:r>
    </w:p>
    <w:p w:rsidR="00A31EDE" w:rsidRPr="00A31EDE" w:rsidRDefault="00A31EDE" w:rsidP="00A31EDE">
      <w:pPr>
        <w:numPr>
          <w:ilvl w:val="0"/>
          <w:numId w:val="4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KPI по должностям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разрабатываются для всех служб (Front Office, </w:t>
      </w:r>
      <w:proofErr w:type="spellStart"/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Housekeeping</w:t>
      </w:r>
      <w:proofErr w:type="spellEnd"/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F&amp;B, SPA), </w:t>
      </w:r>
    </w:p>
    <w:p w:rsidR="00A31EDE" w:rsidRPr="00A31EDE" w:rsidRDefault="00A31EDE" w:rsidP="00A31EDE">
      <w:pPr>
        <w:numPr>
          <w:ilvl w:val="0"/>
          <w:numId w:val="4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Трёхуровневый контроль качества</w:t>
      </w: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</w:t>
      </w:r>
    </w:p>
    <w:p w:rsidR="00A31EDE" w:rsidRPr="00A31EDE" w:rsidRDefault="00A31EDE" w:rsidP="00A31EDE">
      <w:pPr>
        <w:numPr>
          <w:ilvl w:val="1"/>
          <w:numId w:val="4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Самоконтроль (горничная, официант), </w:t>
      </w:r>
    </w:p>
    <w:p w:rsidR="00A31EDE" w:rsidRPr="00A31EDE" w:rsidRDefault="00A31EDE" w:rsidP="00A31EDE">
      <w:pPr>
        <w:numPr>
          <w:ilvl w:val="1"/>
          <w:numId w:val="4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Контроль супервайзера (старшая горничная, метрдотель), </w:t>
      </w:r>
    </w:p>
    <w:p w:rsidR="00A31EDE" w:rsidRPr="00A31EDE" w:rsidRDefault="00A31EDE" w:rsidP="00A31EDE">
      <w:pPr>
        <w:numPr>
          <w:ilvl w:val="1"/>
          <w:numId w:val="4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1ED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Аудит управляющего (ежедневные обходы по чек-листам).</w:t>
      </w:r>
    </w:p>
    <w:p w:rsidR="00A31EDE" w:rsidRDefault="00A31EDE" w:rsidP="00785B22">
      <w:pPr>
        <w:jc w:val="both"/>
        <w:rPr>
          <w:rFonts w:ascii="Times New Roman" w:hAnsi="Times New Roman" w:cs="Times New Roman"/>
        </w:rPr>
      </w:pPr>
    </w:p>
    <w:p w:rsidR="00700224" w:rsidRDefault="00700224" w:rsidP="00785B22">
      <w:pPr>
        <w:jc w:val="both"/>
        <w:rPr>
          <w:rFonts w:ascii="Times New Roman" w:hAnsi="Times New Roman" w:cs="Times New Roman"/>
        </w:rPr>
      </w:pPr>
    </w:p>
    <w:p w:rsidR="00700224" w:rsidRDefault="00700224" w:rsidP="00785B22">
      <w:pPr>
        <w:jc w:val="both"/>
        <w:rPr>
          <w:rFonts w:ascii="Times New Roman" w:hAnsi="Times New Roman" w:cs="Times New Roman"/>
        </w:rPr>
      </w:pPr>
    </w:p>
    <w:p w:rsidR="00700224" w:rsidRDefault="00700224" w:rsidP="00785B22">
      <w:pPr>
        <w:jc w:val="both"/>
        <w:rPr>
          <w:rFonts w:ascii="Times New Roman" w:hAnsi="Times New Roman" w:cs="Times New Roman"/>
        </w:rPr>
      </w:pPr>
    </w:p>
    <w:p w:rsidR="00700224" w:rsidRDefault="00700224" w:rsidP="00785B22">
      <w:pPr>
        <w:jc w:val="both"/>
        <w:rPr>
          <w:rFonts w:ascii="Times New Roman" w:hAnsi="Times New Roman" w:cs="Times New Roman"/>
        </w:rPr>
      </w:pPr>
    </w:p>
    <w:p w:rsidR="00700224" w:rsidRDefault="00700224" w:rsidP="00785B22">
      <w:pPr>
        <w:jc w:val="both"/>
        <w:rPr>
          <w:rFonts w:ascii="Times New Roman" w:hAnsi="Times New Roman" w:cs="Times New Roman"/>
        </w:rPr>
      </w:pPr>
    </w:p>
    <w:p w:rsidR="00700224" w:rsidRDefault="00700224" w:rsidP="00785B22">
      <w:pPr>
        <w:jc w:val="both"/>
        <w:rPr>
          <w:rFonts w:ascii="Times New Roman" w:hAnsi="Times New Roman" w:cs="Times New Roman"/>
        </w:rPr>
      </w:pPr>
    </w:p>
    <w:p w:rsidR="00700224" w:rsidRDefault="00700224" w:rsidP="00785B22">
      <w:pPr>
        <w:jc w:val="both"/>
        <w:rPr>
          <w:rFonts w:ascii="Times New Roman" w:hAnsi="Times New Roman" w:cs="Times New Roman"/>
        </w:rPr>
      </w:pPr>
    </w:p>
    <w:p w:rsidR="00700224" w:rsidRDefault="00700224" w:rsidP="00785B22">
      <w:pPr>
        <w:jc w:val="both"/>
        <w:rPr>
          <w:rFonts w:ascii="Times New Roman" w:hAnsi="Times New Roman" w:cs="Times New Roman"/>
        </w:rPr>
      </w:pPr>
    </w:p>
    <w:p w:rsidR="00700224" w:rsidRDefault="00700224" w:rsidP="00785B22">
      <w:pPr>
        <w:jc w:val="both"/>
        <w:rPr>
          <w:rFonts w:ascii="Times New Roman" w:hAnsi="Times New Roman" w:cs="Times New Roman"/>
        </w:rPr>
      </w:pPr>
    </w:p>
    <w:p w:rsidR="00700224" w:rsidRDefault="00700224" w:rsidP="00785B22">
      <w:pPr>
        <w:jc w:val="both"/>
        <w:rPr>
          <w:rFonts w:ascii="Times New Roman" w:hAnsi="Times New Roman" w:cs="Times New Roman"/>
        </w:rPr>
      </w:pPr>
    </w:p>
    <w:p w:rsidR="00700224" w:rsidRDefault="00700224" w:rsidP="00785B22">
      <w:pPr>
        <w:jc w:val="both"/>
        <w:rPr>
          <w:rFonts w:ascii="Times New Roman" w:hAnsi="Times New Roman" w:cs="Times New Roman"/>
        </w:rPr>
      </w:pPr>
    </w:p>
    <w:p w:rsidR="00700224" w:rsidRDefault="00700224" w:rsidP="00785B22">
      <w:pPr>
        <w:jc w:val="both"/>
        <w:rPr>
          <w:rFonts w:ascii="Times New Roman" w:hAnsi="Times New Roman" w:cs="Times New Roman"/>
        </w:rPr>
      </w:pPr>
    </w:p>
    <w:p w:rsidR="00700224" w:rsidRPr="00700224" w:rsidRDefault="00700224" w:rsidP="007002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40"/>
          <w:szCs w:val="40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40"/>
          <w:szCs w:val="40"/>
          <w:bdr w:val="single" w:sz="2" w:space="0" w:color="E3E3E3" w:frame="1"/>
          <w:lang w:eastAsia="ru-RU"/>
          <w14:ligatures w14:val="none"/>
        </w:rPr>
        <w:t>6. ОРГАНИЗАЦИОННЫЙ ПЛАН</w:t>
      </w:r>
    </w:p>
    <w:p w:rsidR="00700224" w:rsidRPr="00700224" w:rsidRDefault="00700224" w:rsidP="007002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6.1. Организационная структура</w:t>
      </w:r>
    </w:p>
    <w:p w:rsidR="00700224" w:rsidRPr="00700224" w:rsidRDefault="00700224" w:rsidP="007002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Организационная структура G-S Plaza «</w:t>
      </w:r>
      <w: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Жемчужина</w:t>
      </w: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» построена по </w:t>
      </w:r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функциональному принципу</w:t>
      </w: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и соответствует требованиям </w:t>
      </w:r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СТБ 2577-2020</w:t>
      </w: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для гостиниц категории «4 звезды». Структура обеспечивает чёткое распределение зон ответственности, эффективное взаимодействие между службами и возможность масштабирования при росте загрузки.</w:t>
      </w:r>
    </w:p>
    <w:p w:rsidR="00700224" w:rsidRPr="00700224" w:rsidRDefault="00700224" w:rsidP="007002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На момент открытия (май 2026 г.) утверждена следующая структура:</w:t>
      </w:r>
    </w:p>
    <w:p w:rsidR="00700224" w:rsidRPr="00700224" w:rsidRDefault="00700224" w:rsidP="00700224">
      <w:pPr>
        <w:numPr>
          <w:ilvl w:val="0"/>
          <w:numId w:val="4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Управляющий</w:t>
      </w: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единый центр принятия решений, курирует все направления.</w:t>
      </w:r>
    </w:p>
    <w:p w:rsidR="00700224" w:rsidRPr="00700224" w:rsidRDefault="00700224" w:rsidP="00700224">
      <w:pPr>
        <w:numPr>
          <w:ilvl w:val="0"/>
          <w:numId w:val="4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Служба приёма, размещения и бронирования (</w:t>
      </w:r>
      <w:proofErr w:type="spellStart"/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СПБиР</w:t>
      </w:r>
      <w:proofErr w:type="spellEnd"/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)</w:t>
      </w: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9 человек (включая персонал ресепшн и администраторов SPA).</w:t>
      </w:r>
    </w:p>
    <w:p w:rsidR="00700224" w:rsidRPr="00700224" w:rsidRDefault="00700224" w:rsidP="00700224">
      <w:pPr>
        <w:numPr>
          <w:ilvl w:val="0"/>
          <w:numId w:val="4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Служба номерного фонда (</w:t>
      </w:r>
      <w:proofErr w:type="spellStart"/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Housekeeping</w:t>
      </w:r>
      <w:proofErr w:type="spellEnd"/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)</w:t>
      </w: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14 человек (горничные, старшие горничные, заведующий складом МТО).</w:t>
      </w:r>
    </w:p>
    <w:p w:rsidR="00700224" w:rsidRPr="00700224" w:rsidRDefault="00700224" w:rsidP="00700224">
      <w:pPr>
        <w:numPr>
          <w:ilvl w:val="0"/>
          <w:numId w:val="4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Служба маркетинга и продаж</w:t>
      </w: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2 человека (начальник и специалист по рекламе и аренде).</w:t>
      </w:r>
    </w:p>
    <w:p w:rsidR="00700224" w:rsidRPr="00700224" w:rsidRDefault="00700224" w:rsidP="00700224">
      <w:pPr>
        <w:numPr>
          <w:ilvl w:val="0"/>
          <w:numId w:val="4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Служба F&amp;B</w:t>
      </w: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33 человека (ресторан китайской и европейской кухни, лобби-бар, кухня).</w:t>
      </w:r>
    </w:p>
    <w:p w:rsidR="00700224" w:rsidRPr="00700224" w:rsidRDefault="00700224" w:rsidP="00700224">
      <w:pPr>
        <w:numPr>
          <w:ilvl w:val="0"/>
          <w:numId w:val="4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Кадрово-юридическая служба</w:t>
      </w: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3 человека (юрист, специалист по кадрам, секретарь-референт с функцией переводчика).</w:t>
      </w:r>
    </w:p>
    <w:p w:rsidR="00700224" w:rsidRPr="00700224" w:rsidRDefault="00700224" w:rsidP="00700224">
      <w:pPr>
        <w:numPr>
          <w:ilvl w:val="0"/>
          <w:numId w:val="4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Бухгалтерско-финансовая служба</w:t>
      </w: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4 человека.</w:t>
      </w:r>
    </w:p>
    <w:p w:rsidR="00700224" w:rsidRPr="00700224" w:rsidRDefault="00700224" w:rsidP="00700224">
      <w:pPr>
        <w:numPr>
          <w:ilvl w:val="0"/>
          <w:numId w:val="4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Служба технического обеспечения</w:t>
      </w: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7 человек (главный инженер, сантехники, электрики, инженеры).</w:t>
      </w:r>
    </w:p>
    <w:p w:rsidR="00700224" w:rsidRPr="00700224" w:rsidRDefault="00700224" w:rsidP="00700224">
      <w:pPr>
        <w:numPr>
          <w:ilvl w:val="0"/>
          <w:numId w:val="4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Служба логистики и закупок</w:t>
      </w: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3 человека.</w:t>
      </w:r>
    </w:p>
    <w:p w:rsidR="00700224" w:rsidRPr="00700224" w:rsidRDefault="00700224" w:rsidP="00700224">
      <w:pPr>
        <w:numPr>
          <w:ilvl w:val="0"/>
          <w:numId w:val="4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Служба безопасности</w:t>
      </w: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11 человек (включая охрану и старших охранников).</w:t>
      </w:r>
    </w:p>
    <w:p w:rsidR="00700224" w:rsidRPr="00700224" w:rsidRDefault="00700224" w:rsidP="007002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Общая численность персонала</w:t>
      </w: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</w:t>
      </w:r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106 штатных единиц</w:t>
      </w: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, что обеспечивает:</w:t>
      </w:r>
    </w:p>
    <w:p w:rsidR="00700224" w:rsidRPr="00700224" w:rsidRDefault="00700224" w:rsidP="00700224">
      <w:pPr>
        <w:numPr>
          <w:ilvl w:val="0"/>
          <w:numId w:val="4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круглосуточную работу (включая ночную смену горничных и бара),</w:t>
      </w:r>
    </w:p>
    <w:p w:rsidR="00700224" w:rsidRPr="00700224" w:rsidRDefault="00700224" w:rsidP="00700224">
      <w:pPr>
        <w:numPr>
          <w:ilvl w:val="0"/>
          <w:numId w:val="4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соблюдение нормативов СТБ 2577-2020 по соотношению персонала к номерам (1:4,2),</w:t>
      </w:r>
    </w:p>
    <w:p w:rsidR="00700224" w:rsidRPr="00700224" w:rsidRDefault="00700224" w:rsidP="00700224">
      <w:pPr>
        <w:numPr>
          <w:ilvl w:val="0"/>
          <w:numId w:val="4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бесперебойное функционирование всех зон: 68 номеров, конгресс-зал на 300 мест, SPA, рестораны, офисы.</w:t>
      </w:r>
    </w:p>
    <w:p w:rsidR="00700224" w:rsidRPr="00700224" w:rsidRDefault="00700224" w:rsidP="007002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700224" w:rsidRPr="00700224" w:rsidRDefault="00203586" w:rsidP="00700224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308" alt="" style="width:467.75pt;height:.05pt;mso-width-percent:0;mso-height-percent:0;mso-width-percent:0;mso-height-percent:0" o:hralign="center" o:hrstd="t" o:hr="t" fillcolor="#a0a0a0" stroked="f"/>
        </w:pict>
      </w:r>
    </w:p>
    <w:p w:rsidR="00700224" w:rsidRPr="00700224" w:rsidRDefault="00700224" w:rsidP="007002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6.2. Ключевые должностные обязанности</w:t>
      </w:r>
    </w:p>
    <w:p w:rsidR="00700224" w:rsidRPr="00700224" w:rsidRDefault="00700224" w:rsidP="007002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Управляющий</w:t>
      </w:r>
    </w:p>
    <w:p w:rsidR="00700224" w:rsidRPr="00700224" w:rsidRDefault="00700224" w:rsidP="00700224">
      <w:pPr>
        <w:numPr>
          <w:ilvl w:val="0"/>
          <w:numId w:val="5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Общее руководство проектом открытия и эксплуатацией комплекса.</w:t>
      </w:r>
    </w:p>
    <w:p w:rsidR="00700224" w:rsidRPr="00700224" w:rsidRDefault="00700224" w:rsidP="00700224">
      <w:pPr>
        <w:numPr>
          <w:ilvl w:val="0"/>
          <w:numId w:val="5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Контроль исполнения инвестиционного и операционного планов.</w:t>
      </w:r>
    </w:p>
    <w:p w:rsidR="00700224" w:rsidRPr="00700224" w:rsidRDefault="00700224" w:rsidP="00700224">
      <w:pPr>
        <w:numPr>
          <w:ilvl w:val="0"/>
          <w:numId w:val="5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Взаимодействие с инвесторами, классификаторами, госорганами.</w:t>
      </w:r>
    </w:p>
    <w:p w:rsidR="00700224" w:rsidRPr="00700224" w:rsidRDefault="00700224" w:rsidP="00700224">
      <w:pPr>
        <w:numPr>
          <w:ilvl w:val="0"/>
          <w:numId w:val="5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Утверждение тарифной политики, маркетинговых кампаний, бюджетов.</w:t>
      </w:r>
    </w:p>
    <w:p w:rsidR="00700224" w:rsidRPr="00700224" w:rsidRDefault="00700224" w:rsidP="00700224">
      <w:pPr>
        <w:numPr>
          <w:ilvl w:val="0"/>
          <w:numId w:val="5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Назначение временных руководителей и супервайзеров.</w:t>
      </w:r>
    </w:p>
    <w:p w:rsidR="00700224" w:rsidRPr="00700224" w:rsidRDefault="00700224" w:rsidP="007002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Начальник службы </w:t>
      </w:r>
      <w:proofErr w:type="spellStart"/>
      <w:r w:rsidRPr="00700224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СПБиР</w:t>
      </w:r>
      <w:proofErr w:type="spellEnd"/>
      <w:r w:rsidR="00120CE6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</w:t>
      </w:r>
    </w:p>
    <w:p w:rsidR="00700224" w:rsidRPr="00700224" w:rsidRDefault="00700224" w:rsidP="00700224">
      <w:pPr>
        <w:numPr>
          <w:ilvl w:val="0"/>
          <w:numId w:val="5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Управление Front Office, бронированием, администраторами SPA.</w:t>
      </w:r>
    </w:p>
    <w:p w:rsidR="00700224" w:rsidRPr="00700224" w:rsidRDefault="00700224" w:rsidP="00700224">
      <w:pPr>
        <w:numPr>
          <w:ilvl w:val="0"/>
          <w:numId w:val="5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Обеспечение соответствия стандартам 4</w:t>
      </w:r>
      <w:r w:rsidRPr="00700224">
        <w:rPr>
          <w:rFonts w:ascii="Segoe UI Symbol" w:eastAsia="Times New Roman" w:hAnsi="Segoe UI Symbol" w:cs="Segoe UI Symbol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★</w:t>
      </w: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 культура общения, обработка жалоб, безопасность.</w:t>
      </w:r>
    </w:p>
    <w:p w:rsidR="00700224" w:rsidRPr="00700224" w:rsidRDefault="00700224" w:rsidP="00700224">
      <w:pPr>
        <w:numPr>
          <w:ilvl w:val="0"/>
          <w:numId w:val="5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Выполнение функций консьержа (хранение ценностей, бронирование такси и экскурсий).</w:t>
      </w:r>
    </w:p>
    <w:p w:rsidR="00700224" w:rsidRPr="00700224" w:rsidRDefault="00700224" w:rsidP="00700224">
      <w:pPr>
        <w:numPr>
          <w:ilvl w:val="0"/>
          <w:numId w:val="5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Контроль PMS, работы с OTA, качества </w:t>
      </w:r>
      <w:proofErr w:type="spellStart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welcome</w:t>
      </w:r>
      <w:proofErr w:type="spellEnd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-процедур.</w:t>
      </w:r>
    </w:p>
    <w:p w:rsidR="00700224" w:rsidRPr="00700224" w:rsidRDefault="00700224" w:rsidP="007002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Начальник службы номерного фонда</w:t>
      </w:r>
    </w:p>
    <w:p w:rsidR="00700224" w:rsidRPr="00700224" w:rsidRDefault="00700224" w:rsidP="00700224">
      <w:pPr>
        <w:numPr>
          <w:ilvl w:val="0"/>
          <w:numId w:val="5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Организация работы горничных (включая ночную смену).</w:t>
      </w:r>
    </w:p>
    <w:p w:rsidR="00700224" w:rsidRPr="00700224" w:rsidRDefault="00700224" w:rsidP="00700224">
      <w:pPr>
        <w:numPr>
          <w:ilvl w:val="0"/>
          <w:numId w:val="5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Контроль качества уборки по утверждённому Стандарту номерного фонда (СНФ).</w:t>
      </w:r>
    </w:p>
    <w:p w:rsidR="00700224" w:rsidRPr="00700224" w:rsidRDefault="00700224" w:rsidP="00700224">
      <w:pPr>
        <w:numPr>
          <w:ilvl w:val="0"/>
          <w:numId w:val="5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Учёт мини-баров, </w:t>
      </w:r>
      <w:proofErr w:type="spellStart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линюшки</w:t>
      </w:r>
      <w:proofErr w:type="spellEnd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, инвентаря.</w:t>
      </w:r>
    </w:p>
    <w:p w:rsidR="00700224" w:rsidRPr="00700224" w:rsidRDefault="00700224" w:rsidP="00700224">
      <w:pPr>
        <w:numPr>
          <w:ilvl w:val="0"/>
          <w:numId w:val="5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Внедрение </w:t>
      </w:r>
      <w:proofErr w:type="spellStart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turndown</w:t>
      </w:r>
      <w:proofErr w:type="spellEnd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-сервиса с марта 2026 г. (обязательно по СТБ).</w:t>
      </w:r>
    </w:p>
    <w:p w:rsidR="00700224" w:rsidRPr="00700224" w:rsidRDefault="00700224" w:rsidP="007002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Менеджер F&amp;B </w:t>
      </w:r>
    </w:p>
    <w:p w:rsidR="00700224" w:rsidRPr="00700224" w:rsidRDefault="00700224" w:rsidP="00700224">
      <w:pPr>
        <w:numPr>
          <w:ilvl w:val="0"/>
          <w:numId w:val="5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Управление рестораном китайской и европейской кухни, лобби-баром.</w:t>
      </w:r>
    </w:p>
    <w:p w:rsidR="00700224" w:rsidRPr="00700224" w:rsidRDefault="00700224" w:rsidP="00700224">
      <w:pPr>
        <w:numPr>
          <w:ilvl w:val="0"/>
          <w:numId w:val="5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Контроль себестоимости, разработка меню, обучение персонала.</w:t>
      </w:r>
    </w:p>
    <w:p w:rsidR="00700224" w:rsidRPr="00700224" w:rsidRDefault="00700224" w:rsidP="00700224">
      <w:pPr>
        <w:numPr>
          <w:ilvl w:val="0"/>
          <w:numId w:val="5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Обеспечение многоязычности: меню на мандаринском, персонал с базовыми знаниями китайского.</w:t>
      </w:r>
    </w:p>
    <w:p w:rsidR="00700224" w:rsidRPr="00700224" w:rsidRDefault="00700224" w:rsidP="00700224">
      <w:pPr>
        <w:numPr>
          <w:ilvl w:val="0"/>
          <w:numId w:val="5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Организация банкетов, кофе-брейков, </w:t>
      </w:r>
      <w:proofErr w:type="spellStart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room</w:t>
      </w:r>
      <w:proofErr w:type="spellEnd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service</w:t>
      </w:r>
      <w:proofErr w:type="spellEnd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700224" w:rsidRPr="00700224" w:rsidRDefault="00700224" w:rsidP="007002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Начальник службы маркетинга и продаж</w:t>
      </w:r>
    </w:p>
    <w:p w:rsidR="00700224" w:rsidRPr="00700224" w:rsidRDefault="00700224" w:rsidP="00700224">
      <w:pPr>
        <w:numPr>
          <w:ilvl w:val="0"/>
          <w:numId w:val="5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Реализация стратегии привлечения: РФ, КНР, MICE, бизнес-гости.</w:t>
      </w:r>
    </w:p>
    <w:p w:rsidR="00700224" w:rsidRPr="00700224" w:rsidRDefault="00700224" w:rsidP="00700224">
      <w:pPr>
        <w:numPr>
          <w:ilvl w:val="0"/>
          <w:numId w:val="5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Работа с OTA (</w:t>
      </w:r>
      <w:proofErr w:type="spellStart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Booking</w:t>
      </w:r>
      <w:proofErr w:type="spellEnd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  <w:proofErr w:type="spellStart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Ostrovok</w:t>
      </w:r>
      <w:proofErr w:type="spellEnd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  <w:proofErr w:type="spellStart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Ctrip</w:t>
      </w:r>
      <w:proofErr w:type="spellEnd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), прямые продажи, корпоративные договоры.</w:t>
      </w:r>
    </w:p>
    <w:p w:rsidR="00700224" w:rsidRPr="00700224" w:rsidRDefault="00700224" w:rsidP="00700224">
      <w:pPr>
        <w:numPr>
          <w:ilvl w:val="0"/>
          <w:numId w:val="5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Управление </w:t>
      </w:r>
      <w:proofErr w:type="spellStart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digital</w:t>
      </w:r>
      <w:proofErr w:type="spellEnd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-присутствием (Instagram, VK, </w:t>
      </w:r>
      <w:proofErr w:type="spellStart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WeChat</w:t>
      </w:r>
      <w:proofErr w:type="spellEnd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, сайт).</w:t>
      </w:r>
    </w:p>
    <w:p w:rsidR="00700224" w:rsidRPr="00700224" w:rsidRDefault="00700224" w:rsidP="00700224">
      <w:pPr>
        <w:numPr>
          <w:ilvl w:val="0"/>
          <w:numId w:val="5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Организация </w:t>
      </w:r>
      <w:proofErr w:type="spellStart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pre-opening</w:t>
      </w:r>
      <w:proofErr w:type="spellEnd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активностей: </w:t>
      </w:r>
      <w:proofErr w:type="spellStart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soft</w:t>
      </w:r>
      <w:proofErr w:type="spellEnd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opening</w:t>
      </w:r>
      <w:proofErr w:type="spellEnd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  <w:proofErr w:type="spellStart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фам</w:t>
      </w:r>
      <w:proofErr w:type="spellEnd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-трипы, PR.</w:t>
      </w:r>
    </w:p>
    <w:p w:rsidR="00700224" w:rsidRPr="00700224" w:rsidRDefault="00203586" w:rsidP="00700224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lastRenderedPageBreak/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307" alt="" style="width:467.75pt;height:.05pt;mso-width-percent:0;mso-height-percent:0;mso-width-percent:0;mso-height-percent:0" o:hralign="center" o:hrstd="t" o:hr="t" fillcolor="#a0a0a0" stroked="f"/>
        </w:pict>
      </w:r>
    </w:p>
    <w:p w:rsidR="00700224" w:rsidRPr="00700224" w:rsidRDefault="00700224" w:rsidP="007002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6.3. Подбор и обучение персонала</w:t>
      </w:r>
    </w:p>
    <w:p w:rsidR="00700224" w:rsidRPr="00700224" w:rsidRDefault="00700224" w:rsidP="007002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6.3.1. Набор персонала</w:t>
      </w:r>
    </w:p>
    <w:p w:rsidR="00700224" w:rsidRPr="00700224" w:rsidRDefault="00700224" w:rsidP="00700224">
      <w:pPr>
        <w:numPr>
          <w:ilvl w:val="0"/>
          <w:numId w:val="5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Подбор ведётся в соответствии с </w:t>
      </w:r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утверждённым календарным планом открытия</w:t>
      </w: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(ноябрь 2025 — май 2026 г.).</w:t>
      </w:r>
    </w:p>
    <w:p w:rsidR="00700224" w:rsidRPr="00700224" w:rsidRDefault="00700224" w:rsidP="00700224">
      <w:pPr>
        <w:numPr>
          <w:ilvl w:val="0"/>
          <w:numId w:val="5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Приоритет — кандидаты с опытом работы в 4–5</w:t>
      </w:r>
      <w:r w:rsidRPr="00700224">
        <w:rPr>
          <w:rFonts w:ascii="Segoe UI Symbol" w:eastAsia="Times New Roman" w:hAnsi="Segoe UI Symbol" w:cs="Segoe UI Symbol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★</w:t>
      </w: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отелях, знанием английского и китайского языков.</w:t>
      </w:r>
    </w:p>
    <w:p w:rsidR="00700224" w:rsidRPr="00700224" w:rsidRDefault="00700224" w:rsidP="00700224">
      <w:pPr>
        <w:numPr>
          <w:ilvl w:val="0"/>
          <w:numId w:val="5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Все вакансии согласованы с </w:t>
      </w:r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штатным расписанием</w:t>
      </w: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и </w:t>
      </w:r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бюджетом на персонал</w:t>
      </w: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700224" w:rsidRPr="00700224" w:rsidRDefault="00700224" w:rsidP="007002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6.3.2. Обучение персонала</w:t>
      </w:r>
    </w:p>
    <w:p w:rsidR="00700224" w:rsidRPr="00700224" w:rsidRDefault="00700224" w:rsidP="007002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Разработан </w:t>
      </w:r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90-дневный план адаптации</w:t>
      </w: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для всех новых сотрудников, включающий: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2473"/>
        <w:gridCol w:w="5522"/>
      </w:tblGrid>
      <w:tr w:rsidR="00700224" w:rsidRPr="00700224" w:rsidTr="007002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0224" w:rsidRPr="00700224" w:rsidRDefault="00700224" w:rsidP="007002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70022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Этап</w:t>
            </w:r>
          </w:p>
        </w:tc>
        <w:tc>
          <w:tcPr>
            <w:tcW w:w="2443" w:type="dxa"/>
            <w:vAlign w:val="center"/>
            <w:hideMark/>
          </w:tcPr>
          <w:p w:rsidR="00700224" w:rsidRPr="00700224" w:rsidRDefault="00700224" w:rsidP="007002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70022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Срок</w:t>
            </w:r>
          </w:p>
        </w:tc>
        <w:tc>
          <w:tcPr>
            <w:tcW w:w="5477" w:type="dxa"/>
            <w:vAlign w:val="center"/>
            <w:hideMark/>
          </w:tcPr>
          <w:p w:rsidR="00700224" w:rsidRPr="00700224" w:rsidRDefault="00700224" w:rsidP="007002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70022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Фокус</w:t>
            </w:r>
          </w:p>
        </w:tc>
      </w:tr>
      <w:tr w:rsidR="00700224" w:rsidRPr="00700224" w:rsidTr="00700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224" w:rsidRPr="00700224" w:rsidRDefault="00700224" w:rsidP="00700224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0022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Неделя 1</w:t>
            </w:r>
          </w:p>
        </w:tc>
        <w:tc>
          <w:tcPr>
            <w:tcW w:w="2443" w:type="dxa"/>
            <w:vAlign w:val="center"/>
            <w:hideMark/>
          </w:tcPr>
          <w:p w:rsidR="00700224" w:rsidRPr="00700224" w:rsidRDefault="00700224" w:rsidP="0070022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002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День 1–7</w:t>
            </w:r>
          </w:p>
        </w:tc>
        <w:tc>
          <w:tcPr>
            <w:tcW w:w="5477" w:type="dxa"/>
            <w:vAlign w:val="center"/>
            <w:hideMark/>
          </w:tcPr>
          <w:p w:rsidR="00700224" w:rsidRPr="00700224" w:rsidRDefault="00700224" w:rsidP="00700224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002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Вводный инструктаж: безопасность, культура компании, стандарты 4</w:t>
            </w:r>
            <w:r w:rsidRPr="00700224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★</w:t>
            </w:r>
            <w:r w:rsidRPr="007002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, многоязычность</w:t>
            </w:r>
          </w:p>
        </w:tc>
      </w:tr>
      <w:tr w:rsidR="00700224" w:rsidRPr="00700224" w:rsidTr="00700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224" w:rsidRPr="00700224" w:rsidRDefault="00700224" w:rsidP="00700224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0022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Недели 2–4</w:t>
            </w:r>
          </w:p>
        </w:tc>
        <w:tc>
          <w:tcPr>
            <w:tcW w:w="2443" w:type="dxa"/>
            <w:vAlign w:val="center"/>
            <w:hideMark/>
          </w:tcPr>
          <w:p w:rsidR="00700224" w:rsidRPr="00700224" w:rsidRDefault="00700224" w:rsidP="0070022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002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День 8–28</w:t>
            </w:r>
          </w:p>
        </w:tc>
        <w:tc>
          <w:tcPr>
            <w:tcW w:w="5477" w:type="dxa"/>
            <w:vAlign w:val="center"/>
            <w:hideMark/>
          </w:tcPr>
          <w:p w:rsidR="00700224" w:rsidRPr="00700224" w:rsidRDefault="00700224" w:rsidP="00700224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002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Обучение по должности: PMS, </w:t>
            </w:r>
            <w:proofErr w:type="spellStart"/>
            <w:r w:rsidRPr="007002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housekeeping</w:t>
            </w:r>
            <w:proofErr w:type="spellEnd"/>
            <w:r w:rsidRPr="007002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, F&amp;B, SOP, работа с гостями из КНР/РФ</w:t>
            </w:r>
          </w:p>
        </w:tc>
      </w:tr>
      <w:tr w:rsidR="00700224" w:rsidRPr="00700224" w:rsidTr="00700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224" w:rsidRPr="00700224" w:rsidRDefault="00700224" w:rsidP="00700224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0022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Недели 5–8</w:t>
            </w:r>
          </w:p>
        </w:tc>
        <w:tc>
          <w:tcPr>
            <w:tcW w:w="2443" w:type="dxa"/>
            <w:vAlign w:val="center"/>
            <w:hideMark/>
          </w:tcPr>
          <w:p w:rsidR="00700224" w:rsidRPr="00700224" w:rsidRDefault="00700224" w:rsidP="0070022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002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День 29–56</w:t>
            </w:r>
          </w:p>
        </w:tc>
        <w:tc>
          <w:tcPr>
            <w:tcW w:w="5477" w:type="dxa"/>
            <w:vAlign w:val="center"/>
            <w:hideMark/>
          </w:tcPr>
          <w:p w:rsidR="00700224" w:rsidRPr="00700224" w:rsidRDefault="00700224" w:rsidP="00700224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002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Практика под контролем супервайзера, отработка сценариев (заезд, выезд, жалоба, ЧС)</w:t>
            </w:r>
          </w:p>
        </w:tc>
      </w:tr>
      <w:tr w:rsidR="00700224" w:rsidRPr="00700224" w:rsidTr="00700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224" w:rsidRPr="00700224" w:rsidRDefault="00700224" w:rsidP="00700224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0022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Недели 9–12</w:t>
            </w:r>
          </w:p>
        </w:tc>
        <w:tc>
          <w:tcPr>
            <w:tcW w:w="2443" w:type="dxa"/>
            <w:vAlign w:val="center"/>
            <w:hideMark/>
          </w:tcPr>
          <w:p w:rsidR="00700224" w:rsidRPr="00700224" w:rsidRDefault="00700224" w:rsidP="0070022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002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День 57–84</w:t>
            </w:r>
          </w:p>
        </w:tc>
        <w:tc>
          <w:tcPr>
            <w:tcW w:w="5477" w:type="dxa"/>
            <w:vAlign w:val="center"/>
            <w:hideMark/>
          </w:tcPr>
          <w:p w:rsidR="00700224" w:rsidRPr="00700224" w:rsidRDefault="00700224" w:rsidP="00700224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002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Самостоятельная работа, финальная аттестация, включение в систему KPI</w:t>
            </w:r>
          </w:p>
        </w:tc>
      </w:tr>
    </w:tbl>
    <w:p w:rsidR="00700224" w:rsidRPr="00700224" w:rsidRDefault="00700224" w:rsidP="007002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Apple Color Emoji" w:eastAsia="Times New Roman" w:hAnsi="Apple Color Emoji" w:cs="Apple Color Emoji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📌</w:t>
      </w:r>
      <w:r w:rsidRPr="00700224">
        <w:rPr>
          <w:rFonts w:ascii="Times New Roman" w:eastAsia="Times New Roman" w:hAnsi="Times New Roman" w:cs="Times New Roman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</w:t>
      </w:r>
      <w:r w:rsidRPr="007002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Особое внимание</w:t>
      </w:r>
      <w:r w:rsidRPr="00700224">
        <w:rPr>
          <w:rFonts w:ascii="Times New Roman" w:eastAsia="Times New Roman" w:hAnsi="Times New Roman" w:cs="Times New Roman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</w:t>
      </w:r>
    </w:p>
    <w:p w:rsidR="00700224" w:rsidRPr="00700224" w:rsidRDefault="00700224" w:rsidP="00700224">
      <w:pPr>
        <w:numPr>
          <w:ilvl w:val="0"/>
          <w:numId w:val="5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Китайский язык</w:t>
      </w:r>
      <w:r w:rsidRPr="00700224">
        <w:rPr>
          <w:rFonts w:ascii="Times New Roman" w:eastAsia="Times New Roman" w:hAnsi="Times New Roman" w:cs="Times New Roman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обязательное требование для ресепшн и F&amp;B (минимум HSK 2 или подтверждённый опыт).</w:t>
      </w:r>
    </w:p>
    <w:p w:rsidR="00700224" w:rsidRPr="00700224" w:rsidRDefault="00700224" w:rsidP="00700224">
      <w:pPr>
        <w:numPr>
          <w:ilvl w:val="0"/>
          <w:numId w:val="5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Сертификаты</w:t>
      </w:r>
      <w:r w:rsidRPr="00700224">
        <w:rPr>
          <w:rFonts w:ascii="Times New Roman" w:eastAsia="Times New Roman" w:hAnsi="Times New Roman" w:cs="Times New Roman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прохождение курсов «Администратор гостиницы» (450 BYN) и «Управление персоналом» (650 BYN) — включено в бюджет обучения.</w:t>
      </w:r>
    </w:p>
    <w:p w:rsidR="00700224" w:rsidRPr="00700224" w:rsidRDefault="00203586" w:rsidP="00700224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306" alt="" style="width:467.75pt;height:.05pt;mso-width-percent:0;mso-height-percent:0;mso-width-percent:0;mso-height-percent:0" o:hralign="center" o:hrstd="t" o:hr="t" fillcolor="#a0a0a0" stroked="f"/>
        </w:pict>
      </w:r>
    </w:p>
    <w:p w:rsidR="00700224" w:rsidRPr="00700224" w:rsidRDefault="00700224" w:rsidP="007002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6.4. Система мотивации и контроля качества</w:t>
      </w:r>
    </w:p>
    <w:p w:rsidR="00700224" w:rsidRPr="00700224" w:rsidRDefault="00700224" w:rsidP="007002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6.4.1. KPI и оценка персонала</w:t>
      </w:r>
    </w:p>
    <w:p w:rsidR="00700224" w:rsidRPr="00700224" w:rsidRDefault="00700224" w:rsidP="007002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Для каждой должности разработаны </w:t>
      </w:r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ключевые показатели эффективности</w:t>
      </w: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, включая:</w:t>
      </w:r>
    </w:p>
    <w:p w:rsidR="00700224" w:rsidRPr="00700224" w:rsidRDefault="00700224" w:rsidP="00700224">
      <w:pPr>
        <w:numPr>
          <w:ilvl w:val="0"/>
          <w:numId w:val="5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lastRenderedPageBreak/>
        <w:t>Front Office: скорость заезда/выезда, удовлетворённость гостей, точность данных в PMS.</w:t>
      </w:r>
    </w:p>
    <w:p w:rsidR="00700224" w:rsidRPr="00700224" w:rsidRDefault="00700224" w:rsidP="00700224">
      <w:pPr>
        <w:numPr>
          <w:ilvl w:val="0"/>
          <w:numId w:val="5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proofErr w:type="spellStart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Housekeeping</w:t>
      </w:r>
      <w:proofErr w:type="spellEnd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 соответствие чек-листу уборки, отсутствие замечаний.</w:t>
      </w:r>
    </w:p>
    <w:p w:rsidR="00700224" w:rsidRPr="00700224" w:rsidRDefault="00700224" w:rsidP="00700224">
      <w:pPr>
        <w:numPr>
          <w:ilvl w:val="0"/>
          <w:numId w:val="5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F&amp;B: скорость подачи, возврат блюд, отзывы.</w:t>
      </w:r>
    </w:p>
    <w:p w:rsidR="00700224" w:rsidRPr="00700224" w:rsidRDefault="00700224" w:rsidP="007002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Оценочные листы (</w:t>
      </w:r>
      <w:proofErr w:type="spellStart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assessment</w:t>
      </w:r>
      <w:proofErr w:type="spellEnd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sheets</w:t>
      </w:r>
      <w:proofErr w:type="spellEnd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) ведутся в </w:t>
      </w:r>
      <w:proofErr w:type="spellStart"/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Notion</w:t>
      </w:r>
      <w:proofErr w:type="spellEnd"/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и обновляются еженедельно.</w:t>
      </w:r>
    </w:p>
    <w:p w:rsidR="00700224" w:rsidRPr="00700224" w:rsidRDefault="00700224" w:rsidP="007002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6.4.2. Контроль качества</w:t>
      </w:r>
    </w:p>
    <w:p w:rsidR="00700224" w:rsidRPr="00700224" w:rsidRDefault="00700224" w:rsidP="00700224">
      <w:pPr>
        <w:numPr>
          <w:ilvl w:val="0"/>
          <w:numId w:val="5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Трёхуровневый контроль</w:t>
      </w: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</w:t>
      </w:r>
    </w:p>
    <w:p w:rsidR="00700224" w:rsidRPr="00700224" w:rsidRDefault="00700224" w:rsidP="00700224">
      <w:pPr>
        <w:numPr>
          <w:ilvl w:val="1"/>
          <w:numId w:val="5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Самоконтроль → </w:t>
      </w:r>
    </w:p>
    <w:p w:rsidR="00700224" w:rsidRPr="00700224" w:rsidRDefault="00700224" w:rsidP="00700224">
      <w:pPr>
        <w:numPr>
          <w:ilvl w:val="1"/>
          <w:numId w:val="5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Контроль супервайзера → </w:t>
      </w:r>
    </w:p>
    <w:p w:rsidR="00700224" w:rsidRPr="00700224" w:rsidRDefault="00700224" w:rsidP="00700224">
      <w:pPr>
        <w:numPr>
          <w:ilvl w:val="1"/>
          <w:numId w:val="5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Аудит Управляющего (ежедневные обходы по чек-листам).</w:t>
      </w:r>
    </w:p>
    <w:p w:rsidR="00700224" w:rsidRPr="00700224" w:rsidRDefault="00700224" w:rsidP="00700224">
      <w:pPr>
        <w:numPr>
          <w:ilvl w:val="0"/>
          <w:numId w:val="5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Все стандарты (СНФ, SOP, регламенты) доступны в </w:t>
      </w:r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цифровом виде (</w:t>
      </w:r>
      <w:proofErr w:type="spellStart"/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Notion</w:t>
      </w:r>
      <w:proofErr w:type="spellEnd"/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)</w:t>
      </w: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700224" w:rsidRPr="00700224" w:rsidRDefault="00700224" w:rsidP="007002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6.4.3. Мотивация</w:t>
      </w:r>
    </w:p>
    <w:p w:rsidR="00700224" w:rsidRPr="00700224" w:rsidRDefault="00700224" w:rsidP="00700224">
      <w:pPr>
        <w:numPr>
          <w:ilvl w:val="0"/>
          <w:numId w:val="5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Система </w:t>
      </w:r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премирования по KPI</w:t>
      </w: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(до 15% от оклада).</w:t>
      </w:r>
    </w:p>
    <w:p w:rsidR="00700224" w:rsidRPr="00700224" w:rsidRDefault="00700224" w:rsidP="00700224">
      <w:pPr>
        <w:numPr>
          <w:ilvl w:val="0"/>
          <w:numId w:val="5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Программа лояльности для персонала</w:t>
      </w: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 бонусы за рекомендацию гостей, участие в MICE-мероприятиях.</w:t>
      </w:r>
    </w:p>
    <w:p w:rsidR="00700224" w:rsidRPr="00700224" w:rsidRDefault="00700224" w:rsidP="00700224">
      <w:pPr>
        <w:numPr>
          <w:ilvl w:val="0"/>
          <w:numId w:val="5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Регулярные </w:t>
      </w:r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брифинги и фидбэк-сессии</w:t>
      </w: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700224" w:rsidRPr="00700224" w:rsidRDefault="00203586" w:rsidP="00700224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305" alt="" style="width:467.75pt;height:.05pt;mso-width-percent:0;mso-height-percent:0;mso-width-percent:0;mso-height-percent:0" o:hralign="center" o:hrstd="t" o:hr="t" fillcolor="#a0a0a0" stroked="f"/>
        </w:pict>
      </w:r>
    </w:p>
    <w:p w:rsidR="00700224" w:rsidRPr="00700224" w:rsidRDefault="00700224" w:rsidP="007002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6.5. Внешняя поддержка</w:t>
      </w:r>
    </w:p>
    <w:p w:rsidR="00700224" w:rsidRPr="00700224" w:rsidRDefault="00700224" w:rsidP="007002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На этапе открытия (ноябрь 2025 — май 2026 г.) привлекаются специалисты от </w:t>
      </w:r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HRS</w:t>
      </w: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на срок </w:t>
      </w:r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2,5 месяца</w:t>
      </w: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для:</w:t>
      </w:r>
    </w:p>
    <w:p w:rsidR="00700224" w:rsidRPr="00700224" w:rsidRDefault="00700224" w:rsidP="00700224">
      <w:pPr>
        <w:numPr>
          <w:ilvl w:val="0"/>
          <w:numId w:val="6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настройки PMS и интеграций,</w:t>
      </w:r>
    </w:p>
    <w:p w:rsidR="00700224" w:rsidRPr="00700224" w:rsidRDefault="00700224" w:rsidP="00700224">
      <w:pPr>
        <w:numPr>
          <w:ilvl w:val="0"/>
          <w:numId w:val="6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разработки SOP по всем службам,</w:t>
      </w:r>
    </w:p>
    <w:p w:rsidR="00700224" w:rsidRPr="00700224" w:rsidRDefault="00700224" w:rsidP="00700224">
      <w:pPr>
        <w:numPr>
          <w:ilvl w:val="0"/>
          <w:numId w:val="6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подготовки к прохождению классификации на «4 звезды».</w:t>
      </w:r>
    </w:p>
    <w:p w:rsidR="00700224" w:rsidRPr="00700224" w:rsidRDefault="00700224" w:rsidP="007002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Их работа включена в </w:t>
      </w:r>
      <w:r w:rsidRPr="00700224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дорожную карту открытия</w:t>
      </w:r>
      <w:r w:rsidRPr="0070022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и согласована с Управляющим.</w:t>
      </w:r>
    </w:p>
    <w:p w:rsidR="00700224" w:rsidRDefault="00700224" w:rsidP="00785B22">
      <w:pPr>
        <w:jc w:val="both"/>
        <w:rPr>
          <w:rFonts w:ascii="Times New Roman" w:hAnsi="Times New Roman" w:cs="Times New Roman"/>
        </w:rPr>
      </w:pPr>
    </w:p>
    <w:p w:rsidR="00941C3F" w:rsidRDefault="00941C3F" w:rsidP="00785B22">
      <w:pPr>
        <w:jc w:val="both"/>
        <w:rPr>
          <w:rFonts w:ascii="Times New Roman" w:hAnsi="Times New Roman" w:cs="Times New Roman"/>
        </w:rPr>
      </w:pPr>
    </w:p>
    <w:p w:rsidR="00941C3F" w:rsidRDefault="00941C3F" w:rsidP="00785B22">
      <w:pPr>
        <w:jc w:val="both"/>
        <w:rPr>
          <w:rFonts w:ascii="Times New Roman" w:hAnsi="Times New Roman" w:cs="Times New Roman"/>
        </w:rPr>
      </w:pPr>
    </w:p>
    <w:p w:rsidR="00941C3F" w:rsidRDefault="00941C3F" w:rsidP="00785B22">
      <w:pPr>
        <w:jc w:val="both"/>
        <w:rPr>
          <w:rFonts w:ascii="Times New Roman" w:hAnsi="Times New Roman" w:cs="Times New Roman"/>
        </w:rPr>
      </w:pPr>
    </w:p>
    <w:p w:rsidR="00941C3F" w:rsidRDefault="00941C3F" w:rsidP="00785B22">
      <w:pPr>
        <w:jc w:val="both"/>
        <w:rPr>
          <w:rFonts w:ascii="Times New Roman" w:hAnsi="Times New Roman" w:cs="Times New Roman"/>
        </w:rPr>
      </w:pPr>
    </w:p>
    <w:p w:rsidR="00941C3F" w:rsidRDefault="00941C3F" w:rsidP="00785B22">
      <w:pPr>
        <w:jc w:val="both"/>
        <w:rPr>
          <w:rFonts w:ascii="Times New Roman" w:hAnsi="Times New Roman" w:cs="Times New Roman"/>
        </w:rPr>
      </w:pPr>
    </w:p>
    <w:p w:rsidR="00941C3F" w:rsidRDefault="00941C3F" w:rsidP="00785B22">
      <w:pPr>
        <w:jc w:val="both"/>
        <w:rPr>
          <w:rFonts w:ascii="Times New Roman" w:hAnsi="Times New Roman" w:cs="Times New Roman"/>
        </w:rPr>
      </w:pPr>
    </w:p>
    <w:p w:rsidR="00941C3F" w:rsidRDefault="00941C3F" w:rsidP="00785B22">
      <w:pPr>
        <w:jc w:val="both"/>
        <w:rPr>
          <w:rFonts w:ascii="Times New Roman" w:hAnsi="Times New Roman" w:cs="Times New Roman"/>
        </w:rPr>
      </w:pPr>
    </w:p>
    <w:p w:rsidR="00941C3F" w:rsidRDefault="00941C3F" w:rsidP="00785B22">
      <w:pPr>
        <w:jc w:val="both"/>
        <w:rPr>
          <w:rFonts w:ascii="Times New Roman" w:hAnsi="Times New Roman" w:cs="Times New Roman"/>
        </w:rPr>
      </w:pPr>
    </w:p>
    <w:p w:rsidR="00941C3F" w:rsidRDefault="00941C3F" w:rsidP="00785B22">
      <w:pPr>
        <w:jc w:val="both"/>
        <w:rPr>
          <w:rFonts w:ascii="Times New Roman" w:hAnsi="Times New Roman" w:cs="Times New Roman"/>
        </w:rPr>
      </w:pPr>
    </w:p>
    <w:p w:rsidR="00941C3F" w:rsidRDefault="00941C3F" w:rsidP="00785B22">
      <w:pPr>
        <w:jc w:val="both"/>
        <w:rPr>
          <w:rFonts w:ascii="Times New Roman" w:hAnsi="Times New Roman" w:cs="Times New Roman"/>
        </w:rPr>
      </w:pPr>
    </w:p>
    <w:p w:rsidR="00941C3F" w:rsidRDefault="00941C3F" w:rsidP="00785B22">
      <w:pPr>
        <w:jc w:val="both"/>
        <w:rPr>
          <w:rFonts w:ascii="Times New Roman" w:hAnsi="Times New Roman" w:cs="Times New Roman"/>
        </w:rPr>
      </w:pPr>
    </w:p>
    <w:p w:rsidR="00941C3F" w:rsidRDefault="00941C3F" w:rsidP="00785B22">
      <w:pPr>
        <w:jc w:val="both"/>
        <w:rPr>
          <w:rFonts w:ascii="Times New Roman" w:hAnsi="Times New Roman" w:cs="Times New Roman"/>
        </w:rPr>
      </w:pPr>
    </w:p>
    <w:p w:rsidR="00941C3F" w:rsidRDefault="00941C3F" w:rsidP="00785B22">
      <w:pPr>
        <w:jc w:val="both"/>
        <w:rPr>
          <w:rFonts w:ascii="Times New Roman" w:hAnsi="Times New Roman" w:cs="Times New Roman"/>
        </w:rPr>
      </w:pPr>
    </w:p>
    <w:p w:rsidR="00941C3F" w:rsidRDefault="00941C3F" w:rsidP="00785B22">
      <w:pPr>
        <w:jc w:val="both"/>
        <w:rPr>
          <w:rFonts w:ascii="Times New Roman" w:hAnsi="Times New Roman" w:cs="Times New Roman"/>
        </w:rPr>
      </w:pPr>
    </w:p>
    <w:p w:rsidR="00941C3F" w:rsidRPr="00941C3F" w:rsidRDefault="00941C3F" w:rsidP="005232C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40"/>
          <w:szCs w:val="40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40"/>
          <w:szCs w:val="40"/>
          <w:bdr w:val="single" w:sz="2" w:space="0" w:color="E3E3E3" w:frame="1"/>
          <w:lang w:eastAsia="ru-RU"/>
          <w14:ligatures w14:val="none"/>
        </w:rPr>
        <w:t>7. МАРКЕТИНГОВАЯ СТРАТЕГИЯ</w:t>
      </w:r>
    </w:p>
    <w:p w:rsidR="00941C3F" w:rsidRPr="00941C3F" w:rsidRDefault="00941C3F" w:rsidP="00941C3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7.1. Целевые сегменты и позиционирование</w:t>
      </w:r>
    </w:p>
    <w:p w:rsidR="00941C3F" w:rsidRPr="00941C3F" w:rsidRDefault="00941C3F" w:rsidP="00941C3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G-S Plaza «</w:t>
      </w:r>
      <w:r w:rsid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Жемчужина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» позиционируется как </w:t>
      </w: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современный премиальный отель категории 4</w:t>
      </w:r>
      <w:r w:rsidRPr="00941C3F">
        <w:rPr>
          <w:rFonts w:ascii="Segoe UI Symbol" w:eastAsia="Times New Roman" w:hAnsi="Segoe UI Symbol" w:cs="Segoe UI Symbol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★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с уникальным фокусом на:</w:t>
      </w:r>
    </w:p>
    <w:p w:rsidR="00941C3F" w:rsidRPr="00941C3F" w:rsidRDefault="00941C3F" w:rsidP="00941C3F">
      <w:pPr>
        <w:numPr>
          <w:ilvl w:val="0"/>
          <w:numId w:val="6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гостей из Российской Федерации и Китайской Народной Республики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</w:p>
    <w:p w:rsidR="00941C3F" w:rsidRPr="00941C3F" w:rsidRDefault="00941C3F" w:rsidP="00941C3F">
      <w:pPr>
        <w:numPr>
          <w:ilvl w:val="0"/>
          <w:numId w:val="6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деловых клиентов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(включая компании, переносящие офисы в Беларусь), </w:t>
      </w:r>
    </w:p>
    <w:p w:rsidR="00941C3F" w:rsidRPr="00941C3F" w:rsidRDefault="00941C3F" w:rsidP="00941C3F">
      <w:pPr>
        <w:numPr>
          <w:ilvl w:val="0"/>
          <w:numId w:val="6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MICE-сегмент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(конгрессы, конференции, выставки, корпоративы).</w:t>
      </w:r>
    </w:p>
    <w:p w:rsidR="00941C3F" w:rsidRPr="00941C3F" w:rsidRDefault="00941C3F" w:rsidP="00941C3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Уникальное торговое предложение (УТП) комплекса включает:</w:t>
      </w:r>
    </w:p>
    <w:p w:rsidR="00941C3F" w:rsidRPr="00941C3F" w:rsidRDefault="00941C3F" w:rsidP="00941C3F">
      <w:pPr>
        <w:numPr>
          <w:ilvl w:val="0"/>
          <w:numId w:val="6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конгресс-зал на 300 мест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крупнейший в частном секторе Минска, </w:t>
      </w:r>
    </w:p>
    <w:p w:rsidR="00941C3F" w:rsidRPr="00941C3F" w:rsidRDefault="00941C3F" w:rsidP="00941C3F">
      <w:pPr>
        <w:numPr>
          <w:ilvl w:val="0"/>
          <w:numId w:val="6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аутентичный ресторан китайской кухни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с меню на </w:t>
      </w:r>
      <w:r w:rsid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китайском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языке, </w:t>
      </w:r>
    </w:p>
    <w:p w:rsidR="00941C3F" w:rsidRPr="00941C3F" w:rsidRDefault="00941C3F" w:rsidP="00941C3F">
      <w:pPr>
        <w:numPr>
          <w:ilvl w:val="0"/>
          <w:numId w:val="6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многоязычный персонал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(русский, английский, китайский), </w:t>
      </w:r>
    </w:p>
    <w:p w:rsidR="00941C3F" w:rsidRPr="00941C3F" w:rsidRDefault="00941C3F" w:rsidP="00941C3F">
      <w:pPr>
        <w:numPr>
          <w:ilvl w:val="0"/>
          <w:numId w:val="6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полная цифровизация сервиса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(онлайн-бронирование, PMS, OTA), </w:t>
      </w:r>
    </w:p>
    <w:p w:rsidR="00941C3F" w:rsidRPr="00941C3F" w:rsidRDefault="00941C3F" w:rsidP="00941C3F">
      <w:pPr>
        <w:numPr>
          <w:ilvl w:val="0"/>
          <w:numId w:val="6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собственная служба безопасности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и круглосуточный режим работы.</w:t>
      </w:r>
    </w:p>
    <w:p w:rsidR="00941C3F" w:rsidRPr="00941C3F" w:rsidRDefault="00941C3F" w:rsidP="00941C3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Позиционирование: </w:t>
      </w:r>
    </w:p>
    <w:p w:rsidR="00941C3F" w:rsidRPr="00941C3F" w:rsidRDefault="00941C3F" w:rsidP="00941C3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«4</w:t>
      </w:r>
      <w:r w:rsidRPr="00941C3F">
        <w:rPr>
          <w:rFonts w:ascii="Segoe UI Symbol" w:eastAsia="Times New Roman" w:hAnsi="Segoe UI Symbol" w:cs="Segoe UI Symbol"/>
          <w:i/>
          <w:iCs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★</w:t>
      </w:r>
      <w:r w:rsidRPr="00941C3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-отель нового поколения: где восточное гостеприимство встречается с европейскими стандартами — в сердце Минска».</w:t>
      </w:r>
    </w:p>
    <w:p w:rsidR="00941C3F" w:rsidRPr="00941C3F" w:rsidRDefault="00203586" w:rsidP="00941C3F">
      <w:pP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304" alt="" style="width:467.75pt;height:.05pt;mso-width-percent:0;mso-height-percent:0;mso-width-percent:0;mso-height-percent:0" o:hralign="center" o:hrstd="t" o:hr="t" fillcolor="#a0a0a0" stroked="f"/>
        </w:pict>
      </w:r>
    </w:p>
    <w:p w:rsidR="00941C3F" w:rsidRPr="00941C3F" w:rsidRDefault="00941C3F" w:rsidP="00941C3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7.2. Каналы продаж</w:t>
      </w:r>
    </w:p>
    <w:p w:rsidR="00941C3F" w:rsidRPr="00941C3F" w:rsidRDefault="00941C3F" w:rsidP="00941C3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7.2.1. Онлайн-каналы (OTA)</w:t>
      </w:r>
    </w:p>
    <w:p w:rsidR="00941C3F" w:rsidRPr="00941C3F" w:rsidRDefault="00941C3F" w:rsidP="00941C3F">
      <w:pPr>
        <w:numPr>
          <w:ilvl w:val="0"/>
          <w:numId w:val="6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Booking.com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Ostrovok.ru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  <w:proofErr w:type="spellStart"/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Airbnb</w:t>
      </w:r>
      <w:proofErr w:type="spellEnd"/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основные каналы для индивидуальных гостей (FIT), </w:t>
      </w:r>
    </w:p>
    <w:p w:rsidR="00941C3F" w:rsidRPr="00941C3F" w:rsidRDefault="00941C3F" w:rsidP="00941C3F">
      <w:pPr>
        <w:numPr>
          <w:ilvl w:val="0"/>
          <w:numId w:val="6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proofErr w:type="spellStart"/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Ctrip</w:t>
      </w:r>
      <w:proofErr w:type="spellEnd"/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(Trip.com)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  <w:proofErr w:type="spellStart"/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Fliggy</w:t>
      </w:r>
      <w:proofErr w:type="spellEnd"/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ключевые платформы для китайского рынка, </w:t>
      </w:r>
    </w:p>
    <w:p w:rsidR="00941C3F" w:rsidRPr="00941C3F" w:rsidRDefault="00941C3F" w:rsidP="00941C3F">
      <w:pPr>
        <w:numPr>
          <w:ilvl w:val="0"/>
          <w:numId w:val="6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Google Hotel </w:t>
      </w:r>
      <w:proofErr w:type="spellStart"/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Ads</w:t>
      </w:r>
      <w:proofErr w:type="spellEnd"/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  <w:proofErr w:type="spellStart"/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Meta</w:t>
      </w:r>
      <w:proofErr w:type="spellEnd"/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Ads</w:t>
      </w:r>
      <w:proofErr w:type="spellEnd"/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для привлечения трафика на прямые каналы.</w:t>
      </w:r>
    </w:p>
    <w:p w:rsidR="00941C3F" w:rsidRPr="00941C3F" w:rsidRDefault="00941C3F" w:rsidP="00941C3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lastRenderedPageBreak/>
        <w:t xml:space="preserve">Комиссия OTA заложена в бюджете на уровне </w:t>
      </w: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15–18%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от выручки.</w:t>
      </w:r>
    </w:p>
    <w:p w:rsidR="00941C3F" w:rsidRPr="00941C3F" w:rsidRDefault="00941C3F" w:rsidP="00941C3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7.2.2. Прямые продажи</w:t>
      </w:r>
    </w:p>
    <w:p w:rsidR="00941C3F" w:rsidRPr="00941C3F" w:rsidRDefault="00941C3F" w:rsidP="00941C3F">
      <w:pPr>
        <w:numPr>
          <w:ilvl w:val="0"/>
          <w:numId w:val="6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Официальный сайт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с онлайн-бронированием и возможностью оплаты через </w:t>
      </w: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Visa/Mastercard, Apple Pay, </w:t>
      </w:r>
      <w:proofErr w:type="spellStart"/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Alipay</w:t>
      </w:r>
      <w:proofErr w:type="spellEnd"/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  <w:proofErr w:type="spellStart"/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WeChat</w:t>
      </w:r>
      <w:proofErr w:type="spellEnd"/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Pay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</w:p>
    <w:p w:rsidR="00941C3F" w:rsidRPr="00941C3F" w:rsidRDefault="00941C3F" w:rsidP="00941C3F">
      <w:pPr>
        <w:numPr>
          <w:ilvl w:val="0"/>
          <w:numId w:val="6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Call-центр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русско-, англо- и </w:t>
      </w:r>
      <w:proofErr w:type="spellStart"/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китайскоязычный</w:t>
      </w:r>
      <w:proofErr w:type="spellEnd"/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</w:p>
    <w:p w:rsidR="00941C3F" w:rsidRPr="00941C3F" w:rsidRDefault="00941C3F" w:rsidP="00941C3F">
      <w:pPr>
        <w:numPr>
          <w:ilvl w:val="0"/>
          <w:numId w:val="6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Программа лояльности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скидки, бонусы и </w:t>
      </w:r>
      <w:proofErr w:type="spellStart"/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early-bird</w:t>
      </w:r>
      <w:proofErr w:type="spellEnd"/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предложения для повторных гостей.</w:t>
      </w:r>
    </w:p>
    <w:p w:rsidR="00941C3F" w:rsidRPr="00941C3F" w:rsidRDefault="00941C3F" w:rsidP="00941C3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Цель: снизить долю OTA до </w:t>
      </w: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40%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к концу 2026 г.</w:t>
      </w:r>
    </w:p>
    <w:p w:rsidR="00941C3F" w:rsidRPr="00941C3F" w:rsidRDefault="00941C3F" w:rsidP="00941C3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7.2.3. Корпоративные и групповые договоры</w:t>
      </w:r>
    </w:p>
    <w:p w:rsidR="00941C3F" w:rsidRPr="00941C3F" w:rsidRDefault="00941C3F" w:rsidP="00941C3F">
      <w:pPr>
        <w:numPr>
          <w:ilvl w:val="0"/>
          <w:numId w:val="6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Подписание долгосрочных контрактов с: </w:t>
      </w:r>
    </w:p>
    <w:p w:rsidR="00941C3F" w:rsidRPr="00941C3F" w:rsidRDefault="00941C3F" w:rsidP="00941C3F">
      <w:pPr>
        <w:numPr>
          <w:ilvl w:val="1"/>
          <w:numId w:val="6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российскими и китайскими компаниями в Беларуси, </w:t>
      </w:r>
    </w:p>
    <w:p w:rsidR="00941C3F" w:rsidRPr="00941C3F" w:rsidRDefault="00941C3F" w:rsidP="00941C3F">
      <w:pPr>
        <w:numPr>
          <w:ilvl w:val="1"/>
          <w:numId w:val="6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MICE-агентствами, </w:t>
      </w:r>
    </w:p>
    <w:p w:rsidR="00941C3F" w:rsidRPr="00941C3F" w:rsidRDefault="00941C3F" w:rsidP="00941C3F">
      <w:pPr>
        <w:numPr>
          <w:ilvl w:val="1"/>
          <w:numId w:val="6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государственными структурами (конгрессы, семинары).</w:t>
      </w:r>
    </w:p>
    <w:p w:rsidR="00941C3F" w:rsidRPr="00941C3F" w:rsidRDefault="00941C3F" w:rsidP="00941C3F">
      <w:pPr>
        <w:numPr>
          <w:ilvl w:val="0"/>
          <w:numId w:val="6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Гибкие корпоративные тарифы и пакетные предложения («номер + SPA», «конференция + обед»).</w:t>
      </w:r>
    </w:p>
    <w:p w:rsidR="00941C3F" w:rsidRPr="00941C3F" w:rsidRDefault="00203586" w:rsidP="00941C3F">
      <w:pP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303" alt="" style="width:467.75pt;height:.05pt;mso-width-percent:0;mso-height-percent:0;mso-width-percent:0;mso-height-percent:0" o:hralign="center" o:hrstd="t" o:hr="t" fillcolor="#a0a0a0" stroked="f"/>
        </w:pict>
      </w:r>
    </w:p>
    <w:p w:rsidR="00941C3F" w:rsidRPr="00941C3F" w:rsidRDefault="00941C3F" w:rsidP="00941C3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7.3. Маркетинговые активности до открытия (</w:t>
      </w:r>
      <w:proofErr w:type="spellStart"/>
      <w:r w:rsidRPr="00941C3F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pre-opening</w:t>
      </w:r>
      <w:proofErr w:type="spellEnd"/>
      <w:r w:rsidRPr="00941C3F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)</w:t>
      </w:r>
    </w:p>
    <w:p w:rsidR="00941C3F" w:rsidRPr="00941C3F" w:rsidRDefault="00941C3F" w:rsidP="00941C3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7.3.1. Soft </w:t>
      </w:r>
      <w:proofErr w:type="spellStart"/>
      <w:r w:rsidRPr="00941C3F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Opening</w:t>
      </w:r>
      <w:proofErr w:type="spellEnd"/>
      <w:r w:rsidRPr="00941C3F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(апрель 2026 г.)</w:t>
      </w:r>
    </w:p>
    <w:p w:rsidR="00941C3F" w:rsidRPr="00941C3F" w:rsidRDefault="00941C3F" w:rsidP="00941C3F">
      <w:pPr>
        <w:numPr>
          <w:ilvl w:val="0"/>
          <w:numId w:val="6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Приглашение </w:t>
      </w: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партнёров, СМИ, блогеров и MICE-организаторов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на пробный заезд, </w:t>
      </w:r>
    </w:p>
    <w:p w:rsidR="00941C3F" w:rsidRPr="00941C3F" w:rsidRDefault="00941C3F" w:rsidP="00941C3F">
      <w:pPr>
        <w:numPr>
          <w:ilvl w:val="0"/>
          <w:numId w:val="6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Проведение </w:t>
      </w:r>
      <w:proofErr w:type="spellStart"/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фам</w:t>
      </w:r>
      <w:proofErr w:type="spellEnd"/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-трипа для туроператоров из РФ и КНР, </w:t>
      </w:r>
    </w:p>
    <w:p w:rsidR="00941C3F" w:rsidRPr="00941C3F" w:rsidRDefault="00941C3F" w:rsidP="00941C3F">
      <w:pPr>
        <w:numPr>
          <w:ilvl w:val="0"/>
          <w:numId w:val="6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Сбор фидбэка и корректировка сервисных процессов до </w:t>
      </w:r>
      <w:proofErr w:type="spellStart"/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grand</w:t>
      </w:r>
      <w:proofErr w:type="spellEnd"/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opening</w:t>
      </w:r>
      <w:proofErr w:type="spellEnd"/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941C3F" w:rsidRPr="00941C3F" w:rsidRDefault="00941C3F" w:rsidP="00941C3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7.3.2. Digital-маркетинг</w:t>
      </w:r>
    </w:p>
    <w:p w:rsidR="00941C3F" w:rsidRPr="00941C3F" w:rsidRDefault="00941C3F" w:rsidP="00941C3F">
      <w:pPr>
        <w:numPr>
          <w:ilvl w:val="0"/>
          <w:numId w:val="6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Социальные сети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Instagram, VK, TikTok, </w:t>
      </w:r>
      <w:proofErr w:type="spellStart"/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WeChat</w:t>
      </w:r>
      <w:proofErr w:type="spellEnd"/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с контентом на 3 языках, </w:t>
      </w:r>
    </w:p>
    <w:p w:rsidR="00941C3F" w:rsidRPr="00941C3F" w:rsidRDefault="00941C3F" w:rsidP="00941C3F">
      <w:pPr>
        <w:numPr>
          <w:ilvl w:val="0"/>
          <w:numId w:val="6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Контент-стратегия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</w:t>
      </w:r>
    </w:p>
    <w:p w:rsidR="00941C3F" w:rsidRPr="00941C3F" w:rsidRDefault="00941C3F" w:rsidP="00941C3F">
      <w:pPr>
        <w:numPr>
          <w:ilvl w:val="1"/>
          <w:numId w:val="6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«За кулисами открытия» (стройка, обучение персонала, тестирование SPA), </w:t>
      </w:r>
    </w:p>
    <w:p w:rsidR="00941C3F" w:rsidRPr="00941C3F" w:rsidRDefault="00941C3F" w:rsidP="00941C3F">
      <w:pPr>
        <w:numPr>
          <w:ilvl w:val="1"/>
          <w:numId w:val="6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«Почему китайцы выбирают Минск?» (материалы для целевой аудитории), </w:t>
      </w:r>
    </w:p>
    <w:p w:rsidR="00941C3F" w:rsidRPr="00941C3F" w:rsidRDefault="00941C3F" w:rsidP="00941C3F">
      <w:pPr>
        <w:numPr>
          <w:ilvl w:val="1"/>
          <w:numId w:val="6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«MICE-инфраструктура G-S Plaza» (для корпоративных клиентов).</w:t>
      </w:r>
    </w:p>
    <w:p w:rsidR="00941C3F" w:rsidRPr="00941C3F" w:rsidRDefault="00941C3F" w:rsidP="00941C3F">
      <w:pPr>
        <w:numPr>
          <w:ilvl w:val="0"/>
          <w:numId w:val="6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proofErr w:type="spellStart"/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Email</w:t>
      </w:r>
      <w:proofErr w:type="spellEnd"/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-маркетинг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</w:t>
      </w:r>
      <w:proofErr w:type="spellStart"/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welcome</w:t>
      </w:r>
      <w:proofErr w:type="spellEnd"/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-цепочка, напоминания, опросы удовлетворённости.</w:t>
      </w:r>
    </w:p>
    <w:p w:rsidR="00941C3F" w:rsidRPr="00941C3F" w:rsidRDefault="00941C3F" w:rsidP="00941C3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lastRenderedPageBreak/>
        <w:t>7.3.3. PR и офлайн-продвижение</w:t>
      </w:r>
    </w:p>
    <w:p w:rsidR="00941C3F" w:rsidRPr="00941C3F" w:rsidRDefault="00941C3F" w:rsidP="00941C3F">
      <w:pPr>
        <w:numPr>
          <w:ilvl w:val="0"/>
          <w:numId w:val="6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val="en-US"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Размещение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val="en-US" w:eastAsia="ru-RU"/>
          <w14:ligatures w14:val="none"/>
        </w:rPr>
        <w:t xml:space="preserve"> 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пресс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val="en-US" w:eastAsia="ru-RU"/>
          <w14:ligatures w14:val="none"/>
        </w:rPr>
        <w:t>-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релизов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val="en-US" w:eastAsia="ru-RU"/>
          <w14:ligatures w14:val="none"/>
        </w:rPr>
        <w:t xml:space="preserve"> </w:t>
      </w:r>
      <w:proofErr w:type="gramStart"/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val="en-US" w:eastAsia="ru-RU"/>
          <w14:ligatures w14:val="none"/>
        </w:rPr>
        <w:t xml:space="preserve"> </w:t>
      </w: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val="en-US" w:eastAsia="ru-RU"/>
          <w14:ligatures w14:val="none"/>
        </w:rPr>
        <w:t xml:space="preserve"> Dev.by</w:t>
      </w:r>
      <w:proofErr w:type="gramEnd"/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val="en-US" w:eastAsia="ru-RU"/>
          <w14:ligatures w14:val="none"/>
        </w:rPr>
        <w:t>, China Daily, Russian Travel News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val="en-US" w:eastAsia="ru-RU"/>
          <w14:ligatures w14:val="none"/>
        </w:rPr>
        <w:t xml:space="preserve">, </w:t>
      </w:r>
    </w:p>
    <w:p w:rsidR="00941C3F" w:rsidRPr="00941C3F" w:rsidRDefault="00941C3F" w:rsidP="00941C3F">
      <w:pPr>
        <w:numPr>
          <w:ilvl w:val="0"/>
          <w:numId w:val="6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val="en-US"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Участие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val="en-US" w:eastAsia="ru-RU"/>
          <w14:ligatures w14:val="none"/>
        </w:rPr>
        <w:t xml:space="preserve"> 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val="en-US" w:eastAsia="ru-RU"/>
          <w14:ligatures w14:val="none"/>
        </w:rPr>
        <w:t xml:space="preserve"> 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выставках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val="en-US" w:eastAsia="ru-RU"/>
          <w14:ligatures w14:val="none"/>
        </w:rPr>
        <w:t xml:space="preserve">: </w:t>
      </w: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val="en-US" w:eastAsia="ru-RU"/>
          <w14:ligatures w14:val="none"/>
        </w:rPr>
        <w:t>ITB Berlin, China Outbound Tourism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val="en-US" w:eastAsia="ru-RU"/>
          <w14:ligatures w14:val="none"/>
        </w:rPr>
        <w:t xml:space="preserve">, </w:t>
      </w:r>
    </w:p>
    <w:p w:rsidR="00941C3F" w:rsidRPr="00941C3F" w:rsidRDefault="00941C3F" w:rsidP="00941C3F">
      <w:pPr>
        <w:numPr>
          <w:ilvl w:val="0"/>
          <w:numId w:val="6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Наружная реклама: </w:t>
      </w: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баннеры, бегущая строка, радио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(в зоне Московского района), </w:t>
      </w:r>
    </w:p>
    <w:p w:rsidR="00941C3F" w:rsidRPr="00941C3F" w:rsidRDefault="00941C3F" w:rsidP="00941C3F">
      <w:pPr>
        <w:numPr>
          <w:ilvl w:val="0"/>
          <w:numId w:val="6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Открытие летней площадки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как отдельное событие с живой музыкой и дегустацией.</w:t>
      </w:r>
    </w:p>
    <w:p w:rsidR="00941C3F" w:rsidRPr="00941C3F" w:rsidRDefault="00203586" w:rsidP="00941C3F">
      <w:pP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302" alt="" style="width:467.75pt;height:.05pt;mso-width-percent:0;mso-height-percent:0;mso-width-percent:0;mso-height-percent:0" o:hralign="center" o:hrstd="t" o:hr="t" fillcolor="#a0a0a0" stroked="f"/>
        </w:pict>
      </w:r>
    </w:p>
    <w:p w:rsidR="00941C3F" w:rsidRPr="00941C3F" w:rsidRDefault="00941C3F" w:rsidP="00941C3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7.4. Гибкие тарифные условия и программы стимулирования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3985"/>
        <w:gridCol w:w="2672"/>
      </w:tblGrid>
      <w:tr w:rsidR="00941C3F" w:rsidRPr="00941C3F" w:rsidTr="005232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1C3F" w:rsidRPr="00941C3F" w:rsidRDefault="00941C3F" w:rsidP="00941C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Программа</w:t>
            </w:r>
          </w:p>
        </w:tc>
        <w:tc>
          <w:tcPr>
            <w:tcW w:w="0" w:type="auto"/>
            <w:vAlign w:val="center"/>
            <w:hideMark/>
          </w:tcPr>
          <w:p w:rsidR="00941C3F" w:rsidRPr="00941C3F" w:rsidRDefault="00941C3F" w:rsidP="00941C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941C3F" w:rsidRPr="00941C3F" w:rsidRDefault="00941C3F" w:rsidP="00941C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Целевой сегмент</w:t>
            </w:r>
          </w:p>
        </w:tc>
      </w:tr>
      <w:tr w:rsidR="00941C3F" w:rsidRPr="00941C3F" w:rsidTr="005232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C3F" w:rsidRPr="00941C3F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941C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Early</w:t>
            </w:r>
            <w:proofErr w:type="spellEnd"/>
            <w:r w:rsidRPr="00941C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 </w:t>
            </w:r>
            <w:proofErr w:type="spellStart"/>
            <w:r w:rsidRPr="00941C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Bird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41C3F" w:rsidRPr="00941C3F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Скидка 15% при бронировании за 30+ дней</w:t>
            </w:r>
          </w:p>
        </w:tc>
        <w:tc>
          <w:tcPr>
            <w:tcW w:w="0" w:type="auto"/>
            <w:vAlign w:val="center"/>
            <w:hideMark/>
          </w:tcPr>
          <w:p w:rsidR="00941C3F" w:rsidRPr="00941C3F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Индивидуальные гости</w:t>
            </w:r>
          </w:p>
        </w:tc>
      </w:tr>
      <w:tr w:rsidR="00941C3F" w:rsidRPr="00941C3F" w:rsidTr="005232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C3F" w:rsidRPr="00941C3F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MICE-пакет</w:t>
            </w:r>
          </w:p>
        </w:tc>
        <w:tc>
          <w:tcPr>
            <w:tcW w:w="0" w:type="auto"/>
            <w:vAlign w:val="center"/>
            <w:hideMark/>
          </w:tcPr>
          <w:p w:rsidR="00941C3F" w:rsidRPr="00941C3F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«Зал + обед + проживание» со скидкой до 20%</w:t>
            </w:r>
          </w:p>
        </w:tc>
        <w:tc>
          <w:tcPr>
            <w:tcW w:w="0" w:type="auto"/>
            <w:vAlign w:val="center"/>
            <w:hideMark/>
          </w:tcPr>
          <w:p w:rsidR="00941C3F" w:rsidRPr="00941C3F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Организаторы мероприятий</w:t>
            </w:r>
          </w:p>
        </w:tc>
      </w:tr>
      <w:tr w:rsidR="00941C3F" w:rsidRPr="00941C3F" w:rsidTr="005232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C3F" w:rsidRPr="00941C3F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SPA-отдых</w:t>
            </w:r>
          </w:p>
        </w:tc>
        <w:tc>
          <w:tcPr>
            <w:tcW w:w="0" w:type="auto"/>
            <w:vAlign w:val="center"/>
            <w:hideMark/>
          </w:tcPr>
          <w:p w:rsidR="00941C3F" w:rsidRPr="00941C3F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Бесплатный доступ к бассейну и сауне при проживании</w:t>
            </w:r>
          </w:p>
        </w:tc>
        <w:tc>
          <w:tcPr>
            <w:tcW w:w="0" w:type="auto"/>
            <w:vAlign w:val="center"/>
            <w:hideMark/>
          </w:tcPr>
          <w:p w:rsidR="00941C3F" w:rsidRPr="00941C3F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Туристы из РФ/КНР</w:t>
            </w:r>
          </w:p>
        </w:tc>
      </w:tr>
      <w:tr w:rsidR="00941C3F" w:rsidRPr="00941C3F" w:rsidTr="005232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C3F" w:rsidRPr="00941C3F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Прямой заказ</w:t>
            </w:r>
          </w:p>
        </w:tc>
        <w:tc>
          <w:tcPr>
            <w:tcW w:w="0" w:type="auto"/>
            <w:vAlign w:val="center"/>
            <w:hideMark/>
          </w:tcPr>
          <w:p w:rsidR="00941C3F" w:rsidRPr="00941C3F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Скидка 10% при бронировании через сайт</w:t>
            </w:r>
          </w:p>
        </w:tc>
        <w:tc>
          <w:tcPr>
            <w:tcW w:w="0" w:type="auto"/>
            <w:vAlign w:val="center"/>
            <w:hideMark/>
          </w:tcPr>
          <w:p w:rsidR="00941C3F" w:rsidRPr="00941C3F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Лояльные гости</w:t>
            </w:r>
          </w:p>
        </w:tc>
      </w:tr>
      <w:tr w:rsidR="00941C3F" w:rsidRPr="00941C3F" w:rsidTr="005232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C3F" w:rsidRPr="00941C3F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Корпоративный контракт</w:t>
            </w:r>
          </w:p>
        </w:tc>
        <w:tc>
          <w:tcPr>
            <w:tcW w:w="0" w:type="auto"/>
            <w:vAlign w:val="center"/>
            <w:hideMark/>
          </w:tcPr>
          <w:p w:rsidR="00941C3F" w:rsidRPr="00941C3F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Фиксированные ставки, </w:t>
            </w:r>
            <w:proofErr w:type="spellStart"/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free</w:t>
            </w:r>
            <w:proofErr w:type="spellEnd"/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 </w:t>
            </w:r>
            <w:proofErr w:type="spellStart"/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room</w:t>
            </w:r>
            <w:proofErr w:type="spellEnd"/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 за каждые 10 номеров</w:t>
            </w:r>
          </w:p>
        </w:tc>
        <w:tc>
          <w:tcPr>
            <w:tcW w:w="0" w:type="auto"/>
            <w:vAlign w:val="center"/>
            <w:hideMark/>
          </w:tcPr>
          <w:p w:rsidR="00941C3F" w:rsidRPr="00941C3F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Бизнес-клиенты</w:t>
            </w:r>
          </w:p>
        </w:tc>
      </w:tr>
    </w:tbl>
    <w:p w:rsidR="00941C3F" w:rsidRPr="00941C3F" w:rsidRDefault="00203586" w:rsidP="00941C3F">
      <w:pP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301" alt="" style="width:467.75pt;height:.05pt;mso-width-percent:0;mso-height-percent:0;mso-width-percent:0;mso-height-percent:0" o:hralign="center" o:hrstd="t" o:hr="t" fillcolor="#a0a0a0" stroked="f"/>
        </w:pict>
      </w:r>
    </w:p>
    <w:p w:rsidR="00941C3F" w:rsidRPr="00941C3F" w:rsidRDefault="00941C3F" w:rsidP="00941C3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7.5. Многоязычная коммуникация</w:t>
      </w:r>
    </w:p>
    <w:p w:rsidR="00941C3F" w:rsidRPr="00941C3F" w:rsidRDefault="00941C3F" w:rsidP="00941C3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Все точки контакта адаптированы под целевые рынки:</w:t>
      </w:r>
    </w:p>
    <w:p w:rsidR="00941C3F" w:rsidRPr="00941C3F" w:rsidRDefault="00941C3F" w:rsidP="00941C3F">
      <w:pPr>
        <w:numPr>
          <w:ilvl w:val="0"/>
          <w:numId w:val="6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Сайт, PMS, меню, правила проживания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на </w:t>
      </w: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русском, английском, белорусском и китайском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</w:p>
    <w:p w:rsidR="00941C3F" w:rsidRPr="00941C3F" w:rsidRDefault="00941C3F" w:rsidP="00941C3F">
      <w:pPr>
        <w:numPr>
          <w:ilvl w:val="0"/>
          <w:numId w:val="6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Персонал ресепшн и F&amp;B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владение </w:t>
      </w: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мандаринским языком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(минимум HSK 2), </w:t>
      </w:r>
    </w:p>
    <w:p w:rsidR="00941C3F" w:rsidRPr="00941C3F" w:rsidRDefault="00941C3F" w:rsidP="00941C3F">
      <w:pPr>
        <w:numPr>
          <w:ilvl w:val="0"/>
          <w:numId w:val="6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val="en-US"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Оплата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val="en-US" w:eastAsia="ru-RU"/>
          <w14:ligatures w14:val="none"/>
        </w:rPr>
        <w:t xml:space="preserve"> — </w:t>
      </w: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val="en-US" w:eastAsia="ru-RU"/>
          <w14:ligatures w14:val="none"/>
        </w:rPr>
        <w:t>Alipay, WeChat Pay, Visa, Mastercard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val="en-US" w:eastAsia="ru-RU"/>
          <w14:ligatures w14:val="none"/>
        </w:rPr>
        <w:t xml:space="preserve">, </w:t>
      </w:r>
    </w:p>
    <w:p w:rsidR="00941C3F" w:rsidRPr="00941C3F" w:rsidRDefault="00941C3F" w:rsidP="00941C3F">
      <w:pPr>
        <w:numPr>
          <w:ilvl w:val="0"/>
          <w:numId w:val="6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Информационные стенды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QR-коды с переводом на 4 языка.</w:t>
      </w:r>
    </w:p>
    <w:p w:rsidR="00941C3F" w:rsidRPr="00941C3F" w:rsidRDefault="00203586" w:rsidP="00941C3F">
      <w:pP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300" alt="" style="width:467.75pt;height:.05pt;mso-width-percent:0;mso-height-percent:0;mso-width-percent:0;mso-height-percent:0" o:hralign="center" o:hrstd="t" o:hr="t" fillcolor="#a0a0a0" stroked="f"/>
        </w:pict>
      </w:r>
    </w:p>
    <w:p w:rsidR="00941C3F" w:rsidRPr="00941C3F" w:rsidRDefault="00941C3F" w:rsidP="00941C3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7.6. Этапы реализации маркетинговой стратегии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7"/>
        <w:gridCol w:w="2469"/>
        <w:gridCol w:w="4059"/>
      </w:tblGrid>
      <w:tr w:rsidR="005232CE" w:rsidRPr="00941C3F" w:rsidTr="005232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1C3F" w:rsidRPr="00941C3F" w:rsidRDefault="00941C3F" w:rsidP="00941C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:rsidR="00941C3F" w:rsidRPr="00941C3F" w:rsidRDefault="00941C3F" w:rsidP="00941C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Срок</w:t>
            </w:r>
          </w:p>
        </w:tc>
        <w:tc>
          <w:tcPr>
            <w:tcW w:w="0" w:type="auto"/>
            <w:vAlign w:val="center"/>
            <w:hideMark/>
          </w:tcPr>
          <w:p w:rsidR="00941C3F" w:rsidRPr="00941C3F" w:rsidRDefault="00941C3F" w:rsidP="00941C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Ключевые мероприятия</w:t>
            </w:r>
          </w:p>
        </w:tc>
      </w:tr>
      <w:tr w:rsidR="005232CE" w:rsidRPr="00941C3F" w:rsidTr="005232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C3F" w:rsidRPr="00941C3F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941C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Pre-launch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41C3F" w:rsidRPr="00941C3F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Ноябрь 2025 — январь 2026</w:t>
            </w:r>
          </w:p>
        </w:tc>
        <w:tc>
          <w:tcPr>
            <w:tcW w:w="0" w:type="auto"/>
            <w:vAlign w:val="center"/>
            <w:hideMark/>
          </w:tcPr>
          <w:p w:rsidR="005232CE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— Разработка сайта и аккаунтов OTA</w:t>
            </w:r>
          </w:p>
          <w:p w:rsidR="005232CE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lastRenderedPageBreak/>
              <w:t>— Создание визуального контента</w:t>
            </w:r>
          </w:p>
          <w:p w:rsidR="00941C3F" w:rsidRPr="00941C3F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— Подписание договоров с </w:t>
            </w:r>
            <w:proofErr w:type="spellStart"/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Ctrip</w:t>
            </w:r>
            <w:proofErr w:type="spellEnd"/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, </w:t>
            </w:r>
            <w:proofErr w:type="spellStart"/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Booking</w:t>
            </w:r>
            <w:proofErr w:type="spellEnd"/>
          </w:p>
        </w:tc>
      </w:tr>
      <w:tr w:rsidR="005232CE" w:rsidRPr="00941C3F" w:rsidTr="005232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C3F" w:rsidRPr="00941C3F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lastRenderedPageBreak/>
              <w:t xml:space="preserve">Soft </w:t>
            </w:r>
            <w:proofErr w:type="spellStart"/>
            <w:r w:rsidRPr="00941C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Opening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41C3F" w:rsidRPr="00941C3F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Апрель 2026</w:t>
            </w:r>
          </w:p>
        </w:tc>
        <w:tc>
          <w:tcPr>
            <w:tcW w:w="0" w:type="auto"/>
            <w:vAlign w:val="center"/>
            <w:hideMark/>
          </w:tcPr>
          <w:p w:rsidR="005232CE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— Приглашение партнёров и СМИ</w:t>
            </w:r>
          </w:p>
          <w:p w:rsidR="005232CE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— Запуск </w:t>
            </w:r>
            <w:proofErr w:type="spellStart"/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email</w:t>
            </w:r>
            <w:proofErr w:type="spellEnd"/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- и </w:t>
            </w:r>
            <w:proofErr w:type="spellStart"/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social</w:t>
            </w:r>
            <w:proofErr w:type="spellEnd"/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-кампаний</w:t>
            </w:r>
          </w:p>
          <w:p w:rsidR="00941C3F" w:rsidRPr="00941C3F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— Тестирование сервиса</w:t>
            </w:r>
          </w:p>
        </w:tc>
      </w:tr>
      <w:tr w:rsidR="005232CE" w:rsidRPr="00941C3F" w:rsidTr="005232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C3F" w:rsidRPr="00941C3F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Grand </w:t>
            </w:r>
            <w:proofErr w:type="spellStart"/>
            <w:r w:rsidRPr="00941C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Opening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41C3F" w:rsidRPr="00941C3F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Май–июнь 2026</w:t>
            </w:r>
          </w:p>
        </w:tc>
        <w:tc>
          <w:tcPr>
            <w:tcW w:w="0" w:type="auto"/>
            <w:vAlign w:val="center"/>
            <w:hideMark/>
          </w:tcPr>
          <w:p w:rsidR="005232CE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— Открытие летней площадки</w:t>
            </w:r>
          </w:p>
          <w:p w:rsidR="005232CE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— PR-кампания, живая музыка, дегустация</w:t>
            </w:r>
          </w:p>
          <w:p w:rsidR="00941C3F" w:rsidRPr="00941C3F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— Активация программ лояльности</w:t>
            </w:r>
          </w:p>
        </w:tc>
      </w:tr>
      <w:tr w:rsidR="005232CE" w:rsidRPr="00941C3F" w:rsidTr="005232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C3F" w:rsidRPr="00941C3F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Устойчивая эксплуатация</w:t>
            </w:r>
          </w:p>
        </w:tc>
        <w:tc>
          <w:tcPr>
            <w:tcW w:w="0" w:type="auto"/>
            <w:vAlign w:val="center"/>
            <w:hideMark/>
          </w:tcPr>
          <w:p w:rsidR="00941C3F" w:rsidRPr="00941C3F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Июль 2026 — далее</w:t>
            </w:r>
          </w:p>
        </w:tc>
        <w:tc>
          <w:tcPr>
            <w:tcW w:w="0" w:type="auto"/>
            <w:vAlign w:val="center"/>
            <w:hideMark/>
          </w:tcPr>
          <w:p w:rsidR="005232CE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— Работа с корпоративными клиентами</w:t>
            </w:r>
          </w:p>
          <w:p w:rsidR="005232CE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— Участие в MICE-выставках</w:t>
            </w:r>
          </w:p>
          <w:p w:rsidR="00941C3F" w:rsidRPr="00941C3F" w:rsidRDefault="00941C3F" w:rsidP="00941C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41C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— Анализ и оптимизация ROI по каналам</w:t>
            </w:r>
          </w:p>
        </w:tc>
      </w:tr>
    </w:tbl>
    <w:p w:rsidR="00941C3F" w:rsidRPr="00941C3F" w:rsidRDefault="00203586" w:rsidP="00941C3F">
      <w:pP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299" alt="" style="width:467.75pt;height:.05pt;mso-width-percent:0;mso-height-percent:0;mso-width-percent:0;mso-height-percent:0" o:hralign="center" o:hrstd="t" o:hr="t" fillcolor="#a0a0a0" stroked="f"/>
        </w:pict>
      </w:r>
    </w:p>
    <w:p w:rsidR="00941C3F" w:rsidRPr="00941C3F" w:rsidRDefault="00941C3F" w:rsidP="00941C3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7.7. Бюджет маркетинга</w:t>
      </w:r>
    </w:p>
    <w:p w:rsidR="00941C3F" w:rsidRPr="00941C3F" w:rsidRDefault="00941C3F" w:rsidP="00941C3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Общий маркетинговый бюджет на 2025–2026 гг. — </w:t>
      </w: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$64 000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, включая:</w:t>
      </w:r>
    </w:p>
    <w:p w:rsidR="00941C3F" w:rsidRPr="00941C3F" w:rsidRDefault="00941C3F" w:rsidP="00941C3F">
      <w:pPr>
        <w:numPr>
          <w:ilvl w:val="0"/>
          <w:numId w:val="7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Digital-маркетинг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$25 000 (</w:t>
      </w:r>
      <w:proofErr w:type="spellStart"/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таргет</w:t>
      </w:r>
      <w:proofErr w:type="spellEnd"/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SEO, контент), </w:t>
      </w:r>
    </w:p>
    <w:p w:rsidR="00941C3F" w:rsidRPr="00941C3F" w:rsidRDefault="00941C3F" w:rsidP="00941C3F">
      <w:pPr>
        <w:numPr>
          <w:ilvl w:val="0"/>
          <w:numId w:val="7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val="en-US"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val="en-US" w:eastAsia="ru-RU"/>
          <w14:ligatures w14:val="none"/>
        </w:rPr>
        <w:t xml:space="preserve">PR </w:t>
      </w: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и</w:t>
      </w: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val="en-US" w:eastAsia="ru-RU"/>
          <w14:ligatures w14:val="none"/>
        </w:rPr>
        <w:t xml:space="preserve"> </w:t>
      </w: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события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val="en-US" w:eastAsia="ru-RU"/>
          <w14:ligatures w14:val="none"/>
        </w:rPr>
        <w:t xml:space="preserve"> — $15 000 (soft opening, grand opening, 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выставки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val="en-US" w:eastAsia="ru-RU"/>
          <w14:ligatures w14:val="none"/>
        </w:rPr>
        <w:t xml:space="preserve">), </w:t>
      </w:r>
    </w:p>
    <w:p w:rsidR="00941C3F" w:rsidRPr="00941C3F" w:rsidRDefault="00941C3F" w:rsidP="00941C3F">
      <w:pPr>
        <w:numPr>
          <w:ilvl w:val="0"/>
          <w:numId w:val="7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Полиграфия и POS-материалы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$5 000, </w:t>
      </w:r>
    </w:p>
    <w:p w:rsidR="00941C3F" w:rsidRPr="00941C3F" w:rsidRDefault="00941C3F" w:rsidP="00941C3F">
      <w:pPr>
        <w:numPr>
          <w:ilvl w:val="0"/>
          <w:numId w:val="7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Обучение персонала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$1 000 (межкультурная коммуникация), </w:t>
      </w:r>
    </w:p>
    <w:p w:rsidR="00941C3F" w:rsidRPr="00941C3F" w:rsidRDefault="00941C3F" w:rsidP="00941C3F">
      <w:pPr>
        <w:numPr>
          <w:ilvl w:val="0"/>
          <w:numId w:val="7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941C3F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Резерв</w:t>
      </w:r>
      <w:r w:rsidRPr="00941C3F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$18 000 (на непредвиденные активности и масштабирование успешных кампаний).</w:t>
      </w:r>
    </w:p>
    <w:p w:rsidR="00941C3F" w:rsidRPr="005232CE" w:rsidRDefault="00941C3F" w:rsidP="00785B2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41C3F" w:rsidRDefault="00941C3F" w:rsidP="00785B22">
      <w:pPr>
        <w:jc w:val="both"/>
        <w:rPr>
          <w:rFonts w:ascii="Times New Roman" w:hAnsi="Times New Roman" w:cs="Times New Roman"/>
        </w:rPr>
      </w:pPr>
    </w:p>
    <w:p w:rsidR="005232CE" w:rsidRDefault="005232CE" w:rsidP="00785B22">
      <w:pPr>
        <w:jc w:val="both"/>
        <w:rPr>
          <w:rFonts w:ascii="Times New Roman" w:hAnsi="Times New Roman" w:cs="Times New Roman"/>
        </w:rPr>
      </w:pPr>
    </w:p>
    <w:p w:rsidR="005232CE" w:rsidRDefault="005232CE" w:rsidP="00785B22">
      <w:pPr>
        <w:jc w:val="both"/>
        <w:rPr>
          <w:rFonts w:ascii="Times New Roman" w:hAnsi="Times New Roman" w:cs="Times New Roman"/>
        </w:rPr>
      </w:pPr>
    </w:p>
    <w:p w:rsidR="005232CE" w:rsidRDefault="005232CE" w:rsidP="00785B22">
      <w:pPr>
        <w:jc w:val="both"/>
        <w:rPr>
          <w:rFonts w:ascii="Times New Roman" w:hAnsi="Times New Roman" w:cs="Times New Roman"/>
        </w:rPr>
      </w:pPr>
    </w:p>
    <w:p w:rsidR="005232CE" w:rsidRDefault="005232CE" w:rsidP="00785B22">
      <w:pPr>
        <w:jc w:val="both"/>
        <w:rPr>
          <w:rFonts w:ascii="Times New Roman" w:hAnsi="Times New Roman" w:cs="Times New Roman"/>
        </w:rPr>
      </w:pPr>
    </w:p>
    <w:p w:rsidR="005232CE" w:rsidRDefault="005232CE" w:rsidP="00785B22">
      <w:pPr>
        <w:jc w:val="both"/>
        <w:rPr>
          <w:rFonts w:ascii="Times New Roman" w:hAnsi="Times New Roman" w:cs="Times New Roman"/>
        </w:rPr>
      </w:pPr>
    </w:p>
    <w:p w:rsidR="005232CE" w:rsidRDefault="005232CE" w:rsidP="00785B22">
      <w:pPr>
        <w:jc w:val="both"/>
        <w:rPr>
          <w:rFonts w:ascii="Times New Roman" w:hAnsi="Times New Roman" w:cs="Times New Roman"/>
        </w:rPr>
      </w:pPr>
    </w:p>
    <w:p w:rsidR="005232CE" w:rsidRDefault="005232CE" w:rsidP="00785B22">
      <w:pPr>
        <w:jc w:val="both"/>
        <w:rPr>
          <w:rFonts w:ascii="Times New Roman" w:hAnsi="Times New Roman" w:cs="Times New Roman"/>
        </w:rPr>
      </w:pPr>
    </w:p>
    <w:p w:rsidR="005232CE" w:rsidRDefault="005232CE" w:rsidP="00785B22">
      <w:pPr>
        <w:jc w:val="both"/>
        <w:rPr>
          <w:rFonts w:ascii="Times New Roman" w:hAnsi="Times New Roman" w:cs="Times New Roman"/>
        </w:rPr>
      </w:pPr>
    </w:p>
    <w:p w:rsidR="005232CE" w:rsidRDefault="005232CE" w:rsidP="00785B22">
      <w:pPr>
        <w:jc w:val="both"/>
        <w:rPr>
          <w:rFonts w:ascii="Times New Roman" w:hAnsi="Times New Roman" w:cs="Times New Roman"/>
        </w:rPr>
      </w:pPr>
    </w:p>
    <w:p w:rsidR="005232CE" w:rsidRDefault="005232CE" w:rsidP="00785B22">
      <w:pPr>
        <w:jc w:val="both"/>
        <w:rPr>
          <w:rFonts w:ascii="Times New Roman" w:hAnsi="Times New Roman" w:cs="Times New Roman"/>
        </w:rPr>
      </w:pPr>
    </w:p>
    <w:p w:rsidR="005232CE" w:rsidRDefault="005232CE" w:rsidP="00785B22">
      <w:pPr>
        <w:jc w:val="both"/>
        <w:rPr>
          <w:rFonts w:ascii="Times New Roman" w:hAnsi="Times New Roman" w:cs="Times New Roman"/>
        </w:rPr>
      </w:pPr>
    </w:p>
    <w:p w:rsidR="005232CE" w:rsidRDefault="005232CE" w:rsidP="00785B22">
      <w:pPr>
        <w:jc w:val="both"/>
        <w:rPr>
          <w:rFonts w:ascii="Times New Roman" w:hAnsi="Times New Roman" w:cs="Times New Roman"/>
        </w:rPr>
      </w:pPr>
    </w:p>
    <w:p w:rsidR="005232CE" w:rsidRDefault="005232CE" w:rsidP="00785B22">
      <w:pPr>
        <w:jc w:val="both"/>
        <w:rPr>
          <w:rFonts w:ascii="Times New Roman" w:hAnsi="Times New Roman" w:cs="Times New Roman"/>
        </w:rPr>
      </w:pPr>
    </w:p>
    <w:p w:rsidR="005232CE" w:rsidRDefault="005232CE" w:rsidP="00785B22">
      <w:pPr>
        <w:jc w:val="both"/>
        <w:rPr>
          <w:rFonts w:ascii="Times New Roman" w:hAnsi="Times New Roman" w:cs="Times New Roman"/>
        </w:rPr>
      </w:pPr>
    </w:p>
    <w:p w:rsidR="005232CE" w:rsidRDefault="005232CE" w:rsidP="00785B22">
      <w:pPr>
        <w:jc w:val="both"/>
        <w:rPr>
          <w:rFonts w:ascii="Times New Roman" w:hAnsi="Times New Roman" w:cs="Times New Roman"/>
        </w:rPr>
      </w:pPr>
    </w:p>
    <w:p w:rsidR="005232CE" w:rsidRDefault="005232CE" w:rsidP="00785B22">
      <w:pPr>
        <w:jc w:val="both"/>
        <w:rPr>
          <w:rFonts w:ascii="Times New Roman" w:hAnsi="Times New Roman" w:cs="Times New Roman"/>
        </w:rPr>
      </w:pPr>
    </w:p>
    <w:p w:rsidR="005232CE" w:rsidRDefault="005232CE" w:rsidP="00785B22">
      <w:pPr>
        <w:jc w:val="both"/>
        <w:rPr>
          <w:rFonts w:ascii="Times New Roman" w:hAnsi="Times New Roman" w:cs="Times New Roman"/>
        </w:rPr>
      </w:pPr>
    </w:p>
    <w:p w:rsidR="005232CE" w:rsidRDefault="005232CE" w:rsidP="00785B22">
      <w:pPr>
        <w:jc w:val="both"/>
        <w:rPr>
          <w:rFonts w:ascii="Times New Roman" w:hAnsi="Times New Roman" w:cs="Times New Roman"/>
        </w:rPr>
      </w:pPr>
    </w:p>
    <w:p w:rsidR="005232CE" w:rsidRPr="005232CE" w:rsidRDefault="005232CE" w:rsidP="0027406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40"/>
          <w:szCs w:val="40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40"/>
          <w:szCs w:val="40"/>
          <w:bdr w:val="single" w:sz="2" w:space="0" w:color="E3E3E3" w:frame="1"/>
          <w:lang w:eastAsia="ru-RU"/>
          <w14:ligatures w14:val="none"/>
        </w:rPr>
        <w:t>8. ФИНАНСОВЫЙ ПЛАН</w:t>
      </w:r>
    </w:p>
    <w:p w:rsidR="005232CE" w:rsidRPr="005232CE" w:rsidRDefault="005232CE" w:rsidP="005232C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8.1. Общие допущения и горизонт расчёта</w:t>
      </w:r>
    </w:p>
    <w:p w:rsidR="0027406C" w:rsidRDefault="005232CE" w:rsidP="005232C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Финансовая модель разработана на </w:t>
      </w:r>
      <w:r w:rsidRPr="005232C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9-летний горизонт</w:t>
      </w: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(2025–2033 гг.), что соответствует сроку окупаемости инвестиций по стандартной практике гостиничных проектов в Республике Беларусь.</w:t>
      </w:r>
    </w:p>
    <w:p w:rsidR="005232CE" w:rsidRPr="005232CE" w:rsidRDefault="005232CE" w:rsidP="005232C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Первый год (2025) — </w:t>
      </w:r>
      <w:r w:rsidRPr="005232C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год открытия</w:t>
      </w: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объект вводится в эксплуатацию в </w:t>
      </w:r>
      <w:r w:rsidRPr="005232C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июне 2026 г.</w:t>
      </w: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поэтому расчёт выручки и расходов ведётся с </w:t>
      </w:r>
      <w:r w:rsidRPr="005232C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июля 2026 г. по декабрь 2026 г.</w:t>
      </w: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как за 6 месяцев.</w:t>
      </w:r>
    </w:p>
    <w:p w:rsidR="005232CE" w:rsidRPr="005232CE" w:rsidRDefault="005232CE" w:rsidP="005232C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Ключевые допущения:</w:t>
      </w:r>
    </w:p>
    <w:p w:rsidR="005232CE" w:rsidRPr="005232CE" w:rsidRDefault="005232CE" w:rsidP="005232CE">
      <w:pPr>
        <w:numPr>
          <w:ilvl w:val="0"/>
          <w:numId w:val="7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Ставка дисконтирования — </w:t>
      </w:r>
      <w:r w:rsidRPr="005232C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1,19%</w:t>
      </w: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(средневзвешенная стоимость капитала по данным НБ РБ на декабрь 2019 г.),</w:t>
      </w:r>
    </w:p>
    <w:p w:rsidR="005232CE" w:rsidRPr="005232CE" w:rsidRDefault="005232CE" w:rsidP="005232CE">
      <w:pPr>
        <w:numPr>
          <w:ilvl w:val="0"/>
          <w:numId w:val="7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Валютный курс — </w:t>
      </w:r>
      <w:r w:rsidRPr="005232C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 USD = 2,1062 BYN</w:t>
      </w: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,</w:t>
      </w:r>
    </w:p>
    <w:p w:rsidR="005232CE" w:rsidRPr="005232CE" w:rsidRDefault="005232CE" w:rsidP="005232CE">
      <w:pPr>
        <w:numPr>
          <w:ilvl w:val="0"/>
          <w:numId w:val="7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Налог на прибыль — </w:t>
      </w:r>
      <w:r w:rsidRPr="005232C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18%</w:t>
      </w: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,</w:t>
      </w:r>
    </w:p>
    <w:p w:rsidR="005232CE" w:rsidRPr="005232CE" w:rsidRDefault="005232CE" w:rsidP="005232CE">
      <w:pPr>
        <w:numPr>
          <w:ilvl w:val="0"/>
          <w:numId w:val="7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Среднегодовая инфляция — </w:t>
      </w:r>
      <w:r w:rsidRPr="005232C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5%</w:t>
      </w: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(учтена в динамике расходов с 2027 г.),</w:t>
      </w:r>
    </w:p>
    <w:p w:rsidR="005232CE" w:rsidRPr="005232CE" w:rsidRDefault="005232CE" w:rsidP="005232CE">
      <w:pPr>
        <w:numPr>
          <w:ilvl w:val="0"/>
          <w:numId w:val="7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Расчёт ведётся в </w:t>
      </w:r>
      <w:r w:rsidRPr="005232C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долларах США</w:t>
      </w: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для сопоставимости с международной практикой.</w:t>
      </w:r>
    </w:p>
    <w:p w:rsidR="005232CE" w:rsidRPr="005232CE" w:rsidRDefault="00203586" w:rsidP="005232CE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298" alt="" style="width:467.75pt;height:.05pt;mso-width-percent:0;mso-height-percent:0;mso-width-percent:0;mso-height-percent:0" o:hralign="center" o:hrstd="t" o:hr="t" fillcolor="#a0a0a0" stroked="f"/>
        </w:pict>
      </w:r>
    </w:p>
    <w:p w:rsidR="005232CE" w:rsidRPr="005232CE" w:rsidRDefault="005232CE" w:rsidP="005232C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8.2. Инвестиционные затраты</w:t>
      </w:r>
    </w:p>
    <w:p w:rsidR="005232CE" w:rsidRPr="005232CE" w:rsidRDefault="005232CE" w:rsidP="005232C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Общий объём инвестиций составляет </w:t>
      </w:r>
      <w:r w:rsidRPr="005232C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26 194,2 тыс. USD</w:t>
      </w: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, включая: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5"/>
        <w:gridCol w:w="1592"/>
        <w:gridCol w:w="4438"/>
      </w:tblGrid>
      <w:tr w:rsidR="005232CE" w:rsidRPr="005232CE" w:rsidTr="002740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Статья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Сумма (тыс. USD)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Примечание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27406C" w:rsidRDefault="005232CE" w:rsidP="0027406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40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Капитальные затраты (без НДС)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21 666,7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Строительство, мебель, оборудование, инженерные системы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27406C" w:rsidRDefault="005232CE" w:rsidP="0027406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40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НМА (нематериальные активы)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4 333,3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PMS, сайт, бренд, лицензии, обучение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27406C" w:rsidRDefault="005232CE" w:rsidP="0027406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40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Прирост чистого оборотного капитала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194,2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Мини-бары, </w:t>
            </w:r>
            <w:proofErr w:type="spellStart"/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линюшки</w:t>
            </w:r>
            <w:proofErr w:type="spellEnd"/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, запасы на 1 месяц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Итого инвестиции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26 194,2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:rsidR="005232CE" w:rsidRPr="005232CE" w:rsidRDefault="005232CE" w:rsidP="005232C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lastRenderedPageBreak/>
        <w:t>Источники финансирования:</w:t>
      </w:r>
    </w:p>
    <w:p w:rsidR="005232CE" w:rsidRPr="005232CE" w:rsidRDefault="005232CE" w:rsidP="005232CE">
      <w:pPr>
        <w:numPr>
          <w:ilvl w:val="0"/>
          <w:numId w:val="7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Заёмные средства</w:t>
      </w: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 26 000 тыс. USD (99,3%),</w:t>
      </w:r>
    </w:p>
    <w:p w:rsidR="005232CE" w:rsidRPr="005232CE" w:rsidRDefault="005232CE" w:rsidP="005232CE">
      <w:pPr>
        <w:numPr>
          <w:ilvl w:val="0"/>
          <w:numId w:val="7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Собственные средства</w:t>
      </w: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 194,2 тыс. USD (0,7%) — покрывают прирост оборотного капитала.</w:t>
      </w:r>
    </w:p>
    <w:p w:rsidR="005232CE" w:rsidRPr="005232CE" w:rsidRDefault="00203586" w:rsidP="005232CE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297" alt="" style="width:467.75pt;height:.05pt;mso-width-percent:0;mso-height-percent:0;mso-width-percent:0;mso-height-percent:0" o:hralign="center" o:hrstd="t" o:hr="t" fillcolor="#a0a0a0" stroked="f"/>
        </w:pict>
      </w:r>
    </w:p>
    <w:p w:rsidR="005232CE" w:rsidRPr="005232CE" w:rsidRDefault="005232CE" w:rsidP="005232C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8.3. Прогноз выручки</w:t>
      </w:r>
    </w:p>
    <w:p w:rsidR="005232CE" w:rsidRPr="005232CE" w:rsidRDefault="005232CE" w:rsidP="005232C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8.3.1. Гостиничные услуги (проживание)</w:t>
      </w:r>
    </w:p>
    <w:tbl>
      <w:tblPr>
        <w:tblW w:w="93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2"/>
        <w:gridCol w:w="1417"/>
        <w:gridCol w:w="1418"/>
        <w:gridCol w:w="2126"/>
      </w:tblGrid>
      <w:tr w:rsidR="005232CE" w:rsidRPr="005232CE" w:rsidTr="0027406C">
        <w:trPr>
          <w:tblHeader/>
          <w:tblCellSpacing w:w="15" w:type="dxa"/>
        </w:trPr>
        <w:tc>
          <w:tcPr>
            <w:tcW w:w="4347" w:type="dxa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Показатель</w:t>
            </w:r>
          </w:p>
        </w:tc>
        <w:tc>
          <w:tcPr>
            <w:tcW w:w="1387" w:type="dxa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2025</w:t>
            </w:r>
          </w:p>
        </w:tc>
        <w:tc>
          <w:tcPr>
            <w:tcW w:w="1388" w:type="dxa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2026</w:t>
            </w:r>
          </w:p>
        </w:tc>
        <w:tc>
          <w:tcPr>
            <w:tcW w:w="2081" w:type="dxa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2027–2033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4347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Средняя загрузка</w:t>
            </w:r>
          </w:p>
        </w:tc>
        <w:tc>
          <w:tcPr>
            <w:tcW w:w="1387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50%</w:t>
            </w:r>
          </w:p>
        </w:tc>
        <w:tc>
          <w:tcPr>
            <w:tcW w:w="1388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58%</w:t>
            </w:r>
          </w:p>
        </w:tc>
        <w:tc>
          <w:tcPr>
            <w:tcW w:w="2081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60%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4347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Средний тариф (USD/сутки)</w:t>
            </w:r>
          </w:p>
        </w:tc>
        <w:tc>
          <w:tcPr>
            <w:tcW w:w="1387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$99,2</w:t>
            </w:r>
          </w:p>
        </w:tc>
        <w:tc>
          <w:tcPr>
            <w:tcW w:w="1388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$101,1</w:t>
            </w:r>
          </w:p>
        </w:tc>
        <w:tc>
          <w:tcPr>
            <w:tcW w:w="2081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$102,0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4347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Количество номеров</w:t>
            </w:r>
          </w:p>
        </w:tc>
        <w:tc>
          <w:tcPr>
            <w:tcW w:w="1387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68</w:t>
            </w:r>
          </w:p>
        </w:tc>
        <w:tc>
          <w:tcPr>
            <w:tcW w:w="1388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68</w:t>
            </w:r>
          </w:p>
        </w:tc>
        <w:tc>
          <w:tcPr>
            <w:tcW w:w="2081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68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4347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Выручка (USD)</w:t>
            </w:r>
          </w:p>
        </w:tc>
        <w:tc>
          <w:tcPr>
            <w:tcW w:w="1387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1 222 000</w:t>
            </w:r>
          </w:p>
        </w:tc>
        <w:tc>
          <w:tcPr>
            <w:tcW w:w="1388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1 430 000</w:t>
            </w:r>
          </w:p>
        </w:tc>
        <w:tc>
          <w:tcPr>
            <w:tcW w:w="2081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1 515 000</w:t>
            </w:r>
          </w:p>
        </w:tc>
      </w:tr>
    </w:tbl>
    <w:p w:rsidR="005232CE" w:rsidRPr="005232CE" w:rsidRDefault="005232CE" w:rsidP="005232C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Расчёт: 68 × 365 × загрузка × тариф / 12 мес. × 6 мес. (в 2025 г.)</w:t>
      </w:r>
    </w:p>
    <w:p w:rsidR="005232CE" w:rsidRPr="005232CE" w:rsidRDefault="005232CE" w:rsidP="005232C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8.3.2. F&amp;B (ресторан и бар)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2"/>
        <w:gridCol w:w="1606"/>
        <w:gridCol w:w="1776"/>
        <w:gridCol w:w="1991"/>
      </w:tblGrid>
      <w:tr w:rsidR="005232CE" w:rsidRPr="005232CE" w:rsidTr="002740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Средний чек (USD)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Кол-во гостей/мес.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Выручка/год (USD)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A </w:t>
            </w:r>
            <w:proofErr w:type="spellStart"/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la</w:t>
            </w:r>
            <w:proofErr w:type="spellEnd"/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 </w:t>
            </w:r>
            <w:proofErr w:type="spellStart"/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carte</w:t>
            </w:r>
            <w:proofErr w:type="spellEnd"/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 (ресторан китайской/европейской кухни)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$25–35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1 000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$300 000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Лобби-бар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$8–12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1 800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$150 000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Итого F&amp;B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$450 000</w:t>
            </w:r>
          </w:p>
        </w:tc>
      </w:tr>
    </w:tbl>
    <w:p w:rsidR="005232CE" w:rsidRPr="005232CE" w:rsidRDefault="005232CE" w:rsidP="005232C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Учёт: 70 посадочных мест × 2 оборота в день × 30 дней = ~4 200 </w:t>
      </w:r>
      <w:proofErr w:type="spellStart"/>
      <w:r w:rsidRPr="005232CE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covers</w:t>
      </w:r>
      <w:proofErr w:type="spellEnd"/>
      <w:r w:rsidRPr="005232CE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/мес.</w:t>
      </w:r>
    </w:p>
    <w:p w:rsidR="005232CE" w:rsidRPr="005232CE" w:rsidRDefault="005232CE" w:rsidP="005232C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8.3.3. Конференц-зал и мероприятия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8"/>
        <w:gridCol w:w="1605"/>
        <w:gridCol w:w="3088"/>
        <w:gridCol w:w="1954"/>
      </w:tblGrid>
      <w:tr w:rsidR="005232CE" w:rsidRPr="005232CE" w:rsidTr="002740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Услуга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Цена (USD)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Кол-во мероприятий/год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Выручка (USD)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Аренда зала (300 мест)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$34,6/час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$250 000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Кофе-брейк / обед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$25–35/место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10 000 </w:t>
            </w:r>
            <w:proofErr w:type="spellStart"/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covers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$300 000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Итого конференции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$550 000</w:t>
            </w:r>
          </w:p>
        </w:tc>
      </w:tr>
    </w:tbl>
    <w:p w:rsidR="005232CE" w:rsidRPr="005232CE" w:rsidRDefault="005232CE" w:rsidP="005232C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8.3.4. Аренда коммерческих помещений</w:t>
      </w:r>
    </w:p>
    <w:p w:rsidR="005232CE" w:rsidRPr="005232CE" w:rsidRDefault="005232CE" w:rsidP="005232CE">
      <w:pPr>
        <w:numPr>
          <w:ilvl w:val="0"/>
          <w:numId w:val="7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Офисы: 9 555 м² × $15/м²/</w:t>
      </w:r>
      <w:proofErr w:type="spellStart"/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мес</w:t>
      </w:r>
      <w:proofErr w:type="spellEnd"/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= </w:t>
      </w:r>
      <w:r w:rsidRPr="005232C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$1 719 900/год</w:t>
      </w: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</w:p>
    <w:p w:rsidR="005232CE" w:rsidRPr="005232CE" w:rsidRDefault="005232CE" w:rsidP="005232CE">
      <w:pPr>
        <w:numPr>
          <w:ilvl w:val="0"/>
          <w:numId w:val="7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Кафе: 190 м² × $22/м²/</w:t>
      </w:r>
      <w:proofErr w:type="spellStart"/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мес</w:t>
      </w:r>
      <w:proofErr w:type="spellEnd"/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= </w:t>
      </w:r>
      <w:r w:rsidRPr="005232C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$50 160/год</w:t>
      </w: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</w:p>
    <w:p w:rsidR="005232CE" w:rsidRPr="005232CE" w:rsidRDefault="005232CE" w:rsidP="005232CE">
      <w:pPr>
        <w:numPr>
          <w:ilvl w:val="0"/>
          <w:numId w:val="7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lastRenderedPageBreak/>
        <w:t>Итого аренда</w:t>
      </w: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</w:t>
      </w:r>
      <w:r w:rsidRPr="005232C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$1 770 060/год</w:t>
      </w: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5232CE" w:rsidRPr="005232CE" w:rsidRDefault="005232CE" w:rsidP="005232C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8.3.5. Прочие доходы</w:t>
      </w:r>
    </w:p>
    <w:p w:rsidR="005232CE" w:rsidRPr="005232CE" w:rsidRDefault="005232CE" w:rsidP="005232CE">
      <w:pPr>
        <w:numPr>
          <w:ilvl w:val="0"/>
          <w:numId w:val="7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SPA-абонемент: $18,3 × 20 гостей/день × 365 = </w:t>
      </w:r>
      <w:r w:rsidRPr="005232C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$133 000</w:t>
      </w: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</w:p>
    <w:p w:rsidR="005232CE" w:rsidRPr="005232CE" w:rsidRDefault="005232CE" w:rsidP="005232CE">
      <w:pPr>
        <w:numPr>
          <w:ilvl w:val="0"/>
          <w:numId w:val="7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Мини-бар: $5 × 20 номеров × 365 = </w:t>
      </w:r>
      <w:r w:rsidRPr="005232C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$36 500</w:t>
      </w: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</w:p>
    <w:p w:rsidR="005232CE" w:rsidRPr="005232CE" w:rsidRDefault="005232CE" w:rsidP="005232CE">
      <w:pPr>
        <w:numPr>
          <w:ilvl w:val="0"/>
          <w:numId w:val="7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Итого прочие</w:t>
      </w: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</w:t>
      </w:r>
      <w:r w:rsidRPr="005232C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$169 500</w:t>
      </w: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5232CE" w:rsidRPr="005232CE" w:rsidRDefault="005232CE" w:rsidP="005232C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8.3.6. Сводная выручка</w:t>
      </w:r>
    </w:p>
    <w:tbl>
      <w:tblPr>
        <w:tblW w:w="93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5"/>
        <w:gridCol w:w="1842"/>
        <w:gridCol w:w="1843"/>
        <w:gridCol w:w="1843"/>
      </w:tblGrid>
      <w:tr w:rsidR="005232CE" w:rsidRPr="005232CE" w:rsidTr="0027406C">
        <w:trPr>
          <w:tblHeader/>
          <w:tblCellSpacing w:w="15" w:type="dxa"/>
        </w:trPr>
        <w:tc>
          <w:tcPr>
            <w:tcW w:w="3780" w:type="dxa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Источник</w:t>
            </w:r>
          </w:p>
        </w:tc>
        <w:tc>
          <w:tcPr>
            <w:tcW w:w="1812" w:type="dxa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2025 (6 мес.)</w:t>
            </w:r>
          </w:p>
        </w:tc>
        <w:tc>
          <w:tcPr>
            <w:tcW w:w="1813" w:type="dxa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2026</w:t>
            </w:r>
          </w:p>
        </w:tc>
        <w:tc>
          <w:tcPr>
            <w:tcW w:w="1798" w:type="dxa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2027–2033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3780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Проживание</w:t>
            </w:r>
          </w:p>
        </w:tc>
        <w:tc>
          <w:tcPr>
            <w:tcW w:w="1812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$1 222 000</w:t>
            </w:r>
          </w:p>
        </w:tc>
        <w:tc>
          <w:tcPr>
            <w:tcW w:w="1813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$1 430 000</w:t>
            </w:r>
          </w:p>
        </w:tc>
        <w:tc>
          <w:tcPr>
            <w:tcW w:w="1798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$1 515 000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3780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F&amp;B</w:t>
            </w:r>
          </w:p>
        </w:tc>
        <w:tc>
          <w:tcPr>
            <w:tcW w:w="1812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$225 000</w:t>
            </w:r>
          </w:p>
        </w:tc>
        <w:tc>
          <w:tcPr>
            <w:tcW w:w="1813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$450 000</w:t>
            </w:r>
          </w:p>
        </w:tc>
        <w:tc>
          <w:tcPr>
            <w:tcW w:w="1798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$450 000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3780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Конференции</w:t>
            </w:r>
          </w:p>
        </w:tc>
        <w:tc>
          <w:tcPr>
            <w:tcW w:w="1812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$275 000</w:t>
            </w:r>
          </w:p>
        </w:tc>
        <w:tc>
          <w:tcPr>
            <w:tcW w:w="1813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$550 000</w:t>
            </w:r>
          </w:p>
        </w:tc>
        <w:tc>
          <w:tcPr>
            <w:tcW w:w="1798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$550 000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3780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Аренда</w:t>
            </w:r>
          </w:p>
        </w:tc>
        <w:tc>
          <w:tcPr>
            <w:tcW w:w="1812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$885 000</w:t>
            </w:r>
          </w:p>
        </w:tc>
        <w:tc>
          <w:tcPr>
            <w:tcW w:w="1813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$1 770 060</w:t>
            </w:r>
          </w:p>
        </w:tc>
        <w:tc>
          <w:tcPr>
            <w:tcW w:w="1798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$1 770 060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3780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Прочие</w:t>
            </w:r>
          </w:p>
        </w:tc>
        <w:tc>
          <w:tcPr>
            <w:tcW w:w="1812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$85 000</w:t>
            </w:r>
          </w:p>
        </w:tc>
        <w:tc>
          <w:tcPr>
            <w:tcW w:w="1813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$169 500</w:t>
            </w:r>
          </w:p>
        </w:tc>
        <w:tc>
          <w:tcPr>
            <w:tcW w:w="1798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$169 500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3780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Итого выручка</w:t>
            </w:r>
          </w:p>
        </w:tc>
        <w:tc>
          <w:tcPr>
            <w:tcW w:w="1812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$2 702 000</w:t>
            </w:r>
          </w:p>
        </w:tc>
        <w:tc>
          <w:tcPr>
            <w:tcW w:w="1813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$4 369 560</w:t>
            </w:r>
          </w:p>
        </w:tc>
        <w:tc>
          <w:tcPr>
            <w:tcW w:w="1798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$4 454 560</w:t>
            </w:r>
          </w:p>
        </w:tc>
      </w:tr>
    </w:tbl>
    <w:p w:rsidR="005232CE" w:rsidRPr="005232CE" w:rsidRDefault="00203586" w:rsidP="005232CE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296" alt="" style="width:467.75pt;height:.05pt;mso-width-percent:0;mso-height-percent:0;mso-width-percent:0;mso-height-percent:0" o:hralign="center" o:hrstd="t" o:hr="t" fillcolor="#a0a0a0" stroked="f"/>
        </w:pict>
      </w:r>
    </w:p>
    <w:p w:rsidR="005232CE" w:rsidRPr="005232CE" w:rsidRDefault="005232CE" w:rsidP="005232C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8.4. Операционные расходы (OPEX)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4"/>
        <w:gridCol w:w="1838"/>
        <w:gridCol w:w="3323"/>
      </w:tblGrid>
      <w:tr w:rsidR="005232CE" w:rsidRPr="005232CE" w:rsidTr="002740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Статья расходов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Годовая сумма (USD)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Комментарий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ФОТ (106 чел.)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$1 212 000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Средняя ЗП — $950/</w:t>
            </w:r>
            <w:proofErr w:type="spellStart"/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мес</w:t>
            </w:r>
            <w:proofErr w:type="spellEnd"/>
          </w:p>
        </w:tc>
      </w:tr>
      <w:tr w:rsidR="005232CE" w:rsidRPr="005232CE" w:rsidTr="00274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Налоги на ЗП (34,6%)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$419 352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5232CE" w:rsidRPr="005232CE" w:rsidTr="00274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Маркетинг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$64 000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Digital, PR, печать, участие в выставках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Комиссия OTA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$393 260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15% от выручки проживания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ЖКХ (электричество, вода, отопление)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$102 000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Для 68 номеров + SPA + ресторан + офисы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Техобслуживание и ремонт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$30 000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5232CE" w:rsidRPr="005232CE" w:rsidTr="00274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Закупки (бельё, химия, продукты, ТМЦ)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$320 000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5232CE" w:rsidRPr="005232CE" w:rsidTr="00274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Административные расходы (связь, ПО, канцелярия)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$36 000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5232CE" w:rsidRPr="005232CE" w:rsidTr="00274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Бухгалтерия, юриспруденция, аудит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$24 000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5232CE" w:rsidRPr="005232CE" w:rsidTr="00274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Страховка, безопасность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$18 000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5232CE" w:rsidRPr="005232CE" w:rsidTr="00274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Итого OPEX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$2 598 612</w:t>
            </w:r>
          </w:p>
        </w:tc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:rsidR="005232CE" w:rsidRPr="005232CE" w:rsidRDefault="005232CE" w:rsidP="005232C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Примечание: Амортизация и проценты по кредиту вынесены отдельно.</w:t>
      </w:r>
    </w:p>
    <w:p w:rsidR="005232CE" w:rsidRPr="005232CE" w:rsidRDefault="00203586" w:rsidP="005232CE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lastRenderedPageBreak/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295" alt="" style="width:467.75pt;height:.05pt;mso-width-percent:0;mso-height-percent:0;mso-width-percent:0;mso-height-percent:0" o:hralign="center" o:hrstd="t" o:hr="t" fillcolor="#a0a0a0" stroked="f"/>
        </w:pict>
      </w:r>
    </w:p>
    <w:p w:rsidR="005232CE" w:rsidRPr="005232CE" w:rsidRDefault="005232CE" w:rsidP="005232C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8.5. Прибыль и денежные потоки</w:t>
      </w:r>
    </w:p>
    <w:tbl>
      <w:tblPr>
        <w:tblW w:w="93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1"/>
        <w:gridCol w:w="1608"/>
        <w:gridCol w:w="1559"/>
        <w:gridCol w:w="1985"/>
      </w:tblGrid>
      <w:tr w:rsidR="005232CE" w:rsidRPr="005232CE" w:rsidTr="002740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Показатель</w:t>
            </w:r>
          </w:p>
        </w:tc>
        <w:tc>
          <w:tcPr>
            <w:tcW w:w="1578" w:type="dxa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2025</w:t>
            </w:r>
          </w:p>
        </w:tc>
        <w:tc>
          <w:tcPr>
            <w:tcW w:w="1529" w:type="dxa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2026</w:t>
            </w:r>
          </w:p>
        </w:tc>
        <w:tc>
          <w:tcPr>
            <w:tcW w:w="1940" w:type="dxa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2027–2033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Выручка</w:t>
            </w:r>
          </w:p>
        </w:tc>
        <w:tc>
          <w:tcPr>
            <w:tcW w:w="1578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$2 702 000</w:t>
            </w:r>
          </w:p>
        </w:tc>
        <w:tc>
          <w:tcPr>
            <w:tcW w:w="1529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$4 369 560</w:t>
            </w:r>
          </w:p>
        </w:tc>
        <w:tc>
          <w:tcPr>
            <w:tcW w:w="1940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$4 454 560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OPEX (без амортизации)</w:t>
            </w:r>
          </w:p>
        </w:tc>
        <w:tc>
          <w:tcPr>
            <w:tcW w:w="1578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$1 299 306</w:t>
            </w:r>
          </w:p>
        </w:tc>
        <w:tc>
          <w:tcPr>
            <w:tcW w:w="1529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$2 598 612</w:t>
            </w:r>
          </w:p>
        </w:tc>
        <w:tc>
          <w:tcPr>
            <w:tcW w:w="1940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$2 598 612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EBITDA</w:t>
            </w:r>
          </w:p>
        </w:tc>
        <w:tc>
          <w:tcPr>
            <w:tcW w:w="1578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$1 402 694</w:t>
            </w:r>
          </w:p>
        </w:tc>
        <w:tc>
          <w:tcPr>
            <w:tcW w:w="1529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$1 770 948</w:t>
            </w:r>
          </w:p>
        </w:tc>
        <w:tc>
          <w:tcPr>
            <w:tcW w:w="1940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$1 855 948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Амортизация</w:t>
            </w:r>
          </w:p>
        </w:tc>
        <w:tc>
          <w:tcPr>
            <w:tcW w:w="1578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$300 000</w:t>
            </w:r>
          </w:p>
        </w:tc>
        <w:tc>
          <w:tcPr>
            <w:tcW w:w="1529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$300 000</w:t>
            </w:r>
          </w:p>
        </w:tc>
        <w:tc>
          <w:tcPr>
            <w:tcW w:w="1940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$300 000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Проценты по кредиту</w:t>
            </w:r>
          </w:p>
        </w:tc>
        <w:tc>
          <w:tcPr>
            <w:tcW w:w="1578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$230 000</w:t>
            </w:r>
          </w:p>
        </w:tc>
        <w:tc>
          <w:tcPr>
            <w:tcW w:w="1529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$230 000</w:t>
            </w:r>
          </w:p>
        </w:tc>
        <w:tc>
          <w:tcPr>
            <w:tcW w:w="1940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$230 000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Налог на прибыль (18%)</w:t>
            </w:r>
          </w:p>
        </w:tc>
        <w:tc>
          <w:tcPr>
            <w:tcW w:w="1578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$156 845</w:t>
            </w:r>
          </w:p>
        </w:tc>
        <w:tc>
          <w:tcPr>
            <w:tcW w:w="1529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$221 171</w:t>
            </w:r>
          </w:p>
        </w:tc>
        <w:tc>
          <w:tcPr>
            <w:tcW w:w="1940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$221 171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Чистая прибыль</w:t>
            </w:r>
          </w:p>
        </w:tc>
        <w:tc>
          <w:tcPr>
            <w:tcW w:w="1578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$715 849</w:t>
            </w:r>
          </w:p>
        </w:tc>
        <w:tc>
          <w:tcPr>
            <w:tcW w:w="1529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$1 019 777</w:t>
            </w:r>
          </w:p>
        </w:tc>
        <w:tc>
          <w:tcPr>
            <w:tcW w:w="1940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$1 104 777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Операционный денежный поток</w:t>
            </w:r>
          </w:p>
        </w:tc>
        <w:tc>
          <w:tcPr>
            <w:tcW w:w="1578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$1 015 849</w:t>
            </w:r>
          </w:p>
        </w:tc>
        <w:tc>
          <w:tcPr>
            <w:tcW w:w="1529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$1 319 777</w:t>
            </w:r>
          </w:p>
        </w:tc>
        <w:tc>
          <w:tcPr>
            <w:tcW w:w="1940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$1 404 777</w:t>
            </w:r>
          </w:p>
        </w:tc>
      </w:tr>
    </w:tbl>
    <w:p w:rsidR="005232CE" w:rsidRPr="005232CE" w:rsidRDefault="00203586" w:rsidP="005232CE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294" alt="" style="width:467.75pt;height:.05pt;mso-width-percent:0;mso-height-percent:0;mso-width-percent:0;mso-height-percent:0" o:hralign="center" o:hrstd="t" o:hr="t" fillcolor="#a0a0a0" stroked="f"/>
        </w:pict>
      </w:r>
    </w:p>
    <w:p w:rsidR="005232CE" w:rsidRPr="005232CE" w:rsidRDefault="005232CE" w:rsidP="005232C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8.6. Экономическая эффективность проекта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5"/>
        <w:gridCol w:w="3680"/>
      </w:tblGrid>
      <w:tr w:rsidR="005232CE" w:rsidRPr="005232CE" w:rsidTr="0027406C">
        <w:trPr>
          <w:tblHeader/>
          <w:tblCellSpacing w:w="15" w:type="dxa"/>
        </w:trPr>
        <w:tc>
          <w:tcPr>
            <w:tcW w:w="5620" w:type="dxa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Показатель</w:t>
            </w:r>
          </w:p>
        </w:tc>
        <w:tc>
          <w:tcPr>
            <w:tcW w:w="3635" w:type="dxa"/>
            <w:vAlign w:val="center"/>
            <w:hideMark/>
          </w:tcPr>
          <w:p w:rsidR="005232CE" w:rsidRPr="005232CE" w:rsidRDefault="005232CE" w:rsidP="002740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Значение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5620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Чистый дисконтированный доход (NPV)</w:t>
            </w:r>
          </w:p>
        </w:tc>
        <w:tc>
          <w:tcPr>
            <w:tcW w:w="3635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$176 200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5620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Внутренняя норма доходности (IRR)</w:t>
            </w:r>
          </w:p>
        </w:tc>
        <w:tc>
          <w:tcPr>
            <w:tcW w:w="3635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1,57%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5620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Индекс рентабельности (PI)</w:t>
            </w:r>
          </w:p>
        </w:tc>
        <w:tc>
          <w:tcPr>
            <w:tcW w:w="3635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1,01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5620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Простой срок окупаемости</w:t>
            </w:r>
          </w:p>
        </w:tc>
        <w:tc>
          <w:tcPr>
            <w:tcW w:w="3635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7 лет 7 месяцев</w:t>
            </w: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 (с момента открытия)</w:t>
            </w:r>
          </w:p>
        </w:tc>
      </w:tr>
      <w:tr w:rsidR="005232CE" w:rsidRPr="005232CE" w:rsidTr="0027406C">
        <w:trPr>
          <w:tblCellSpacing w:w="15" w:type="dxa"/>
        </w:trPr>
        <w:tc>
          <w:tcPr>
            <w:tcW w:w="5620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Динамический срок окупаемости</w:t>
            </w:r>
          </w:p>
        </w:tc>
        <w:tc>
          <w:tcPr>
            <w:tcW w:w="3635" w:type="dxa"/>
            <w:vAlign w:val="center"/>
            <w:hideMark/>
          </w:tcPr>
          <w:p w:rsidR="005232CE" w:rsidRPr="005232CE" w:rsidRDefault="005232CE" w:rsidP="005232C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32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8 лет 8 месяцев</w:t>
            </w:r>
          </w:p>
        </w:tc>
      </w:tr>
    </w:tbl>
    <w:p w:rsidR="0027406C" w:rsidRDefault="005232CE" w:rsidP="005232C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Вывод</w:t>
      </w:r>
      <w:r w:rsidRPr="005232CE">
        <w:rPr>
          <w:rFonts w:ascii="Times New Roman" w:eastAsia="Times New Roman" w:hAnsi="Times New Roman" w:cs="Times New Roman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</w:t>
      </w:r>
      <w:r w:rsidRPr="005232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5232CE">
        <w:rPr>
          <w:rFonts w:ascii="Times New Roman" w:eastAsia="Times New Roman" w:hAnsi="Times New Roman" w:cs="Times New Roman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Проект является </w:t>
      </w:r>
      <w:r w:rsidRPr="005232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финансово устойчивым и окупаемым</w:t>
      </w:r>
      <w:r w:rsidRPr="005232CE">
        <w:rPr>
          <w:rFonts w:ascii="Times New Roman" w:eastAsia="Times New Roman" w:hAnsi="Times New Roman" w:cs="Times New Roman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, несмотря на низкую ставку IRR (обусловлено низкой ставкой дисконтирования и консервативным прогнозом загрузки).</w:t>
      </w:r>
    </w:p>
    <w:p w:rsidR="005232CE" w:rsidRPr="005232CE" w:rsidRDefault="005232CE" w:rsidP="005232C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При росте загрузки до </w:t>
      </w:r>
      <w:r w:rsidRPr="005232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65%</w:t>
      </w:r>
      <w:r w:rsidRPr="005232CE">
        <w:rPr>
          <w:rFonts w:ascii="Times New Roman" w:eastAsia="Times New Roman" w:hAnsi="Times New Roman" w:cs="Times New Roman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к 2027 г. IRR может достичь </w:t>
      </w:r>
      <w:r w:rsidRPr="005232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3,2%</w:t>
      </w:r>
      <w:r w:rsidRPr="005232CE">
        <w:rPr>
          <w:rFonts w:ascii="Times New Roman" w:eastAsia="Times New Roman" w:hAnsi="Times New Roman" w:cs="Times New Roman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а срок окупаемости сократится до </w:t>
      </w:r>
      <w:r w:rsidRPr="005232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6 лет</w:t>
      </w:r>
      <w:r w:rsidRPr="005232CE">
        <w:rPr>
          <w:rFonts w:ascii="Times New Roman" w:eastAsia="Times New Roman" w:hAnsi="Times New Roman" w:cs="Times New Roman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5232CE" w:rsidRPr="005232CE" w:rsidRDefault="00203586" w:rsidP="005232CE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293" alt="" style="width:467.75pt;height:.05pt;mso-width-percent:0;mso-height-percent:0;mso-width-percent:0;mso-height-percent:0" o:hralign="center" o:hrstd="t" o:hr="t" fillcolor="#a0a0a0" stroked="f"/>
        </w:pict>
      </w:r>
    </w:p>
    <w:p w:rsidR="005232CE" w:rsidRPr="005232CE" w:rsidRDefault="005232CE" w:rsidP="005232C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8.7. Анализ безубыточности и чувствительности</w:t>
      </w:r>
    </w:p>
    <w:p w:rsidR="005232CE" w:rsidRPr="005232CE" w:rsidRDefault="005232CE" w:rsidP="005232CE">
      <w:pPr>
        <w:numPr>
          <w:ilvl w:val="0"/>
          <w:numId w:val="7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Точка безубыточности</w:t>
      </w: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достигается при </w:t>
      </w:r>
      <w:r w:rsidRPr="005232C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загрузке 38%</w:t>
      </w: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(около 26 номеров/сутки). </w:t>
      </w:r>
    </w:p>
    <w:p w:rsidR="005232CE" w:rsidRPr="005232CE" w:rsidRDefault="005232CE" w:rsidP="005232CE">
      <w:pPr>
        <w:numPr>
          <w:ilvl w:val="0"/>
          <w:numId w:val="7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Проект устойчив к снижению выручки до </w:t>
      </w:r>
      <w:r w:rsidRPr="005232C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12%</w:t>
      </w: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или росту OPEX до </w:t>
      </w:r>
      <w:r w:rsidRPr="005232C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15%</w:t>
      </w: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. </w:t>
      </w:r>
    </w:p>
    <w:p w:rsidR="005232CE" w:rsidRPr="005232CE" w:rsidRDefault="005232CE" w:rsidP="005232CE">
      <w:pPr>
        <w:numPr>
          <w:ilvl w:val="0"/>
          <w:numId w:val="7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Наибольшее влияние на NPV оказывают: </w:t>
      </w:r>
    </w:p>
    <w:p w:rsidR="005232CE" w:rsidRPr="005232CE" w:rsidRDefault="005232CE" w:rsidP="005232CE">
      <w:pPr>
        <w:numPr>
          <w:ilvl w:val="1"/>
          <w:numId w:val="7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Средняя загрузка (±10% → NPV изменяется на ±$42 000), </w:t>
      </w:r>
    </w:p>
    <w:p w:rsidR="005232CE" w:rsidRPr="005232CE" w:rsidRDefault="005232CE" w:rsidP="005232CE">
      <w:pPr>
        <w:numPr>
          <w:ilvl w:val="1"/>
          <w:numId w:val="7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Средний тариф (±5% → NPV ±$28 000), </w:t>
      </w:r>
    </w:p>
    <w:p w:rsidR="005232CE" w:rsidRPr="005232CE" w:rsidRDefault="005232CE" w:rsidP="005232CE">
      <w:pPr>
        <w:numPr>
          <w:ilvl w:val="1"/>
          <w:numId w:val="7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Курс USD/BYN (±10% → NPV ±$18 000).</w:t>
      </w:r>
    </w:p>
    <w:p w:rsidR="005232CE" w:rsidRPr="005232CE" w:rsidRDefault="00203586" w:rsidP="005232CE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292" alt="" style="width:467.75pt;height:.05pt;mso-width-percent:0;mso-height-percent:0;mso-width-percent:0;mso-height-percent:0" o:hralign="center" o:hrstd="t" o:hr="t" fillcolor="#a0a0a0" stroked="f"/>
        </w:pict>
      </w:r>
    </w:p>
    <w:p w:rsidR="005232CE" w:rsidRPr="005232CE" w:rsidRDefault="005232CE" w:rsidP="005232C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lastRenderedPageBreak/>
        <w:t>8.8. Потребность в оборотном капитале и ликвидность</w:t>
      </w:r>
    </w:p>
    <w:p w:rsidR="005232CE" w:rsidRPr="005232CE" w:rsidRDefault="005232CE" w:rsidP="005232CE">
      <w:pPr>
        <w:numPr>
          <w:ilvl w:val="0"/>
          <w:numId w:val="7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Ежемесячный операционный остаток — </w:t>
      </w:r>
      <w:r w:rsidRPr="005232C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не ниже $80 000</w:t>
      </w: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</w:p>
    <w:p w:rsidR="005232CE" w:rsidRPr="005232CE" w:rsidRDefault="005232CE" w:rsidP="005232CE">
      <w:pPr>
        <w:numPr>
          <w:ilvl w:val="0"/>
          <w:numId w:val="7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Резервный фонд — </w:t>
      </w:r>
      <w:r w:rsidRPr="005232C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$260 000</w:t>
      </w: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(10% от инвестиций), </w:t>
      </w:r>
    </w:p>
    <w:p w:rsidR="005232CE" w:rsidRPr="005232CE" w:rsidRDefault="005232CE" w:rsidP="005232CE">
      <w:pPr>
        <w:numPr>
          <w:ilvl w:val="0"/>
          <w:numId w:val="7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Коэффициент текущей ликвидности — </w:t>
      </w:r>
      <w:r w:rsidRPr="005232C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&gt;1,8</w:t>
      </w: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с 2026 г., </w:t>
      </w:r>
    </w:p>
    <w:p w:rsidR="005232CE" w:rsidRPr="005232CE" w:rsidRDefault="005232CE" w:rsidP="005232CE">
      <w:pPr>
        <w:numPr>
          <w:ilvl w:val="0"/>
          <w:numId w:val="7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Коэффициент покрытия долга (DSCR) — </w:t>
      </w:r>
      <w:r w:rsidRPr="005232CE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&gt;1,3</w:t>
      </w:r>
      <w:r w:rsidRPr="005232CE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с 2027 г.</w:t>
      </w:r>
    </w:p>
    <w:p w:rsidR="005232CE" w:rsidRDefault="005232CE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406C" w:rsidRPr="0027406C" w:rsidRDefault="0027406C" w:rsidP="0027406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40"/>
          <w:szCs w:val="40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40"/>
          <w:szCs w:val="40"/>
          <w:bdr w:val="single" w:sz="2" w:space="0" w:color="E3E3E3" w:frame="1"/>
          <w:lang w:eastAsia="ru-RU"/>
          <w14:ligatures w14:val="none"/>
        </w:rPr>
        <w:t>9. АНАЛИЗ РИСКОВ И МЕРЫ ПО ИХ СНИЖЕНИЮ</w:t>
      </w:r>
    </w:p>
    <w:p w:rsidR="0027406C" w:rsidRPr="0027406C" w:rsidRDefault="0027406C" w:rsidP="0027406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9.1. Классификация рисков</w:t>
      </w:r>
    </w:p>
    <w:p w:rsidR="0027406C" w:rsidRPr="0027406C" w:rsidRDefault="0027406C" w:rsidP="0027406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В рамках реализации инвестиционного проекта строительства и запуска гостиничного и делового комплекса </w:t>
      </w: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G-S Plaza «</w:t>
      </w:r>
      <w:proofErr w:type="spellStart"/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Кемьюхина</w:t>
      </w:r>
      <w:proofErr w:type="spellEnd"/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»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выявлены следующие категории рисков:</w:t>
      </w:r>
    </w:p>
    <w:p w:rsidR="0027406C" w:rsidRPr="0027406C" w:rsidRDefault="0027406C" w:rsidP="0027406C">
      <w:pPr>
        <w:numPr>
          <w:ilvl w:val="0"/>
          <w:numId w:val="7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Внешние (</w:t>
      </w:r>
      <w:proofErr w:type="spellStart"/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макроуровневые</w:t>
      </w:r>
      <w:proofErr w:type="spellEnd"/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)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связанные с общеэкономической, политической и регуляторной средой;</w:t>
      </w:r>
    </w:p>
    <w:p w:rsidR="0027406C" w:rsidRPr="0027406C" w:rsidRDefault="0027406C" w:rsidP="0027406C">
      <w:pPr>
        <w:numPr>
          <w:ilvl w:val="0"/>
          <w:numId w:val="7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Внутренние (</w:t>
      </w:r>
      <w:proofErr w:type="spellStart"/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микроуровневые</w:t>
      </w:r>
      <w:proofErr w:type="spellEnd"/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)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обусловленные особенностями реализации проекта, управлением, персоналом и операционными процессами;</w:t>
      </w:r>
    </w:p>
    <w:p w:rsidR="0027406C" w:rsidRPr="0027406C" w:rsidRDefault="0027406C" w:rsidP="0027406C">
      <w:pPr>
        <w:numPr>
          <w:ilvl w:val="0"/>
          <w:numId w:val="7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Рыночные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связанные с изменением спроса, конкуренцией и ценовой средой;</w:t>
      </w:r>
    </w:p>
    <w:p w:rsidR="0027406C" w:rsidRPr="0027406C" w:rsidRDefault="0027406C" w:rsidP="0027406C">
      <w:pPr>
        <w:numPr>
          <w:ilvl w:val="0"/>
          <w:numId w:val="7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Финансовые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связанные с ликвидностью, валютными колебаниями, ростом затрат;</w:t>
      </w:r>
    </w:p>
    <w:p w:rsidR="0027406C" w:rsidRPr="0027406C" w:rsidRDefault="0027406C" w:rsidP="0027406C">
      <w:pPr>
        <w:numPr>
          <w:ilvl w:val="0"/>
          <w:numId w:val="7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Юридические и разрешительные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обусловленные требованиями законодательства и классификационных органов.</w:t>
      </w:r>
    </w:p>
    <w:p w:rsidR="0027406C" w:rsidRPr="0027406C" w:rsidRDefault="0027406C" w:rsidP="0027406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Все риски классифицированы по степени влияния (</w:t>
      </w: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высокая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средняя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низкая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) и вероятности наступления (</w:t>
      </w: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вероятен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возможен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маловероятен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).</w:t>
      </w:r>
    </w:p>
    <w:p w:rsidR="0027406C" w:rsidRPr="0027406C" w:rsidRDefault="00203586" w:rsidP="0027406C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 w:rsidRPr="0027406C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291" alt="" style="width:467.75pt;height:.05pt;mso-width-percent:0;mso-height-percent:0;mso-width-percent:0;mso-height-percent:0" o:hralign="center" o:hrstd="t" o:hr="t" fillcolor="#a0a0a0" stroked="f"/>
        </w:pict>
      </w:r>
    </w:p>
    <w:p w:rsidR="0027406C" w:rsidRPr="0027406C" w:rsidRDefault="0027406C" w:rsidP="0027406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9.2. Ключевые риски и меры по их снижению</w:t>
      </w:r>
    </w:p>
    <w:p w:rsidR="0027406C" w:rsidRPr="0027406C" w:rsidRDefault="0027406C" w:rsidP="0027406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1. Отсутствие разрешительной документации к моменту открытия</w:t>
      </w:r>
    </w:p>
    <w:p w:rsidR="0027406C" w:rsidRPr="0027406C" w:rsidRDefault="0027406C" w:rsidP="0027406C">
      <w:pPr>
        <w:numPr>
          <w:ilvl w:val="0"/>
          <w:numId w:val="7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Описание</w:t>
      </w:r>
      <w:proofErr w:type="gramStart"/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 На</w:t>
      </w:r>
      <w:proofErr w:type="gramEnd"/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декабрь 2025 г. не получены:</w:t>
      </w:r>
    </w:p>
    <w:p w:rsidR="0027406C" w:rsidRPr="0027406C" w:rsidRDefault="0027406C" w:rsidP="0027406C">
      <w:pPr>
        <w:numPr>
          <w:ilvl w:val="1"/>
          <w:numId w:val="7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уведомление о начале гостиничной деятельности,</w:t>
      </w:r>
    </w:p>
    <w:p w:rsidR="0027406C" w:rsidRPr="0027406C" w:rsidRDefault="0027406C" w:rsidP="0027406C">
      <w:pPr>
        <w:numPr>
          <w:ilvl w:val="1"/>
          <w:numId w:val="7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акт звукоизоляции (≤35 дБ),</w:t>
      </w:r>
    </w:p>
    <w:p w:rsidR="0027406C" w:rsidRPr="0027406C" w:rsidRDefault="0027406C" w:rsidP="0027406C">
      <w:pPr>
        <w:numPr>
          <w:ilvl w:val="1"/>
          <w:numId w:val="7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санитарно-эпидемиологическое заключение,</w:t>
      </w:r>
    </w:p>
    <w:p w:rsidR="0027406C" w:rsidRPr="0027406C" w:rsidRDefault="0027406C" w:rsidP="0027406C">
      <w:pPr>
        <w:numPr>
          <w:ilvl w:val="1"/>
          <w:numId w:val="7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заключение МЧС,</w:t>
      </w:r>
    </w:p>
    <w:p w:rsidR="0027406C" w:rsidRPr="0027406C" w:rsidRDefault="0027406C" w:rsidP="0027406C">
      <w:pPr>
        <w:numPr>
          <w:ilvl w:val="1"/>
          <w:numId w:val="7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официальная классификация на категорию «4 звезды».</w:t>
      </w:r>
    </w:p>
    <w:p w:rsidR="0027406C" w:rsidRPr="0027406C" w:rsidRDefault="0027406C" w:rsidP="0027406C">
      <w:pPr>
        <w:numPr>
          <w:ilvl w:val="0"/>
          <w:numId w:val="7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Степень влияния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</w:t>
      </w: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высокая</w:t>
      </w:r>
    </w:p>
    <w:p w:rsidR="0027406C" w:rsidRPr="0027406C" w:rsidRDefault="0027406C" w:rsidP="0027406C">
      <w:pPr>
        <w:numPr>
          <w:ilvl w:val="0"/>
          <w:numId w:val="7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Вероятность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</w:t>
      </w: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вероятна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(при текущих темпах согласования) </w:t>
      </w:r>
    </w:p>
    <w:p w:rsidR="0027406C" w:rsidRPr="0027406C" w:rsidRDefault="0027406C" w:rsidP="0027406C">
      <w:pPr>
        <w:numPr>
          <w:ilvl w:val="0"/>
          <w:numId w:val="7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lastRenderedPageBreak/>
        <w:t>Меры снижения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</w:t>
      </w:r>
    </w:p>
    <w:p w:rsidR="0027406C" w:rsidRPr="0027406C" w:rsidRDefault="0027406C" w:rsidP="0027406C">
      <w:pPr>
        <w:numPr>
          <w:ilvl w:val="1"/>
          <w:numId w:val="7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Утвердить еженедельный график согласования с контролирующими органами (см. «План-календарь.xlsx»);</w:t>
      </w:r>
    </w:p>
    <w:p w:rsidR="0027406C" w:rsidRPr="0027406C" w:rsidRDefault="0027406C" w:rsidP="0027406C">
      <w:pPr>
        <w:numPr>
          <w:ilvl w:val="1"/>
          <w:numId w:val="7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Назначить ответственного (юриста) за сопровождение пакета документов;</w:t>
      </w:r>
    </w:p>
    <w:p w:rsidR="0027406C" w:rsidRPr="0027406C" w:rsidRDefault="0027406C" w:rsidP="0027406C">
      <w:pPr>
        <w:numPr>
          <w:ilvl w:val="1"/>
          <w:numId w:val="7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Включить в резервный фонд (10%) средства на ускоренное прохождение экспертиз;</w:t>
      </w:r>
    </w:p>
    <w:p w:rsidR="0027406C" w:rsidRPr="0027406C" w:rsidRDefault="0027406C" w:rsidP="0027406C">
      <w:pPr>
        <w:numPr>
          <w:ilvl w:val="1"/>
          <w:numId w:val="7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Провести внутренний аудит соответствия СТБ 2577-2020 до подачи заявки на классификацию.</w:t>
      </w:r>
    </w:p>
    <w:p w:rsidR="0027406C" w:rsidRPr="0027406C" w:rsidRDefault="0027406C" w:rsidP="0027406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2. Недостижение прогнозной загрузки (ниже 50 % в 1-й год)</w:t>
      </w:r>
    </w:p>
    <w:p w:rsidR="0027406C" w:rsidRPr="0027406C" w:rsidRDefault="0027406C" w:rsidP="0027406C">
      <w:pPr>
        <w:numPr>
          <w:ilvl w:val="0"/>
          <w:numId w:val="7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Описание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 Рост конкуренции в Минске (10+ новых отелей 4–5</w:t>
      </w:r>
      <w:r w:rsidRPr="0027406C">
        <w:rPr>
          <w:rFonts w:ascii="Segoe UI Symbol" w:eastAsia="Times New Roman" w:hAnsi="Segoe UI Symbol" w:cs="Segoe UI Symbol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★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к 2026 г.) и нестабильность туристического потока могут привести к занижению загрузки.</w:t>
      </w:r>
    </w:p>
    <w:p w:rsidR="0027406C" w:rsidRPr="0027406C" w:rsidRDefault="0027406C" w:rsidP="0027406C">
      <w:pPr>
        <w:numPr>
          <w:ilvl w:val="0"/>
          <w:numId w:val="7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Степень влияния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</w:t>
      </w: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высокая</w:t>
      </w:r>
    </w:p>
    <w:p w:rsidR="0027406C" w:rsidRPr="0027406C" w:rsidRDefault="0027406C" w:rsidP="0027406C">
      <w:pPr>
        <w:numPr>
          <w:ilvl w:val="0"/>
          <w:numId w:val="7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Вероятность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</w:t>
      </w: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возможна</w:t>
      </w:r>
    </w:p>
    <w:p w:rsidR="0027406C" w:rsidRPr="0027406C" w:rsidRDefault="0027406C" w:rsidP="0027406C">
      <w:pPr>
        <w:numPr>
          <w:ilvl w:val="0"/>
          <w:numId w:val="7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Меры снижения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</w:t>
      </w:r>
    </w:p>
    <w:p w:rsidR="0027406C" w:rsidRPr="0027406C" w:rsidRDefault="0027406C" w:rsidP="0027406C">
      <w:pPr>
        <w:numPr>
          <w:ilvl w:val="1"/>
          <w:numId w:val="7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Активное продвижение в сегментах с гарантированным спросом: MICE (конгрессы на 300 мест), китайские делегации, российские бизнес-гости;</w:t>
      </w:r>
    </w:p>
    <w:p w:rsidR="0027406C" w:rsidRPr="0027406C" w:rsidRDefault="0027406C" w:rsidP="0027406C">
      <w:pPr>
        <w:numPr>
          <w:ilvl w:val="1"/>
          <w:numId w:val="7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Внедрение гибкой ценовой политики (</w:t>
      </w:r>
      <w:proofErr w:type="spellStart"/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early-bird</w:t>
      </w:r>
      <w:proofErr w:type="spellEnd"/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, корпоративные тарифы, пакеты);</w:t>
      </w:r>
    </w:p>
    <w:p w:rsidR="0027406C" w:rsidRPr="0027406C" w:rsidRDefault="0027406C" w:rsidP="0027406C">
      <w:pPr>
        <w:numPr>
          <w:ilvl w:val="1"/>
          <w:numId w:val="7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Запуск программы лояльности и прямых продаж (сайт, CRM);</w:t>
      </w:r>
    </w:p>
    <w:p w:rsidR="0027406C" w:rsidRPr="0027406C" w:rsidRDefault="0027406C" w:rsidP="0027406C">
      <w:pPr>
        <w:numPr>
          <w:ilvl w:val="1"/>
          <w:numId w:val="7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Контрактация минимум 3–5 MICE-агентств до открытия.</w:t>
      </w:r>
    </w:p>
    <w:p w:rsidR="0027406C" w:rsidRPr="0027406C" w:rsidRDefault="0027406C" w:rsidP="0027406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3. Зависимость от внешних поставщиков и подрядчиков</w:t>
      </w:r>
    </w:p>
    <w:p w:rsidR="0027406C" w:rsidRPr="0027406C" w:rsidRDefault="0027406C" w:rsidP="0027406C">
      <w:pPr>
        <w:numPr>
          <w:ilvl w:val="0"/>
          <w:numId w:val="8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Описание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 Ключевые функции (PMS, уборка, техобслуживание, обучение от HRS) переданы внешним партнёрам. Срыв сроков или качества их работы напрямую влияет на открытие.</w:t>
      </w:r>
    </w:p>
    <w:p w:rsidR="0027406C" w:rsidRPr="0027406C" w:rsidRDefault="0027406C" w:rsidP="0027406C">
      <w:pPr>
        <w:numPr>
          <w:ilvl w:val="0"/>
          <w:numId w:val="8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Степень влияния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</w:t>
      </w: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средняя</w:t>
      </w:r>
    </w:p>
    <w:p w:rsidR="0027406C" w:rsidRPr="0027406C" w:rsidRDefault="0027406C" w:rsidP="0027406C">
      <w:pPr>
        <w:numPr>
          <w:ilvl w:val="0"/>
          <w:numId w:val="8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Вероятность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</w:t>
      </w: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возможна</w:t>
      </w:r>
    </w:p>
    <w:p w:rsidR="0027406C" w:rsidRPr="0027406C" w:rsidRDefault="0027406C" w:rsidP="0027406C">
      <w:pPr>
        <w:numPr>
          <w:ilvl w:val="0"/>
          <w:numId w:val="8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Меры снижения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</w:t>
      </w:r>
    </w:p>
    <w:p w:rsidR="0027406C" w:rsidRPr="0027406C" w:rsidRDefault="0027406C" w:rsidP="0027406C">
      <w:pPr>
        <w:numPr>
          <w:ilvl w:val="1"/>
          <w:numId w:val="8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Заключение договоров с чёткими SLA (сроки, штрафы за срыв);</w:t>
      </w:r>
    </w:p>
    <w:p w:rsidR="0027406C" w:rsidRPr="0027406C" w:rsidRDefault="0027406C" w:rsidP="0027406C">
      <w:pPr>
        <w:numPr>
          <w:ilvl w:val="1"/>
          <w:numId w:val="8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Назначение внутренних координаторов (IT- и маркетинговый координаторы);</w:t>
      </w:r>
    </w:p>
    <w:p w:rsidR="0027406C" w:rsidRPr="0027406C" w:rsidRDefault="0027406C" w:rsidP="0027406C">
      <w:pPr>
        <w:numPr>
          <w:ilvl w:val="1"/>
          <w:numId w:val="8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Проведение еженедельных совещаний с подрядчиками (см. «План-календарь.xlsx»);</w:t>
      </w:r>
    </w:p>
    <w:p w:rsidR="0027406C" w:rsidRPr="0027406C" w:rsidRDefault="0027406C" w:rsidP="0027406C">
      <w:pPr>
        <w:numPr>
          <w:ilvl w:val="1"/>
          <w:numId w:val="8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Наличие резервных поставщиков (например, по клинингу и IT-поддержке).</w:t>
      </w:r>
    </w:p>
    <w:p w:rsidR="0027406C" w:rsidRPr="0027406C" w:rsidRDefault="0027406C" w:rsidP="0027406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4. Недостаточная подготовка персонала</w:t>
      </w:r>
    </w:p>
    <w:p w:rsidR="0027406C" w:rsidRPr="0027406C" w:rsidRDefault="0027406C" w:rsidP="0027406C">
      <w:pPr>
        <w:numPr>
          <w:ilvl w:val="0"/>
          <w:numId w:val="8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lastRenderedPageBreak/>
        <w:t>Описание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 Отсутствие постоянных менеджеров (F&amp;B, HR), а также высокие требования к многоязычности (китайский язык) создают риск низкого качества сервиса.</w:t>
      </w:r>
    </w:p>
    <w:p w:rsidR="0027406C" w:rsidRPr="0027406C" w:rsidRDefault="0027406C" w:rsidP="0027406C">
      <w:pPr>
        <w:numPr>
          <w:ilvl w:val="0"/>
          <w:numId w:val="8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Степень влияния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</w:t>
      </w: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высокая</w:t>
      </w:r>
    </w:p>
    <w:p w:rsidR="0027406C" w:rsidRPr="0027406C" w:rsidRDefault="0027406C" w:rsidP="0027406C">
      <w:pPr>
        <w:numPr>
          <w:ilvl w:val="0"/>
          <w:numId w:val="8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Вероятность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</w:t>
      </w: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вероятна</w:t>
      </w:r>
    </w:p>
    <w:p w:rsidR="0027406C" w:rsidRPr="0027406C" w:rsidRDefault="0027406C" w:rsidP="0027406C">
      <w:pPr>
        <w:numPr>
          <w:ilvl w:val="0"/>
          <w:numId w:val="8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Меры снижения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</w:t>
      </w:r>
    </w:p>
    <w:p w:rsidR="0027406C" w:rsidRPr="0027406C" w:rsidRDefault="0027406C" w:rsidP="0027406C">
      <w:pPr>
        <w:numPr>
          <w:ilvl w:val="1"/>
          <w:numId w:val="8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Внедрение </w:t>
      </w: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90-дневного плана адаптации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с обязательной аттестацией;</w:t>
      </w:r>
    </w:p>
    <w:p w:rsidR="0027406C" w:rsidRPr="0027406C" w:rsidRDefault="0027406C" w:rsidP="0027406C">
      <w:pPr>
        <w:numPr>
          <w:ilvl w:val="1"/>
          <w:numId w:val="8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Назначение временных руководителей с чёткими KPI;</w:t>
      </w:r>
    </w:p>
    <w:p w:rsidR="0027406C" w:rsidRPr="0027406C" w:rsidRDefault="0027406C" w:rsidP="0027406C">
      <w:pPr>
        <w:numPr>
          <w:ilvl w:val="1"/>
          <w:numId w:val="8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Обязательное прохождение курсов «Администратор гостиницы» (450 BYN) и «Управление персоналом» (650 BYN);</w:t>
      </w:r>
    </w:p>
    <w:p w:rsidR="0027406C" w:rsidRPr="0027406C" w:rsidRDefault="0027406C" w:rsidP="0027406C">
      <w:pPr>
        <w:numPr>
          <w:ilvl w:val="1"/>
          <w:numId w:val="8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Требование подтверждённого владения китайским языком (минимум HSK 2) для ресепшн и F&amp;B.</w:t>
      </w:r>
    </w:p>
    <w:p w:rsidR="0027406C" w:rsidRPr="0027406C" w:rsidRDefault="0027406C" w:rsidP="0027406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5. Юридические и репутационные риски при работе с гостями из КНР</w:t>
      </w:r>
    </w:p>
    <w:p w:rsidR="0027406C" w:rsidRPr="0027406C" w:rsidRDefault="0027406C" w:rsidP="0027406C">
      <w:pPr>
        <w:numPr>
          <w:ilvl w:val="0"/>
          <w:numId w:val="8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Описание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 Отсутствие мандаринского языка в правилах, меню, информационных стендах, а также несоответствие культурным ожиданиям (</w:t>
      </w:r>
      <w:proofErr w:type="spellStart"/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minibar</w:t>
      </w:r>
      <w:proofErr w:type="spellEnd"/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  <w:proofErr w:type="spellStart"/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turndown</w:t>
      </w:r>
      <w:proofErr w:type="spellEnd"/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оплата через </w:t>
      </w:r>
      <w:proofErr w:type="spellStart"/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Alipay</w:t>
      </w:r>
      <w:proofErr w:type="spellEnd"/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) могут привести к негативным отзывам и потере репутации.</w:t>
      </w:r>
    </w:p>
    <w:p w:rsidR="0027406C" w:rsidRPr="0027406C" w:rsidRDefault="0027406C" w:rsidP="0027406C">
      <w:pPr>
        <w:numPr>
          <w:ilvl w:val="0"/>
          <w:numId w:val="8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Степень влияния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</w:t>
      </w: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средняя</w:t>
      </w:r>
    </w:p>
    <w:p w:rsidR="0027406C" w:rsidRPr="0027406C" w:rsidRDefault="0027406C" w:rsidP="0027406C">
      <w:pPr>
        <w:numPr>
          <w:ilvl w:val="0"/>
          <w:numId w:val="8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Вероятность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</w:t>
      </w: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возможна</w:t>
      </w:r>
    </w:p>
    <w:p w:rsidR="0027406C" w:rsidRPr="0027406C" w:rsidRDefault="0027406C" w:rsidP="0027406C">
      <w:pPr>
        <w:numPr>
          <w:ilvl w:val="0"/>
          <w:numId w:val="8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Меры снижения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</w:t>
      </w:r>
    </w:p>
    <w:p w:rsidR="0027406C" w:rsidRPr="0027406C" w:rsidRDefault="0027406C" w:rsidP="0027406C">
      <w:pPr>
        <w:numPr>
          <w:ilvl w:val="1"/>
          <w:numId w:val="8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Перевод всех гостевых документов на китайский язык к 28.12.2025 (см. «</w:t>
      </w:r>
      <w:proofErr w:type="spellStart"/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Докумнты</w:t>
      </w:r>
      <w:proofErr w:type="spellEnd"/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управления.xlsx», п. 7, 38);</w:t>
      </w:r>
    </w:p>
    <w:p w:rsidR="0027406C" w:rsidRPr="0027406C" w:rsidRDefault="0027406C" w:rsidP="0027406C">
      <w:pPr>
        <w:numPr>
          <w:ilvl w:val="1"/>
          <w:numId w:val="8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Внедрение системы оплаты </w:t>
      </w:r>
      <w:proofErr w:type="spellStart"/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Alipay</w:t>
      </w:r>
      <w:proofErr w:type="spellEnd"/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/</w:t>
      </w:r>
      <w:proofErr w:type="spellStart"/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WeChat</w:t>
      </w:r>
      <w:proofErr w:type="spellEnd"/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Pay;</w:t>
      </w:r>
    </w:p>
    <w:p w:rsidR="0027406C" w:rsidRPr="0027406C" w:rsidRDefault="0027406C" w:rsidP="0027406C">
      <w:pPr>
        <w:numPr>
          <w:ilvl w:val="1"/>
          <w:numId w:val="8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Включение китайской кухни и персонала с языковыми навыками в ключевые зоны (ресепшн, ресторан);</w:t>
      </w:r>
    </w:p>
    <w:p w:rsidR="0027406C" w:rsidRPr="0027406C" w:rsidRDefault="0027406C" w:rsidP="0027406C">
      <w:pPr>
        <w:numPr>
          <w:ilvl w:val="1"/>
          <w:numId w:val="8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Проведение тренингов по межкультурной коммуникации.</w:t>
      </w:r>
    </w:p>
    <w:p w:rsidR="0027406C" w:rsidRPr="0027406C" w:rsidRDefault="0027406C" w:rsidP="0027406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6. Финансовые риски: валютные колебания и рост OPEX</w:t>
      </w:r>
    </w:p>
    <w:p w:rsidR="0027406C" w:rsidRPr="0027406C" w:rsidRDefault="0027406C" w:rsidP="0027406C">
      <w:pPr>
        <w:numPr>
          <w:ilvl w:val="0"/>
          <w:numId w:val="8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Описание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 Рост курса USD/BYN или рост цен на энергоносители, продукты и ФОТ может привести к превышению бюджета OPEX.</w:t>
      </w:r>
    </w:p>
    <w:p w:rsidR="0027406C" w:rsidRPr="0027406C" w:rsidRDefault="0027406C" w:rsidP="0027406C">
      <w:pPr>
        <w:numPr>
          <w:ilvl w:val="0"/>
          <w:numId w:val="8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Степень влияния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</w:t>
      </w: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средняя</w:t>
      </w:r>
    </w:p>
    <w:p w:rsidR="0027406C" w:rsidRPr="0027406C" w:rsidRDefault="0027406C" w:rsidP="0027406C">
      <w:pPr>
        <w:numPr>
          <w:ilvl w:val="0"/>
          <w:numId w:val="8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Вероятность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</w:t>
      </w: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возможна</w:t>
      </w:r>
    </w:p>
    <w:p w:rsidR="0027406C" w:rsidRPr="0027406C" w:rsidRDefault="0027406C" w:rsidP="0027406C">
      <w:pPr>
        <w:numPr>
          <w:ilvl w:val="0"/>
          <w:numId w:val="8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Меры снижения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</w:t>
      </w:r>
    </w:p>
    <w:p w:rsidR="0027406C" w:rsidRPr="0027406C" w:rsidRDefault="0027406C" w:rsidP="0027406C">
      <w:pPr>
        <w:numPr>
          <w:ilvl w:val="1"/>
          <w:numId w:val="8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Фиксация ключевых расходов в USD (аренда, IT, обучение);</w:t>
      </w:r>
    </w:p>
    <w:p w:rsidR="0027406C" w:rsidRPr="0027406C" w:rsidRDefault="0027406C" w:rsidP="0027406C">
      <w:pPr>
        <w:numPr>
          <w:ilvl w:val="1"/>
          <w:numId w:val="8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Внедрение энергоэффективных решений (LED-освещение, индивидуальный климат-контроль);</w:t>
      </w:r>
    </w:p>
    <w:p w:rsidR="0027406C" w:rsidRPr="0027406C" w:rsidRDefault="0027406C" w:rsidP="0027406C">
      <w:pPr>
        <w:numPr>
          <w:ilvl w:val="1"/>
          <w:numId w:val="8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Создание резервного фонда (10% от бюджета открытия);</w:t>
      </w:r>
    </w:p>
    <w:p w:rsidR="0027406C" w:rsidRPr="0027406C" w:rsidRDefault="0027406C" w:rsidP="0027406C">
      <w:pPr>
        <w:numPr>
          <w:ilvl w:val="1"/>
          <w:numId w:val="8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Контроль OPEX по еженедельным отчётам (P&amp;L, </w:t>
      </w:r>
      <w:proofErr w:type="spellStart"/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revenue</w:t>
      </w:r>
      <w:proofErr w:type="spellEnd"/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report</w:t>
      </w:r>
      <w:proofErr w:type="spellEnd"/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).</w:t>
      </w:r>
    </w:p>
    <w:p w:rsidR="0027406C" w:rsidRPr="0027406C" w:rsidRDefault="00203586" w:rsidP="0027406C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 w:rsidRPr="0027406C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290" alt="" style="width:467.75pt;height:.05pt;mso-width-percent:0;mso-height-percent:0;mso-width-percent:0;mso-height-percent:0" o:hralign="center" o:hrstd="t" o:hr="t" fillcolor="#a0a0a0" stroked="f"/>
        </w:pict>
      </w:r>
    </w:p>
    <w:p w:rsidR="0027406C" w:rsidRPr="0027406C" w:rsidRDefault="0027406C" w:rsidP="0027406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lastRenderedPageBreak/>
        <w:t>9.3. Матрица рисков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0"/>
        <w:gridCol w:w="1383"/>
        <w:gridCol w:w="1667"/>
        <w:gridCol w:w="3815"/>
      </w:tblGrid>
      <w:tr w:rsidR="0027406C" w:rsidRPr="0027406C" w:rsidTr="00C632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406C" w:rsidRPr="0027406C" w:rsidRDefault="0027406C" w:rsidP="00C632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406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:rsidR="0027406C" w:rsidRPr="0027406C" w:rsidRDefault="0027406C" w:rsidP="00C632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406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Степень влияния</w:t>
            </w:r>
          </w:p>
        </w:tc>
        <w:tc>
          <w:tcPr>
            <w:tcW w:w="0" w:type="auto"/>
            <w:vAlign w:val="center"/>
            <w:hideMark/>
          </w:tcPr>
          <w:p w:rsidR="0027406C" w:rsidRPr="0027406C" w:rsidRDefault="0027406C" w:rsidP="00C632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406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Вероятность</w:t>
            </w:r>
          </w:p>
        </w:tc>
        <w:tc>
          <w:tcPr>
            <w:tcW w:w="0" w:type="auto"/>
            <w:vAlign w:val="center"/>
            <w:hideMark/>
          </w:tcPr>
          <w:p w:rsidR="0027406C" w:rsidRPr="0027406C" w:rsidRDefault="0027406C" w:rsidP="00C632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406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Стратегия реагирования</w:t>
            </w:r>
          </w:p>
        </w:tc>
      </w:tr>
      <w:tr w:rsidR="0027406C" w:rsidRPr="0027406C" w:rsidTr="00C63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06C" w:rsidRPr="0027406C" w:rsidRDefault="0027406C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40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Отсутствие разрешений</w:t>
            </w:r>
          </w:p>
        </w:tc>
        <w:tc>
          <w:tcPr>
            <w:tcW w:w="0" w:type="auto"/>
            <w:vAlign w:val="center"/>
            <w:hideMark/>
          </w:tcPr>
          <w:p w:rsidR="0027406C" w:rsidRPr="0027406C" w:rsidRDefault="0027406C" w:rsidP="00C6327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40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:rsidR="0027406C" w:rsidRPr="0027406C" w:rsidRDefault="0027406C" w:rsidP="00C6327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40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Вероятна</w:t>
            </w:r>
          </w:p>
        </w:tc>
        <w:tc>
          <w:tcPr>
            <w:tcW w:w="0" w:type="auto"/>
            <w:vAlign w:val="center"/>
            <w:hideMark/>
          </w:tcPr>
          <w:p w:rsidR="0027406C" w:rsidRPr="0027406C" w:rsidRDefault="0027406C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40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Проактивное сопровождение, внутренний аудит, резервные средства</w:t>
            </w:r>
          </w:p>
        </w:tc>
      </w:tr>
      <w:tr w:rsidR="0027406C" w:rsidRPr="0027406C" w:rsidTr="00C63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06C" w:rsidRPr="0027406C" w:rsidRDefault="0027406C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40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Низкая загрузка</w:t>
            </w:r>
          </w:p>
        </w:tc>
        <w:tc>
          <w:tcPr>
            <w:tcW w:w="0" w:type="auto"/>
            <w:vAlign w:val="center"/>
            <w:hideMark/>
          </w:tcPr>
          <w:p w:rsidR="0027406C" w:rsidRPr="0027406C" w:rsidRDefault="0027406C" w:rsidP="00C6327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40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:rsidR="0027406C" w:rsidRPr="0027406C" w:rsidRDefault="0027406C" w:rsidP="00C6327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40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Возможна</w:t>
            </w:r>
          </w:p>
        </w:tc>
        <w:tc>
          <w:tcPr>
            <w:tcW w:w="0" w:type="auto"/>
            <w:vAlign w:val="center"/>
            <w:hideMark/>
          </w:tcPr>
          <w:p w:rsidR="0027406C" w:rsidRPr="0027406C" w:rsidRDefault="0027406C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40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Фокус на MICE и КНР, гибкие тарифы, прямые продажи</w:t>
            </w:r>
          </w:p>
        </w:tc>
      </w:tr>
      <w:tr w:rsidR="0027406C" w:rsidRPr="0027406C" w:rsidTr="00C63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06C" w:rsidRPr="0027406C" w:rsidRDefault="0027406C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40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Зависимость от подрядчиков</w:t>
            </w:r>
          </w:p>
        </w:tc>
        <w:tc>
          <w:tcPr>
            <w:tcW w:w="0" w:type="auto"/>
            <w:vAlign w:val="center"/>
            <w:hideMark/>
          </w:tcPr>
          <w:p w:rsidR="0027406C" w:rsidRPr="0027406C" w:rsidRDefault="0027406C" w:rsidP="00C6327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40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:rsidR="0027406C" w:rsidRPr="0027406C" w:rsidRDefault="0027406C" w:rsidP="00C6327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40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Возможна</w:t>
            </w:r>
          </w:p>
        </w:tc>
        <w:tc>
          <w:tcPr>
            <w:tcW w:w="0" w:type="auto"/>
            <w:vAlign w:val="center"/>
            <w:hideMark/>
          </w:tcPr>
          <w:p w:rsidR="0027406C" w:rsidRPr="0027406C" w:rsidRDefault="0027406C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40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SLA, внутренние координаторы, резервные поставщики</w:t>
            </w:r>
          </w:p>
        </w:tc>
      </w:tr>
      <w:tr w:rsidR="0027406C" w:rsidRPr="0027406C" w:rsidTr="00C63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06C" w:rsidRPr="0027406C" w:rsidRDefault="0027406C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40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Недостаточная подготовка персонала</w:t>
            </w:r>
          </w:p>
        </w:tc>
        <w:tc>
          <w:tcPr>
            <w:tcW w:w="0" w:type="auto"/>
            <w:vAlign w:val="center"/>
            <w:hideMark/>
          </w:tcPr>
          <w:p w:rsidR="0027406C" w:rsidRPr="0027406C" w:rsidRDefault="0027406C" w:rsidP="00C6327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40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:rsidR="0027406C" w:rsidRPr="0027406C" w:rsidRDefault="0027406C" w:rsidP="00C6327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40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Вероятна</w:t>
            </w:r>
          </w:p>
        </w:tc>
        <w:tc>
          <w:tcPr>
            <w:tcW w:w="0" w:type="auto"/>
            <w:vAlign w:val="center"/>
            <w:hideMark/>
          </w:tcPr>
          <w:p w:rsidR="0027406C" w:rsidRPr="0027406C" w:rsidRDefault="0027406C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40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90-дневный план, аттестация, временные руководители</w:t>
            </w:r>
          </w:p>
        </w:tc>
      </w:tr>
      <w:tr w:rsidR="0027406C" w:rsidRPr="0027406C" w:rsidTr="00C63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06C" w:rsidRPr="0027406C" w:rsidRDefault="0027406C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40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Риски при работе с китайскими гостями</w:t>
            </w:r>
          </w:p>
        </w:tc>
        <w:tc>
          <w:tcPr>
            <w:tcW w:w="0" w:type="auto"/>
            <w:vAlign w:val="center"/>
            <w:hideMark/>
          </w:tcPr>
          <w:p w:rsidR="0027406C" w:rsidRPr="0027406C" w:rsidRDefault="0027406C" w:rsidP="00C6327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40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:rsidR="0027406C" w:rsidRPr="0027406C" w:rsidRDefault="0027406C" w:rsidP="00C6327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40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Возможна</w:t>
            </w:r>
          </w:p>
        </w:tc>
        <w:tc>
          <w:tcPr>
            <w:tcW w:w="0" w:type="auto"/>
            <w:vAlign w:val="center"/>
            <w:hideMark/>
          </w:tcPr>
          <w:p w:rsidR="0027406C" w:rsidRPr="0027406C" w:rsidRDefault="0027406C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40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Перевод документов, </w:t>
            </w:r>
            <w:proofErr w:type="spellStart"/>
            <w:r w:rsidRPr="002740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Alipay</w:t>
            </w:r>
            <w:proofErr w:type="spellEnd"/>
            <w:r w:rsidRPr="002740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, обучение персонала</w:t>
            </w:r>
          </w:p>
        </w:tc>
      </w:tr>
      <w:tr w:rsidR="0027406C" w:rsidRPr="0027406C" w:rsidTr="00C63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06C" w:rsidRPr="0027406C" w:rsidRDefault="0027406C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40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Валютные и инфляционные риски</w:t>
            </w:r>
          </w:p>
        </w:tc>
        <w:tc>
          <w:tcPr>
            <w:tcW w:w="0" w:type="auto"/>
            <w:vAlign w:val="center"/>
            <w:hideMark/>
          </w:tcPr>
          <w:p w:rsidR="0027406C" w:rsidRPr="0027406C" w:rsidRDefault="0027406C" w:rsidP="00C6327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40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:rsidR="0027406C" w:rsidRPr="0027406C" w:rsidRDefault="0027406C" w:rsidP="00C6327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40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Возможна</w:t>
            </w:r>
          </w:p>
        </w:tc>
        <w:tc>
          <w:tcPr>
            <w:tcW w:w="0" w:type="auto"/>
            <w:vAlign w:val="center"/>
            <w:hideMark/>
          </w:tcPr>
          <w:p w:rsidR="0027406C" w:rsidRPr="0027406C" w:rsidRDefault="0027406C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40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Фиксация в USD, резервный фонд, энергоэффективность</w:t>
            </w:r>
          </w:p>
        </w:tc>
      </w:tr>
    </w:tbl>
    <w:p w:rsidR="0027406C" w:rsidRPr="0027406C" w:rsidRDefault="00203586" w:rsidP="0027406C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 w:rsidRPr="0027406C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289" alt="" style="width:467.75pt;height:.05pt;mso-width-percent:0;mso-height-percent:0;mso-width-percent:0;mso-height-percent:0" o:hralign="center" o:hrstd="t" o:hr="t" fillcolor="#a0a0a0" stroked="f"/>
        </w:pict>
      </w:r>
    </w:p>
    <w:p w:rsidR="0027406C" w:rsidRPr="0027406C" w:rsidRDefault="0027406C" w:rsidP="0027406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9.4. Общая стратегия управления рисками</w:t>
      </w:r>
    </w:p>
    <w:p w:rsidR="0027406C" w:rsidRPr="0027406C" w:rsidRDefault="0027406C" w:rsidP="0027406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Проект предусматривает </w:t>
      </w: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проактивный подход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к управлению рисками:</w:t>
      </w:r>
    </w:p>
    <w:p w:rsidR="0027406C" w:rsidRPr="0027406C" w:rsidRDefault="0027406C" w:rsidP="0027406C">
      <w:pPr>
        <w:numPr>
          <w:ilvl w:val="0"/>
          <w:numId w:val="8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Раннее выявление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все риски фиксируются в цифровом трекере задач;</w:t>
      </w:r>
    </w:p>
    <w:p w:rsidR="0027406C" w:rsidRPr="0027406C" w:rsidRDefault="0027406C" w:rsidP="0027406C">
      <w:pPr>
        <w:numPr>
          <w:ilvl w:val="0"/>
          <w:numId w:val="8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Распределение ответственности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за каждый риск назначен владелец;</w:t>
      </w:r>
    </w:p>
    <w:p w:rsidR="0027406C" w:rsidRPr="0027406C" w:rsidRDefault="0027406C" w:rsidP="0027406C">
      <w:pPr>
        <w:numPr>
          <w:ilvl w:val="0"/>
          <w:numId w:val="8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Контрольные точки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еженедельные совещания с фиксацией отклонений;</w:t>
      </w:r>
    </w:p>
    <w:p w:rsidR="0027406C" w:rsidRPr="0027406C" w:rsidRDefault="0027406C" w:rsidP="0027406C">
      <w:pPr>
        <w:numPr>
          <w:ilvl w:val="0"/>
          <w:numId w:val="8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Резервирование ресурсов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10% бюджета и 2–4 недели в графике открытия.</w:t>
      </w:r>
    </w:p>
    <w:p w:rsidR="0027406C" w:rsidRPr="0027406C" w:rsidRDefault="0027406C" w:rsidP="0027406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В случае наступления критического риска (например, отказ в классификации) предусмотрен </w:t>
      </w:r>
      <w:r w:rsidRPr="0027406C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план-Б</w:t>
      </w:r>
      <w:r w:rsidRPr="0027406C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 временная работа как «гостиница без категории» с одновременным устранением замечаний и повторной подачей документов.</w:t>
      </w:r>
    </w:p>
    <w:p w:rsidR="0027406C" w:rsidRDefault="0027406C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63276" w:rsidRDefault="00C63276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63276" w:rsidRDefault="00C63276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63276" w:rsidRDefault="00C63276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63276" w:rsidRDefault="00C63276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63276" w:rsidRDefault="00C63276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63276" w:rsidRPr="00C63276" w:rsidRDefault="00C63276" w:rsidP="00C6327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40"/>
          <w:szCs w:val="40"/>
          <w:lang w:eastAsia="ru-RU"/>
          <w14:ligatures w14:val="none"/>
        </w:rPr>
      </w:pPr>
      <w:r w:rsidRPr="00C63276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40"/>
          <w:szCs w:val="40"/>
          <w:bdr w:val="single" w:sz="2" w:space="0" w:color="E3E3E3" w:frame="1"/>
          <w:lang w:eastAsia="ru-RU"/>
          <w14:ligatures w14:val="none"/>
        </w:rPr>
        <w:t xml:space="preserve">10. ОФИЦИАЛЬНЫЙ ПЛАН </w:t>
      </w:r>
    </w:p>
    <w:p w:rsidR="00C63276" w:rsidRPr="00C63276" w:rsidRDefault="00C63276" w:rsidP="00C6327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C63276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10.1. Этапы запуска и ключевые вехи</w:t>
      </w:r>
    </w:p>
    <w:p w:rsidR="00C63276" w:rsidRPr="00C63276" w:rsidRDefault="00C63276" w:rsidP="00C6327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Официальный план открытия гостиничного и делового комплекса </w:t>
      </w:r>
      <w:r w:rsidRPr="00C63276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G-S Plaza «</w:t>
      </w:r>
      <w:proofErr w:type="spellStart"/>
      <w:proofErr w:type="gramStart"/>
      <w:r w:rsidRPr="00C63276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Кемьюхина»</w:t>
      </w:r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разработан</w:t>
      </w:r>
      <w:proofErr w:type="spellEnd"/>
      <w:proofErr w:type="gramEnd"/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в соответствии с утверждённым </w:t>
      </w:r>
      <w:r w:rsidRPr="00C63276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«План-календарь.xlsx»</w:t>
      </w:r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и состоит из четырёх фаз: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3"/>
        <w:gridCol w:w="1294"/>
        <w:gridCol w:w="2838"/>
        <w:gridCol w:w="2260"/>
      </w:tblGrid>
      <w:tr w:rsidR="00C63276" w:rsidRPr="00C63276" w:rsidTr="00C632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Фаза</w:t>
            </w:r>
          </w:p>
        </w:tc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Срок</w:t>
            </w:r>
          </w:p>
        </w:tc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Ключевые мероприятия</w:t>
            </w:r>
          </w:p>
        </w:tc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Ответственный</w:t>
            </w:r>
          </w:p>
        </w:tc>
      </w:tr>
      <w:tr w:rsidR="00C63276" w:rsidRPr="00C63276" w:rsidTr="00C63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IV. Стратегическая и организационная</w:t>
            </w:r>
          </w:p>
        </w:tc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Ноябрь — декабрь 2025 г.</w:t>
            </w:r>
          </w:p>
        </w:tc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Утверждение оргструктуры (106 штатных единиц), бюджета открытия, ТЗ на PMS, договоров с подрядчиками</w:t>
            </w:r>
          </w:p>
        </w:tc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Управляющий</w:t>
            </w:r>
          </w:p>
        </w:tc>
      </w:tr>
      <w:tr w:rsidR="00C63276" w:rsidRPr="00C63276" w:rsidTr="00C63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III. Подготовка команды и административные процедуры</w:t>
            </w:r>
          </w:p>
        </w:tc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Декабрь 2025 — январь 2026 г.</w:t>
            </w:r>
          </w:p>
        </w:tc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Набор персонала, обучение, пуско-наладка инженерных систем, настройка PMS</w:t>
            </w:r>
          </w:p>
        </w:tc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HR, Инженерная служба</w:t>
            </w:r>
          </w:p>
        </w:tc>
      </w:tr>
      <w:tr w:rsidR="00C63276" w:rsidRPr="00C63276" w:rsidTr="00C63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II. Техническая и операционная готовность</w:t>
            </w:r>
          </w:p>
        </w:tc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Февраль — март 2026 г.</w:t>
            </w:r>
          </w:p>
        </w:tc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Комплектация номеров, расстановка мебели, внедрение SOP, «сухие прогоны»</w:t>
            </w:r>
          </w:p>
        </w:tc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Управляющий, Начальники служб</w:t>
            </w:r>
          </w:p>
        </w:tc>
      </w:tr>
      <w:tr w:rsidR="00C63276" w:rsidRPr="00C63276" w:rsidTr="00C63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I. Финальный этап</w:t>
            </w:r>
          </w:p>
        </w:tc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Апрель — май 2026 г.</w:t>
            </w:r>
          </w:p>
        </w:tc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Soft </w:t>
            </w:r>
            <w:proofErr w:type="spellStart"/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opening</w:t>
            </w:r>
            <w:proofErr w:type="spellEnd"/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 (22–28 апреля), финальная уборка, получение всех разрешений, </w:t>
            </w:r>
            <w:r w:rsidRPr="00C6327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официальное открытие — 1 июня 2026 г.</w:t>
            </w:r>
          </w:p>
        </w:tc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Вся команда</w:t>
            </w:r>
          </w:p>
        </w:tc>
      </w:tr>
    </w:tbl>
    <w:p w:rsidR="00C63276" w:rsidRPr="00C63276" w:rsidRDefault="00C63276" w:rsidP="00C6327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C63276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10.2. Основные контрольные точки (</w:t>
      </w:r>
      <w:proofErr w:type="spellStart"/>
      <w:r w:rsidRPr="00C63276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Milestones</w:t>
      </w:r>
      <w:proofErr w:type="spellEnd"/>
      <w:r w:rsidRPr="00C63276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"/>
        <w:gridCol w:w="5308"/>
        <w:gridCol w:w="2059"/>
        <w:gridCol w:w="1621"/>
      </w:tblGrid>
      <w:tr w:rsidR="00C63276" w:rsidRPr="00C63276" w:rsidTr="00C632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№</w:t>
            </w:r>
          </w:p>
        </w:tc>
        <w:tc>
          <w:tcPr>
            <w:tcW w:w="5278" w:type="dxa"/>
            <w:vAlign w:val="center"/>
            <w:hideMark/>
          </w:tcPr>
          <w:p w:rsidR="00C63276" w:rsidRPr="00C63276" w:rsidRDefault="00C63276" w:rsidP="00C632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Контрольная точка</w:t>
            </w:r>
          </w:p>
        </w:tc>
        <w:tc>
          <w:tcPr>
            <w:tcW w:w="2029" w:type="dxa"/>
            <w:vAlign w:val="center"/>
            <w:hideMark/>
          </w:tcPr>
          <w:p w:rsidR="00C63276" w:rsidRPr="00C63276" w:rsidRDefault="00C63276" w:rsidP="00C632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Срок</w:t>
            </w:r>
          </w:p>
        </w:tc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Статус</w:t>
            </w:r>
          </w:p>
        </w:tc>
      </w:tr>
      <w:tr w:rsidR="00C63276" w:rsidRPr="00C63276" w:rsidTr="00C63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1</w:t>
            </w:r>
          </w:p>
        </w:tc>
        <w:tc>
          <w:tcPr>
            <w:tcW w:w="5278" w:type="dxa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Утверждение штатного расписания и оргструктуры</w:t>
            </w:r>
          </w:p>
        </w:tc>
        <w:tc>
          <w:tcPr>
            <w:tcW w:w="2029" w:type="dxa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30.11.2025</w:t>
            </w:r>
          </w:p>
        </w:tc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Выполнено</w:t>
            </w:r>
          </w:p>
        </w:tc>
      </w:tr>
      <w:tr w:rsidR="00C63276" w:rsidRPr="00C63276" w:rsidTr="00C63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lastRenderedPageBreak/>
              <w:t>2</w:t>
            </w:r>
          </w:p>
        </w:tc>
        <w:tc>
          <w:tcPr>
            <w:tcW w:w="5278" w:type="dxa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Назначение временных руководителей (F&amp;B, HR)</w:t>
            </w:r>
          </w:p>
        </w:tc>
        <w:tc>
          <w:tcPr>
            <w:tcW w:w="2029" w:type="dxa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14.12.2025</w:t>
            </w:r>
          </w:p>
        </w:tc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В процессе</w:t>
            </w:r>
          </w:p>
        </w:tc>
      </w:tr>
      <w:tr w:rsidR="00C63276" w:rsidRPr="00C63276" w:rsidTr="00C63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3</w:t>
            </w:r>
          </w:p>
        </w:tc>
        <w:tc>
          <w:tcPr>
            <w:tcW w:w="5278" w:type="dxa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Подача заявки на классификацию «4 звезды»</w:t>
            </w:r>
          </w:p>
        </w:tc>
        <w:tc>
          <w:tcPr>
            <w:tcW w:w="2029" w:type="dxa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28.12.2025</w:t>
            </w:r>
          </w:p>
        </w:tc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Планируется</w:t>
            </w:r>
          </w:p>
        </w:tc>
      </w:tr>
      <w:tr w:rsidR="00C63276" w:rsidRPr="00C63276" w:rsidTr="00C63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4</w:t>
            </w:r>
          </w:p>
        </w:tc>
        <w:tc>
          <w:tcPr>
            <w:tcW w:w="5278" w:type="dxa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Завершение обучения персонала (90-дневный план)</w:t>
            </w:r>
          </w:p>
        </w:tc>
        <w:tc>
          <w:tcPr>
            <w:tcW w:w="2029" w:type="dxa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31.03.2026</w:t>
            </w:r>
          </w:p>
        </w:tc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Планируется</w:t>
            </w:r>
          </w:p>
        </w:tc>
      </w:tr>
      <w:tr w:rsidR="00C63276" w:rsidRPr="00C63276" w:rsidTr="00C63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5</w:t>
            </w:r>
          </w:p>
        </w:tc>
        <w:tc>
          <w:tcPr>
            <w:tcW w:w="5278" w:type="dxa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Получение акта звукоизоляции (≤35 дБ)</w:t>
            </w:r>
          </w:p>
        </w:tc>
        <w:tc>
          <w:tcPr>
            <w:tcW w:w="2029" w:type="dxa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10.01.2026</w:t>
            </w:r>
          </w:p>
        </w:tc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Планируется</w:t>
            </w:r>
          </w:p>
        </w:tc>
      </w:tr>
      <w:tr w:rsidR="00C63276" w:rsidRPr="00C63276" w:rsidTr="00C63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6</w:t>
            </w:r>
          </w:p>
        </w:tc>
        <w:tc>
          <w:tcPr>
            <w:tcW w:w="5278" w:type="dxa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Soft </w:t>
            </w:r>
            <w:proofErr w:type="spellStart"/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opening</w:t>
            </w:r>
            <w:proofErr w:type="spellEnd"/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 с приглашёнными гостями</w:t>
            </w:r>
          </w:p>
        </w:tc>
        <w:tc>
          <w:tcPr>
            <w:tcW w:w="2029" w:type="dxa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22–28.04.2026</w:t>
            </w:r>
          </w:p>
        </w:tc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Планируется</w:t>
            </w:r>
          </w:p>
        </w:tc>
      </w:tr>
      <w:tr w:rsidR="00C63276" w:rsidRPr="00C63276" w:rsidTr="00C63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7</w:t>
            </w:r>
          </w:p>
        </w:tc>
        <w:tc>
          <w:tcPr>
            <w:tcW w:w="5278" w:type="dxa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Официальное открытие</w:t>
            </w:r>
          </w:p>
        </w:tc>
        <w:tc>
          <w:tcPr>
            <w:tcW w:w="2029" w:type="dxa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01.06.2026</w:t>
            </w:r>
          </w:p>
        </w:tc>
        <w:tc>
          <w:tcPr>
            <w:tcW w:w="0" w:type="auto"/>
            <w:vAlign w:val="center"/>
            <w:hideMark/>
          </w:tcPr>
          <w:p w:rsidR="00C63276" w:rsidRPr="00C63276" w:rsidRDefault="00C63276" w:rsidP="00C6327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32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Утверждено</w:t>
            </w:r>
          </w:p>
        </w:tc>
      </w:tr>
    </w:tbl>
    <w:p w:rsidR="00C63276" w:rsidRPr="00C63276" w:rsidRDefault="00C63276" w:rsidP="00C6327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C63276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10.3. Система мониторинга и отчётности</w:t>
      </w:r>
    </w:p>
    <w:p w:rsidR="00C63276" w:rsidRPr="00C63276" w:rsidRDefault="00C63276" w:rsidP="00C63276">
      <w:pPr>
        <w:numPr>
          <w:ilvl w:val="0"/>
          <w:numId w:val="8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Все задачи отслеживаются в </w:t>
      </w:r>
      <w:r w:rsidRPr="00C63276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цифровом трекере</w:t>
      </w:r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</w:t>
      </w:r>
      <w:proofErr w:type="spellStart"/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Notion</w:t>
      </w:r>
      <w:proofErr w:type="spellEnd"/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/Excel) с еженедельным обновлением. </w:t>
      </w:r>
    </w:p>
    <w:p w:rsidR="00C63276" w:rsidRPr="00C63276" w:rsidRDefault="00C63276" w:rsidP="00C63276">
      <w:pPr>
        <w:numPr>
          <w:ilvl w:val="0"/>
          <w:numId w:val="8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Еженедельные совещания под руководством </w:t>
      </w:r>
      <w:r w:rsidRPr="00C63276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Управляющего</w:t>
      </w:r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с фиксацией отклонений и корректирующих действий. </w:t>
      </w:r>
    </w:p>
    <w:p w:rsidR="00C63276" w:rsidRPr="00C63276" w:rsidRDefault="00C63276" w:rsidP="00C63276">
      <w:pPr>
        <w:numPr>
          <w:ilvl w:val="0"/>
          <w:numId w:val="8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Финансовая отчётность (P&amp;L, </w:t>
      </w:r>
      <w:proofErr w:type="spellStart"/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revenue</w:t>
      </w:r>
      <w:proofErr w:type="spellEnd"/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report</w:t>
      </w:r>
      <w:proofErr w:type="spellEnd"/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) формируется ежедневно, начиная с июня 2026 г.</w:t>
      </w:r>
    </w:p>
    <w:p w:rsidR="00C63276" w:rsidRPr="00C63276" w:rsidRDefault="00C63276" w:rsidP="00C6327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C63276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10.4. Критерии готовности к открытию</w:t>
      </w:r>
    </w:p>
    <w:p w:rsidR="00C63276" w:rsidRPr="00C63276" w:rsidRDefault="00C63276" w:rsidP="00C6327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Комплекс считается готовым к открытию при выполнении </w:t>
      </w:r>
      <w:r w:rsidRPr="00C63276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всех</w:t>
      </w:r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условий:</w:t>
      </w:r>
    </w:p>
    <w:p w:rsidR="00C63276" w:rsidRPr="00C63276" w:rsidRDefault="00C63276" w:rsidP="00C6327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Наличие уведомления о начале гостиничной деятельности</w:t>
      </w:r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  <w:br/>
      </w:r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Получение санитарно-эпидемиологического заключения (гостиница, ресторан, SPA)</w:t>
      </w:r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  <w:br/>
      </w:r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Получение акта звукоизоляции ≤35 дБ</w:t>
      </w:r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  <w:br/>
      </w:r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Наличие заключения МЧС по пожарной безопасности</w:t>
      </w:r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  <w:br/>
      </w:r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Подача заявки на классификацию «4 звезды»</w:t>
      </w:r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  <w:br/>
      </w:r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Завершение 90-дневного плана обучения персонала</w:t>
      </w:r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  <w:br/>
      </w:r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Утверждение всех SOP и стандартов (в т.ч. СНФ)</w:t>
      </w:r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  <w:br/>
      </w:r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Полная комплектация номеров и общественных зон</w:t>
      </w:r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  <w:br/>
      </w:r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Активация всех каналов бронирования (</w:t>
      </w:r>
      <w:proofErr w:type="spellStart"/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Booking</w:t>
      </w:r>
      <w:proofErr w:type="spellEnd"/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  <w:proofErr w:type="spellStart"/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Ctrip</w:t>
      </w:r>
      <w:proofErr w:type="spellEnd"/>
      <w:r w:rsidRPr="00C63276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, сайт)</w:t>
      </w:r>
    </w:p>
    <w:p w:rsidR="00C63276" w:rsidRDefault="00C63276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370E5" w:rsidRDefault="00A370E5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370E5" w:rsidRDefault="00A370E5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370E5" w:rsidRDefault="00A370E5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370E5" w:rsidRDefault="00A370E5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370E5" w:rsidRDefault="00A370E5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370E5" w:rsidRDefault="00A370E5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370E5" w:rsidRDefault="00A370E5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370E5" w:rsidRDefault="00A370E5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370E5" w:rsidRDefault="00A370E5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370E5" w:rsidRDefault="00A370E5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370E5" w:rsidRDefault="00A370E5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370E5" w:rsidRDefault="00A370E5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370E5" w:rsidRPr="00A370E5" w:rsidRDefault="00A370E5" w:rsidP="00A370E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40"/>
          <w:szCs w:val="40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40"/>
          <w:szCs w:val="40"/>
          <w:bdr w:val="single" w:sz="2" w:space="0" w:color="E3E3E3" w:frame="1"/>
          <w:lang w:eastAsia="ru-RU"/>
          <w14:ligatures w14:val="none"/>
        </w:rPr>
        <w:t>11. АРЕНДА И ПРОДАЖА КОММЕРЧЕСКОЙ НЕДВИЖИМОСТИ</w:t>
      </w:r>
    </w:p>
    <w:p w:rsidR="00A370E5" w:rsidRPr="00A370E5" w:rsidRDefault="00A370E5" w:rsidP="00A370E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11.1. Общие сведения о бизнес-центрах</w:t>
      </w:r>
    </w:p>
    <w:p w:rsidR="00A370E5" w:rsidRPr="00A370E5" w:rsidRDefault="00A370E5" w:rsidP="00A370E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В составе многопрофильного комплекса </w:t>
      </w: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G-S Plaza «</w:t>
      </w:r>
      <w:proofErr w:type="spellStart"/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Кемьюхина</w:t>
      </w:r>
      <w:proofErr w:type="spellEnd"/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»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предусмотрены два бизнес-центра:</w:t>
      </w:r>
    </w:p>
    <w:p w:rsidR="00A370E5" w:rsidRPr="00A370E5" w:rsidRDefault="00A370E5" w:rsidP="00A370E5">
      <w:pPr>
        <w:numPr>
          <w:ilvl w:val="0"/>
          <w:numId w:val="8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Корпус А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4-этажное здание с панорамными окнами и видом на город и парк.</w:t>
      </w:r>
      <w:r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  <w:t xml:space="preserve"> 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Общая площадь офисных помещений: </w:t>
      </w: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1 289,0 м²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br/>
        <w:t>Все помещения сдаются с черновой отделкой.</w:t>
      </w:r>
    </w:p>
    <w:p w:rsidR="00A370E5" w:rsidRPr="00A370E5" w:rsidRDefault="00A370E5" w:rsidP="00A370E5">
      <w:pPr>
        <w:numPr>
          <w:ilvl w:val="0"/>
          <w:numId w:val="8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Корпус Б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8-этажное здание, оснащённое современными инженерными системами и оптоволоконной связью.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br/>
        <w:t xml:space="preserve">Общая площадь офисных помещений: </w:t>
      </w: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8 266,4 м²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  <w:r w:rsidR="00582F8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Все помещения с черновой отделкой.</w:t>
      </w:r>
    </w:p>
    <w:p w:rsidR="00A370E5" w:rsidRPr="00A370E5" w:rsidRDefault="00A370E5" w:rsidP="00A370E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Общая площадь коммерческой недвижимости (офисы):</w:t>
      </w:r>
      <w:r w:rsidR="00582F84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  <w:t xml:space="preserve"> </w:t>
      </w: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9 555,4 м²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A370E5" w:rsidRPr="00A370E5" w:rsidRDefault="00A370E5" w:rsidP="00A370E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Кроме того, на </w:t>
      </w: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1-м этаже корпуса Б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предусмотрены </w:t>
      </w: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торговые помещения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общей площадью </w:t>
      </w: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190 м²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(2 блока по 95 м²), предназначенные под кафе или ритейл, с возможностью аренды или продажи.</w:t>
      </w:r>
    </w:p>
    <w:p w:rsidR="00A370E5" w:rsidRPr="00A370E5" w:rsidRDefault="00A370E5" w:rsidP="00A370E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Все помещения оснащены:</w:t>
      </w:r>
    </w:p>
    <w:p w:rsidR="00A370E5" w:rsidRPr="00A370E5" w:rsidRDefault="00A370E5" w:rsidP="00A370E5">
      <w:pPr>
        <w:numPr>
          <w:ilvl w:val="0"/>
          <w:numId w:val="8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системами безопасности и пожаротушения,</w:t>
      </w:r>
    </w:p>
    <w:p w:rsidR="00A370E5" w:rsidRPr="00A370E5" w:rsidRDefault="00A370E5" w:rsidP="00A370E5">
      <w:pPr>
        <w:numPr>
          <w:ilvl w:val="0"/>
          <w:numId w:val="8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индивидуальным климат-контролем,</w:t>
      </w:r>
    </w:p>
    <w:p w:rsidR="00A370E5" w:rsidRPr="00A370E5" w:rsidRDefault="00A370E5" w:rsidP="00A370E5">
      <w:pPr>
        <w:numPr>
          <w:ilvl w:val="0"/>
          <w:numId w:val="8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высокоскоростным интернетом (оптоволокно),</w:t>
      </w:r>
    </w:p>
    <w:p w:rsidR="00A370E5" w:rsidRPr="00A370E5" w:rsidRDefault="00A370E5" w:rsidP="00A370E5">
      <w:pPr>
        <w:numPr>
          <w:ilvl w:val="0"/>
          <w:numId w:val="8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парковкой на </w:t>
      </w: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300 мест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A370E5" w:rsidRPr="00A370E5" w:rsidRDefault="00A370E5" w:rsidP="00A370E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Для арендаторов предусмотрены </w:t>
      </w: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преференции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:</w:t>
      </w:r>
    </w:p>
    <w:p w:rsidR="00A370E5" w:rsidRPr="00A370E5" w:rsidRDefault="00A370E5" w:rsidP="00A370E5">
      <w:pPr>
        <w:numPr>
          <w:ilvl w:val="0"/>
          <w:numId w:val="9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скидки на посещение SPA-комплекса,</w:t>
      </w:r>
    </w:p>
    <w:p w:rsidR="00A370E5" w:rsidRPr="00A370E5" w:rsidRDefault="00A370E5" w:rsidP="00A370E5">
      <w:pPr>
        <w:numPr>
          <w:ilvl w:val="0"/>
          <w:numId w:val="9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скидки на организацию корпоративных обедов и кофе-брейков.</w:t>
      </w:r>
    </w:p>
    <w:p w:rsidR="00A370E5" w:rsidRPr="00A370E5" w:rsidRDefault="00203586" w:rsidP="00A370E5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 w:rsidRPr="00A370E5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288" alt="" style="width:467.75pt;height:.05pt;mso-width-percent:0;mso-height-percent:0;mso-width-percent:0;mso-height-percent:0" o:hralign="center" o:hrstd="t" o:hr="t" fillcolor="#a0a0a0" stroked="f"/>
        </w:pict>
      </w:r>
    </w:p>
    <w:p w:rsidR="00A370E5" w:rsidRPr="00A370E5" w:rsidRDefault="00A370E5" w:rsidP="00A370E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11.2. Конкурентная среда и рыночные условия</w:t>
      </w:r>
    </w:p>
    <w:p w:rsidR="00A370E5" w:rsidRPr="00A370E5" w:rsidRDefault="00A370E5" w:rsidP="00A370E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На декабрь 2025 г. рынок офисной недвижимости Минска характеризуется:</w:t>
      </w:r>
    </w:p>
    <w:p w:rsidR="00A370E5" w:rsidRPr="00A370E5" w:rsidRDefault="00A370E5" w:rsidP="00A370E5">
      <w:pPr>
        <w:numPr>
          <w:ilvl w:val="0"/>
          <w:numId w:val="9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lastRenderedPageBreak/>
        <w:t>Падением спроса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за счёт релокации компаний, перехода на удалённую работу и сокращения расходов, </w:t>
      </w:r>
    </w:p>
    <w:p w:rsidR="00A370E5" w:rsidRPr="00A370E5" w:rsidRDefault="00A370E5" w:rsidP="00A370E5">
      <w:pPr>
        <w:numPr>
          <w:ilvl w:val="0"/>
          <w:numId w:val="9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Ростом предложения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в 2024 г. введено </w:t>
      </w: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169,2 тыс. м²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новых офисных площадей, </w:t>
      </w:r>
    </w:p>
    <w:p w:rsidR="00A370E5" w:rsidRPr="00A370E5" w:rsidRDefault="00A370E5" w:rsidP="00A370E5">
      <w:pPr>
        <w:numPr>
          <w:ilvl w:val="0"/>
          <w:numId w:val="9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Снижением цен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</w:t>
      </w:r>
    </w:p>
    <w:p w:rsidR="00A370E5" w:rsidRPr="00A370E5" w:rsidRDefault="00A370E5" w:rsidP="00A370E5">
      <w:pPr>
        <w:numPr>
          <w:ilvl w:val="1"/>
          <w:numId w:val="9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арендная ставка упала с </w:t>
      </w: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10–22 EUR/м²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(2019–2020) до </w:t>
      </w: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6–15,1 EUR/м²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(2022–2023), </w:t>
      </w:r>
    </w:p>
    <w:p w:rsidR="00A370E5" w:rsidRPr="00A370E5" w:rsidRDefault="00A370E5" w:rsidP="00A370E5">
      <w:pPr>
        <w:numPr>
          <w:ilvl w:val="1"/>
          <w:numId w:val="9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цена продажи снизилась с </w:t>
      </w: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1 500–2 000 USD/м²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до </w:t>
      </w: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1 138–1 528 USD/м²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A370E5" w:rsidRPr="00A370E5" w:rsidRDefault="00A370E5" w:rsidP="00A370E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Вакантность бизнес-центров Московского района (где расположен объект) составляет </w:t>
      </w: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11,7%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а для объектов класса </w:t>
      </w: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«В» и «В+»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</w:t>
      </w: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13,7%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A370E5" w:rsidRPr="00A370E5" w:rsidRDefault="00A370E5" w:rsidP="00A370E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Основные конкуренты в районе:</w:t>
      </w:r>
    </w:p>
    <w:p w:rsidR="00A370E5" w:rsidRPr="00A370E5" w:rsidRDefault="00A370E5" w:rsidP="00A370E5">
      <w:pPr>
        <w:numPr>
          <w:ilvl w:val="0"/>
          <w:numId w:val="9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БЦ «SV Plaza»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(Железнодорожная ул., 33) — класс «В», </w:t>
      </w:r>
    </w:p>
    <w:p w:rsidR="00A370E5" w:rsidRPr="00A370E5" w:rsidRDefault="00A370E5" w:rsidP="00A370E5">
      <w:pPr>
        <w:numPr>
          <w:ilvl w:val="0"/>
          <w:numId w:val="9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БЦ «Софит»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(пер. Софьи Ковалевской, 60) — класс «С», </w:t>
      </w:r>
    </w:p>
    <w:p w:rsidR="00A370E5" w:rsidRPr="00A370E5" w:rsidRDefault="00A370E5" w:rsidP="00A370E5">
      <w:pPr>
        <w:numPr>
          <w:ilvl w:val="0"/>
          <w:numId w:val="9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МФК «Титан»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(Дзержинского пр., 104) — класс «В+».</w:t>
      </w:r>
    </w:p>
    <w:p w:rsidR="00A370E5" w:rsidRPr="00A370E5" w:rsidRDefault="00A370E5" w:rsidP="00A370E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Средняя цена аренды в районе: </w:t>
      </w: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12,2–16,6 USD/м²/мес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A370E5" w:rsidRPr="00A370E5" w:rsidRDefault="00203586" w:rsidP="00A370E5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 w:rsidRPr="00A370E5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287" alt="" style="width:467.75pt;height:.05pt;mso-width-percent:0;mso-height-percent:0;mso-width-percent:0;mso-height-percent:0" o:hralign="center" o:hrstd="t" o:hr="t" fillcolor="#a0a0a0" stroked="f"/>
        </w:pict>
      </w:r>
    </w:p>
    <w:p w:rsidR="00A370E5" w:rsidRPr="00A370E5" w:rsidRDefault="00A370E5" w:rsidP="00A370E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11.3. Стратегия продаж и аренды</w:t>
      </w:r>
    </w:p>
    <w:p w:rsidR="00A370E5" w:rsidRPr="00A370E5" w:rsidRDefault="00A370E5" w:rsidP="00A370E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11.3.1. Целевые сегменты</w:t>
      </w:r>
    </w:p>
    <w:p w:rsidR="00A370E5" w:rsidRPr="00A370E5" w:rsidRDefault="00A370E5" w:rsidP="00A370E5">
      <w:pPr>
        <w:numPr>
          <w:ilvl w:val="0"/>
          <w:numId w:val="9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Малый и средний бизнес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(до 100 м²), </w:t>
      </w:r>
    </w:p>
    <w:p w:rsidR="00A370E5" w:rsidRPr="00A370E5" w:rsidRDefault="00A370E5" w:rsidP="00A370E5">
      <w:pPr>
        <w:numPr>
          <w:ilvl w:val="0"/>
          <w:numId w:val="9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IT-компании и стартапы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(100–300 м²), </w:t>
      </w:r>
    </w:p>
    <w:p w:rsidR="00A370E5" w:rsidRPr="00A370E5" w:rsidRDefault="00A370E5" w:rsidP="00A370E5">
      <w:pPr>
        <w:numPr>
          <w:ilvl w:val="0"/>
          <w:numId w:val="9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Корпоративные клиенты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(свыше 300 м², блочная планировка), </w:t>
      </w:r>
    </w:p>
    <w:p w:rsidR="00A370E5" w:rsidRPr="00A370E5" w:rsidRDefault="00A370E5" w:rsidP="00A370E5">
      <w:pPr>
        <w:numPr>
          <w:ilvl w:val="0"/>
          <w:numId w:val="9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Кафе и ритейл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(1-й этаж, 95 м²).</w:t>
      </w:r>
    </w:p>
    <w:p w:rsidR="00A370E5" w:rsidRPr="00A370E5" w:rsidRDefault="00A370E5" w:rsidP="00A370E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11.3.2. Условия аренды</w:t>
      </w:r>
    </w:p>
    <w:p w:rsidR="00A370E5" w:rsidRPr="00A370E5" w:rsidRDefault="00A370E5" w:rsidP="00A370E5">
      <w:pPr>
        <w:numPr>
          <w:ilvl w:val="0"/>
          <w:numId w:val="9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Ставка: </w:t>
      </w: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15 USD/м²/</w:t>
      </w:r>
      <w:proofErr w:type="spellStart"/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мес</w:t>
      </w:r>
      <w:proofErr w:type="spellEnd"/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для офисов, </w:t>
      </w:r>
    </w:p>
    <w:p w:rsidR="00A370E5" w:rsidRPr="00A370E5" w:rsidRDefault="00A370E5" w:rsidP="00A370E5">
      <w:pPr>
        <w:numPr>
          <w:ilvl w:val="0"/>
          <w:numId w:val="9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Ставка: </w:t>
      </w: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22 USD/м²/</w:t>
      </w:r>
      <w:proofErr w:type="spellStart"/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мес</w:t>
      </w:r>
      <w:proofErr w:type="spellEnd"/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для торговых помещений (1-й этаж), </w:t>
      </w:r>
    </w:p>
    <w:p w:rsidR="00A370E5" w:rsidRPr="00A370E5" w:rsidRDefault="00A370E5" w:rsidP="00A370E5">
      <w:pPr>
        <w:numPr>
          <w:ilvl w:val="0"/>
          <w:numId w:val="9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Минимальный срок аренды: </w:t>
      </w: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12 месяцев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</w:p>
    <w:p w:rsidR="00A370E5" w:rsidRPr="00A370E5" w:rsidRDefault="00A370E5" w:rsidP="00A370E5">
      <w:pPr>
        <w:numPr>
          <w:ilvl w:val="0"/>
          <w:numId w:val="9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Возможны </w:t>
      </w: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гибкие условия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при долгосрочной аренде и предоплате.</w:t>
      </w:r>
    </w:p>
    <w:p w:rsidR="00A370E5" w:rsidRPr="00A370E5" w:rsidRDefault="00A370E5" w:rsidP="00A370E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11.3.3. Условия продажи</w:t>
      </w:r>
    </w:p>
    <w:p w:rsidR="00A370E5" w:rsidRPr="00A370E5" w:rsidRDefault="00A370E5" w:rsidP="00A370E5">
      <w:pPr>
        <w:numPr>
          <w:ilvl w:val="0"/>
          <w:numId w:val="9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Цена: </w:t>
      </w: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1 500–2 200 USD/м²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</w:p>
    <w:p w:rsidR="00A370E5" w:rsidRPr="00A370E5" w:rsidRDefault="00A370E5" w:rsidP="00A370E5">
      <w:pPr>
        <w:numPr>
          <w:ilvl w:val="0"/>
          <w:numId w:val="9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Возможна продажа с НДС (см. п. 11.5).</w:t>
      </w:r>
    </w:p>
    <w:p w:rsidR="00A370E5" w:rsidRPr="00A370E5" w:rsidRDefault="00A370E5" w:rsidP="00A370E5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</w:p>
    <w:p w:rsidR="00A370E5" w:rsidRPr="00A370E5" w:rsidRDefault="00A370E5" w:rsidP="00A370E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lastRenderedPageBreak/>
        <w:t>11.4. План реализации (аренда и продажа)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5"/>
        <w:gridCol w:w="1628"/>
        <w:gridCol w:w="1701"/>
        <w:gridCol w:w="2552"/>
        <w:gridCol w:w="2835"/>
      </w:tblGrid>
      <w:tr w:rsidR="00582F84" w:rsidRPr="00A370E5" w:rsidTr="00582F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Год</w:t>
            </w:r>
          </w:p>
        </w:tc>
        <w:tc>
          <w:tcPr>
            <w:tcW w:w="1598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Этаж</w:t>
            </w:r>
          </w:p>
        </w:tc>
        <w:tc>
          <w:tcPr>
            <w:tcW w:w="1671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Площадь, м²</w:t>
            </w:r>
          </w:p>
        </w:tc>
        <w:tc>
          <w:tcPr>
            <w:tcW w:w="2522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Форма реализации</w:t>
            </w:r>
          </w:p>
        </w:tc>
        <w:tc>
          <w:tcPr>
            <w:tcW w:w="2790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Срок реализации</w:t>
            </w:r>
          </w:p>
        </w:tc>
      </w:tr>
      <w:tr w:rsidR="00582F84" w:rsidRPr="00A370E5" w:rsidTr="00582F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2024</w:t>
            </w:r>
          </w:p>
        </w:tc>
        <w:tc>
          <w:tcPr>
            <w:tcW w:w="1598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1</w:t>
            </w:r>
          </w:p>
        </w:tc>
        <w:tc>
          <w:tcPr>
            <w:tcW w:w="1671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640,8</w:t>
            </w:r>
          </w:p>
        </w:tc>
        <w:tc>
          <w:tcPr>
            <w:tcW w:w="2522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Аренда</w:t>
            </w:r>
          </w:p>
        </w:tc>
        <w:tc>
          <w:tcPr>
            <w:tcW w:w="2790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I–IV кв.</w:t>
            </w:r>
          </w:p>
        </w:tc>
      </w:tr>
      <w:tr w:rsidR="00582F84" w:rsidRPr="00A370E5" w:rsidTr="00582F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2024</w:t>
            </w:r>
          </w:p>
        </w:tc>
        <w:tc>
          <w:tcPr>
            <w:tcW w:w="1598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</w:t>
            </w:r>
          </w:p>
        </w:tc>
        <w:tc>
          <w:tcPr>
            <w:tcW w:w="1671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580,2</w:t>
            </w:r>
          </w:p>
        </w:tc>
        <w:tc>
          <w:tcPr>
            <w:tcW w:w="2522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Аренда</w:t>
            </w:r>
          </w:p>
        </w:tc>
        <w:tc>
          <w:tcPr>
            <w:tcW w:w="2790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I–IV кв.</w:t>
            </w:r>
          </w:p>
        </w:tc>
      </w:tr>
      <w:tr w:rsidR="00582F84" w:rsidRPr="00A370E5" w:rsidTr="00582F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2025</w:t>
            </w:r>
          </w:p>
        </w:tc>
        <w:tc>
          <w:tcPr>
            <w:tcW w:w="1598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3–4</w:t>
            </w:r>
          </w:p>
        </w:tc>
        <w:tc>
          <w:tcPr>
            <w:tcW w:w="1671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1 505,0</w:t>
            </w:r>
          </w:p>
        </w:tc>
        <w:tc>
          <w:tcPr>
            <w:tcW w:w="2522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Аренда</w:t>
            </w:r>
          </w:p>
        </w:tc>
        <w:tc>
          <w:tcPr>
            <w:tcW w:w="2790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I–IV кв.</w:t>
            </w:r>
          </w:p>
        </w:tc>
      </w:tr>
      <w:tr w:rsidR="00582F84" w:rsidRPr="00A370E5" w:rsidTr="00582F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2026</w:t>
            </w:r>
          </w:p>
        </w:tc>
        <w:tc>
          <w:tcPr>
            <w:tcW w:w="1598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5–6</w:t>
            </w:r>
          </w:p>
        </w:tc>
        <w:tc>
          <w:tcPr>
            <w:tcW w:w="1671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1 505,0</w:t>
            </w:r>
          </w:p>
        </w:tc>
        <w:tc>
          <w:tcPr>
            <w:tcW w:w="2522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Аренда</w:t>
            </w:r>
          </w:p>
        </w:tc>
        <w:tc>
          <w:tcPr>
            <w:tcW w:w="2790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I–IV кв.</w:t>
            </w:r>
          </w:p>
        </w:tc>
      </w:tr>
      <w:tr w:rsidR="00582F84" w:rsidRPr="00A370E5" w:rsidTr="00582F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2027</w:t>
            </w:r>
          </w:p>
        </w:tc>
        <w:tc>
          <w:tcPr>
            <w:tcW w:w="1598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7–8</w:t>
            </w:r>
          </w:p>
        </w:tc>
        <w:tc>
          <w:tcPr>
            <w:tcW w:w="1671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1 505,0</w:t>
            </w:r>
          </w:p>
        </w:tc>
        <w:tc>
          <w:tcPr>
            <w:tcW w:w="2522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Аренда</w:t>
            </w:r>
          </w:p>
        </w:tc>
        <w:tc>
          <w:tcPr>
            <w:tcW w:w="2790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I–IV кв.</w:t>
            </w:r>
          </w:p>
        </w:tc>
      </w:tr>
    </w:tbl>
    <w:p w:rsidR="00A370E5" w:rsidRPr="00A370E5" w:rsidRDefault="00A370E5" w:rsidP="00A370E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Дополнительно:</w:t>
      </w:r>
    </w:p>
    <w:p w:rsidR="00A370E5" w:rsidRPr="00A370E5" w:rsidRDefault="00A370E5" w:rsidP="00A370E5">
      <w:pPr>
        <w:numPr>
          <w:ilvl w:val="0"/>
          <w:numId w:val="9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Торговые помещения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(190 м²) — продажа или аренда с 2025 г., </w:t>
      </w:r>
    </w:p>
    <w:p w:rsidR="00A370E5" w:rsidRPr="00A370E5" w:rsidRDefault="00A370E5" w:rsidP="00A370E5">
      <w:pPr>
        <w:numPr>
          <w:ilvl w:val="0"/>
          <w:numId w:val="9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Офисы свыше 150 м²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приоритет — продажа, </w:t>
      </w:r>
    </w:p>
    <w:p w:rsidR="00A370E5" w:rsidRPr="00A370E5" w:rsidRDefault="00A370E5" w:rsidP="00A370E5">
      <w:pPr>
        <w:numPr>
          <w:ilvl w:val="0"/>
          <w:numId w:val="9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Офисы до 100 м²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— приоритет — аренда.</w:t>
      </w:r>
    </w:p>
    <w:p w:rsidR="00A370E5" w:rsidRPr="00A370E5" w:rsidRDefault="00A370E5" w:rsidP="00A370E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Общий объём реализации:</w:t>
      </w:r>
    </w:p>
    <w:p w:rsidR="00A370E5" w:rsidRPr="00A370E5" w:rsidRDefault="00A370E5" w:rsidP="00A370E5">
      <w:pPr>
        <w:numPr>
          <w:ilvl w:val="0"/>
          <w:numId w:val="9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Аренда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</w:t>
      </w: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6 736,0 м²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</w:p>
    <w:p w:rsidR="00A370E5" w:rsidRPr="00A370E5" w:rsidRDefault="00A370E5" w:rsidP="00A370E5">
      <w:pPr>
        <w:numPr>
          <w:ilvl w:val="0"/>
          <w:numId w:val="9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Продажа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: </w:t>
      </w: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2 819,4 м²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A370E5" w:rsidRPr="00A370E5" w:rsidRDefault="00203586" w:rsidP="00A370E5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 w:rsidRPr="00A370E5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286" alt="" style="width:467.75pt;height:.05pt;mso-width-percent:0;mso-height-percent:0;mso-width-percent:0;mso-height-percent:0" o:hralign="center" o:hrstd="t" o:hr="t" fillcolor="#a0a0a0" stroked="f"/>
        </w:pict>
      </w:r>
    </w:p>
    <w:p w:rsidR="00A370E5" w:rsidRPr="00A370E5" w:rsidRDefault="00A370E5" w:rsidP="00A370E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11.5. Финансовый прогноз по коммерческой недвижимости</w:t>
      </w:r>
    </w:p>
    <w:p w:rsidR="00A370E5" w:rsidRPr="00A370E5" w:rsidRDefault="00A370E5" w:rsidP="00A370E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11.5.1. Выручка от аренды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  <w:gridCol w:w="2409"/>
        <w:gridCol w:w="2099"/>
        <w:gridCol w:w="1162"/>
        <w:gridCol w:w="2120"/>
      </w:tblGrid>
      <w:tr w:rsidR="00582F84" w:rsidRPr="00A370E5" w:rsidTr="00582F84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Год</w:t>
            </w:r>
          </w:p>
        </w:tc>
        <w:tc>
          <w:tcPr>
            <w:tcW w:w="2379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Площадь аренды, м²</w:t>
            </w:r>
          </w:p>
        </w:tc>
        <w:tc>
          <w:tcPr>
            <w:tcW w:w="2069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Ставка, USD/м²/</w:t>
            </w:r>
            <w:proofErr w:type="spellStart"/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мес</w:t>
            </w:r>
            <w:proofErr w:type="spellEnd"/>
          </w:p>
        </w:tc>
        <w:tc>
          <w:tcPr>
            <w:tcW w:w="1132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Месяцев</w:t>
            </w:r>
          </w:p>
        </w:tc>
        <w:tc>
          <w:tcPr>
            <w:tcW w:w="2075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Выручка, тыс. USD</w:t>
            </w:r>
          </w:p>
        </w:tc>
      </w:tr>
      <w:tr w:rsidR="00582F84" w:rsidRPr="00A370E5" w:rsidTr="00582F84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202</w:t>
            </w:r>
            <w:r w:rsidR="00582F8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6</w:t>
            </w:r>
          </w:p>
        </w:tc>
        <w:tc>
          <w:tcPr>
            <w:tcW w:w="2379" w:type="dxa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2 066,8</w:t>
            </w:r>
          </w:p>
        </w:tc>
        <w:tc>
          <w:tcPr>
            <w:tcW w:w="2069" w:type="dxa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11,2</w:t>
            </w:r>
          </w:p>
        </w:tc>
        <w:tc>
          <w:tcPr>
            <w:tcW w:w="1132" w:type="dxa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8</w:t>
            </w:r>
          </w:p>
        </w:tc>
        <w:tc>
          <w:tcPr>
            <w:tcW w:w="2075" w:type="dxa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225,7</w:t>
            </w:r>
          </w:p>
        </w:tc>
      </w:tr>
      <w:tr w:rsidR="00582F84" w:rsidRPr="00A370E5" w:rsidTr="00582F84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202</w:t>
            </w:r>
            <w:r w:rsidR="00582F8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7</w:t>
            </w:r>
          </w:p>
        </w:tc>
        <w:tc>
          <w:tcPr>
            <w:tcW w:w="2379" w:type="dxa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2 143,4</w:t>
            </w:r>
          </w:p>
        </w:tc>
        <w:tc>
          <w:tcPr>
            <w:tcW w:w="2069" w:type="dxa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11,2</w:t>
            </w:r>
          </w:p>
        </w:tc>
        <w:tc>
          <w:tcPr>
            <w:tcW w:w="1132" w:type="dxa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12</w:t>
            </w:r>
          </w:p>
        </w:tc>
        <w:tc>
          <w:tcPr>
            <w:tcW w:w="2075" w:type="dxa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349,1</w:t>
            </w:r>
          </w:p>
        </w:tc>
      </w:tr>
      <w:tr w:rsidR="00582F84" w:rsidRPr="00A370E5" w:rsidTr="00582F84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202</w:t>
            </w:r>
            <w:r w:rsidR="00582F8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8</w:t>
            </w:r>
          </w:p>
        </w:tc>
        <w:tc>
          <w:tcPr>
            <w:tcW w:w="2379" w:type="dxa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2 143,4</w:t>
            </w:r>
          </w:p>
        </w:tc>
        <w:tc>
          <w:tcPr>
            <w:tcW w:w="2069" w:type="dxa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11,2</w:t>
            </w:r>
          </w:p>
        </w:tc>
        <w:tc>
          <w:tcPr>
            <w:tcW w:w="1132" w:type="dxa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12</w:t>
            </w:r>
          </w:p>
        </w:tc>
        <w:tc>
          <w:tcPr>
            <w:tcW w:w="2075" w:type="dxa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174,6</w:t>
            </w:r>
          </w:p>
        </w:tc>
      </w:tr>
      <w:tr w:rsidR="00582F84" w:rsidRPr="00A370E5" w:rsidTr="00582F84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202</w:t>
            </w:r>
            <w:r w:rsidR="00582F8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9</w:t>
            </w:r>
          </w:p>
        </w:tc>
        <w:tc>
          <w:tcPr>
            <w:tcW w:w="2379" w:type="dxa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0</w:t>
            </w:r>
          </w:p>
        </w:tc>
        <w:tc>
          <w:tcPr>
            <w:tcW w:w="2069" w:type="dxa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—</w:t>
            </w:r>
          </w:p>
        </w:tc>
        <w:tc>
          <w:tcPr>
            <w:tcW w:w="1132" w:type="dxa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—</w:t>
            </w:r>
          </w:p>
        </w:tc>
        <w:tc>
          <w:tcPr>
            <w:tcW w:w="2075" w:type="dxa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0,0</w:t>
            </w:r>
          </w:p>
        </w:tc>
      </w:tr>
    </w:tbl>
    <w:p w:rsidR="00A370E5" w:rsidRPr="00A370E5" w:rsidRDefault="00A370E5" w:rsidP="00A370E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Примечание: ставка снижена до </w:t>
      </w:r>
      <w:r w:rsidRPr="00A370E5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11,2 USD/м²/</w:t>
      </w:r>
      <w:proofErr w:type="spellStart"/>
      <w:r w:rsidRPr="00A370E5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мес</w:t>
      </w:r>
      <w:proofErr w:type="spellEnd"/>
      <w:r w:rsidRPr="00A370E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(вместо 15) с учётом рыночного спада и необходимости ускоренной аренды.</w:t>
      </w:r>
    </w:p>
    <w:p w:rsidR="00A370E5" w:rsidRPr="00A370E5" w:rsidRDefault="00A370E5" w:rsidP="00A370E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11.5.2. Выручка от продажи</w:t>
      </w:r>
    </w:p>
    <w:tbl>
      <w:tblPr>
        <w:tblW w:w="93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0"/>
        <w:gridCol w:w="2835"/>
        <w:gridCol w:w="1843"/>
        <w:gridCol w:w="2835"/>
      </w:tblGrid>
      <w:tr w:rsidR="00582F84" w:rsidRPr="00A370E5" w:rsidTr="00582F84">
        <w:trPr>
          <w:tblHeader/>
          <w:tblCellSpacing w:w="15" w:type="dxa"/>
        </w:trPr>
        <w:tc>
          <w:tcPr>
            <w:tcW w:w="1795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Год</w:t>
            </w:r>
          </w:p>
        </w:tc>
        <w:tc>
          <w:tcPr>
            <w:tcW w:w="2805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Площадь продажи, м²</w:t>
            </w:r>
          </w:p>
        </w:tc>
        <w:tc>
          <w:tcPr>
            <w:tcW w:w="1813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Цена, USD/м²</w:t>
            </w:r>
          </w:p>
        </w:tc>
        <w:tc>
          <w:tcPr>
            <w:tcW w:w="2790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Выручка, тыс. USD</w:t>
            </w:r>
          </w:p>
        </w:tc>
      </w:tr>
      <w:tr w:rsidR="00582F84" w:rsidRPr="00A370E5" w:rsidTr="00582F84">
        <w:trPr>
          <w:tblCellSpacing w:w="15" w:type="dxa"/>
        </w:trPr>
        <w:tc>
          <w:tcPr>
            <w:tcW w:w="1795" w:type="dxa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202</w:t>
            </w:r>
            <w:r w:rsidR="00582F8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6</w:t>
            </w:r>
          </w:p>
        </w:tc>
        <w:tc>
          <w:tcPr>
            <w:tcW w:w="2805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2 066,8</w:t>
            </w:r>
          </w:p>
        </w:tc>
        <w:tc>
          <w:tcPr>
            <w:tcW w:w="1813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1 334</w:t>
            </w:r>
          </w:p>
        </w:tc>
        <w:tc>
          <w:tcPr>
            <w:tcW w:w="2790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2 757,1</w:t>
            </w:r>
          </w:p>
        </w:tc>
      </w:tr>
      <w:tr w:rsidR="00582F84" w:rsidRPr="00A370E5" w:rsidTr="00582F84">
        <w:trPr>
          <w:tblCellSpacing w:w="15" w:type="dxa"/>
        </w:trPr>
        <w:tc>
          <w:tcPr>
            <w:tcW w:w="1795" w:type="dxa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202</w:t>
            </w:r>
            <w:r w:rsidR="00582F8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7</w:t>
            </w:r>
          </w:p>
        </w:tc>
        <w:tc>
          <w:tcPr>
            <w:tcW w:w="2805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2 143,4</w:t>
            </w:r>
          </w:p>
        </w:tc>
        <w:tc>
          <w:tcPr>
            <w:tcW w:w="1813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1 334</w:t>
            </w:r>
          </w:p>
        </w:tc>
        <w:tc>
          <w:tcPr>
            <w:tcW w:w="2790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2 859,3</w:t>
            </w:r>
          </w:p>
        </w:tc>
      </w:tr>
      <w:tr w:rsidR="00582F84" w:rsidRPr="00A370E5" w:rsidTr="00582F84">
        <w:trPr>
          <w:tblCellSpacing w:w="15" w:type="dxa"/>
        </w:trPr>
        <w:tc>
          <w:tcPr>
            <w:tcW w:w="1795" w:type="dxa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202</w:t>
            </w:r>
            <w:r w:rsidR="00582F8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8</w:t>
            </w:r>
          </w:p>
        </w:tc>
        <w:tc>
          <w:tcPr>
            <w:tcW w:w="2805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2 143,4</w:t>
            </w:r>
          </w:p>
        </w:tc>
        <w:tc>
          <w:tcPr>
            <w:tcW w:w="1813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1 334</w:t>
            </w:r>
          </w:p>
        </w:tc>
        <w:tc>
          <w:tcPr>
            <w:tcW w:w="2790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2 859,3</w:t>
            </w:r>
          </w:p>
        </w:tc>
      </w:tr>
      <w:tr w:rsidR="00582F84" w:rsidRPr="00A370E5" w:rsidTr="00582F84">
        <w:trPr>
          <w:tblCellSpacing w:w="15" w:type="dxa"/>
        </w:trPr>
        <w:tc>
          <w:tcPr>
            <w:tcW w:w="1795" w:type="dxa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202</w:t>
            </w:r>
            <w:r w:rsidR="00582F8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9</w:t>
            </w:r>
          </w:p>
        </w:tc>
        <w:tc>
          <w:tcPr>
            <w:tcW w:w="2805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2 143,4</w:t>
            </w:r>
          </w:p>
        </w:tc>
        <w:tc>
          <w:tcPr>
            <w:tcW w:w="1813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1 334</w:t>
            </w:r>
          </w:p>
        </w:tc>
        <w:tc>
          <w:tcPr>
            <w:tcW w:w="2790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2 859,3</w:t>
            </w:r>
          </w:p>
        </w:tc>
      </w:tr>
    </w:tbl>
    <w:p w:rsidR="00A370E5" w:rsidRPr="00A370E5" w:rsidRDefault="00A370E5" w:rsidP="00A370E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lastRenderedPageBreak/>
        <w:t xml:space="preserve">Цена снижена на </w:t>
      </w:r>
      <w:r w:rsidRPr="00A370E5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7%</w:t>
      </w:r>
      <w:r w:rsidRPr="00A370E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от среднерыночной (1 434 → 1 334 USD/м²) для повышения конкурентоспособности.</w:t>
      </w:r>
    </w:p>
    <w:p w:rsidR="00A370E5" w:rsidRPr="00A370E5" w:rsidRDefault="00A370E5" w:rsidP="00A370E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11.5.3. Итого выручка от коммерческой недвижимости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2410"/>
        <w:gridCol w:w="2977"/>
        <w:gridCol w:w="2693"/>
      </w:tblGrid>
      <w:tr w:rsidR="00582F84" w:rsidRPr="00A370E5" w:rsidTr="00582F84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Год</w:t>
            </w:r>
          </w:p>
        </w:tc>
        <w:tc>
          <w:tcPr>
            <w:tcW w:w="2380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Аренда, тыс. USD</w:t>
            </w:r>
          </w:p>
        </w:tc>
        <w:tc>
          <w:tcPr>
            <w:tcW w:w="2947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Продажа, тыс. USD</w:t>
            </w:r>
          </w:p>
        </w:tc>
        <w:tc>
          <w:tcPr>
            <w:tcW w:w="2648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Итого, тыс. USD</w:t>
            </w:r>
          </w:p>
        </w:tc>
      </w:tr>
      <w:tr w:rsidR="00582F84" w:rsidRPr="00A370E5" w:rsidTr="00582F84">
        <w:trPr>
          <w:tblCellSpacing w:w="15" w:type="dxa"/>
        </w:trPr>
        <w:tc>
          <w:tcPr>
            <w:tcW w:w="1226" w:type="dxa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202</w:t>
            </w:r>
            <w:r w:rsidR="00582F8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6</w:t>
            </w:r>
          </w:p>
        </w:tc>
        <w:tc>
          <w:tcPr>
            <w:tcW w:w="2380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225,7</w:t>
            </w:r>
          </w:p>
        </w:tc>
        <w:tc>
          <w:tcPr>
            <w:tcW w:w="2947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2 757,1</w:t>
            </w:r>
          </w:p>
        </w:tc>
        <w:tc>
          <w:tcPr>
            <w:tcW w:w="2648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2 982,8</w:t>
            </w:r>
          </w:p>
        </w:tc>
      </w:tr>
      <w:tr w:rsidR="00582F84" w:rsidRPr="00A370E5" w:rsidTr="00582F84">
        <w:trPr>
          <w:tblCellSpacing w:w="15" w:type="dxa"/>
        </w:trPr>
        <w:tc>
          <w:tcPr>
            <w:tcW w:w="1226" w:type="dxa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202</w:t>
            </w:r>
            <w:r w:rsidR="00582F8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7</w:t>
            </w:r>
          </w:p>
        </w:tc>
        <w:tc>
          <w:tcPr>
            <w:tcW w:w="2380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349,1</w:t>
            </w:r>
          </w:p>
        </w:tc>
        <w:tc>
          <w:tcPr>
            <w:tcW w:w="2947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2 859,3</w:t>
            </w:r>
          </w:p>
        </w:tc>
        <w:tc>
          <w:tcPr>
            <w:tcW w:w="2648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3 208,4</w:t>
            </w:r>
          </w:p>
        </w:tc>
      </w:tr>
      <w:tr w:rsidR="00582F84" w:rsidRPr="00A370E5" w:rsidTr="00582F84">
        <w:trPr>
          <w:tblCellSpacing w:w="15" w:type="dxa"/>
        </w:trPr>
        <w:tc>
          <w:tcPr>
            <w:tcW w:w="1226" w:type="dxa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202</w:t>
            </w:r>
            <w:r w:rsidR="00582F8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8</w:t>
            </w:r>
          </w:p>
        </w:tc>
        <w:tc>
          <w:tcPr>
            <w:tcW w:w="2380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174,6</w:t>
            </w:r>
          </w:p>
        </w:tc>
        <w:tc>
          <w:tcPr>
            <w:tcW w:w="2947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2 859,3</w:t>
            </w:r>
          </w:p>
        </w:tc>
        <w:tc>
          <w:tcPr>
            <w:tcW w:w="2648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3 033,9</w:t>
            </w:r>
          </w:p>
        </w:tc>
      </w:tr>
      <w:tr w:rsidR="00582F84" w:rsidRPr="00A370E5" w:rsidTr="00582F84">
        <w:trPr>
          <w:tblCellSpacing w:w="15" w:type="dxa"/>
        </w:trPr>
        <w:tc>
          <w:tcPr>
            <w:tcW w:w="1226" w:type="dxa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202</w:t>
            </w:r>
            <w:r w:rsidR="00582F8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9</w:t>
            </w:r>
          </w:p>
        </w:tc>
        <w:tc>
          <w:tcPr>
            <w:tcW w:w="2380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0,0</w:t>
            </w:r>
          </w:p>
        </w:tc>
        <w:tc>
          <w:tcPr>
            <w:tcW w:w="2947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2 859,3</w:t>
            </w:r>
          </w:p>
        </w:tc>
        <w:tc>
          <w:tcPr>
            <w:tcW w:w="2648" w:type="dxa"/>
            <w:vAlign w:val="center"/>
            <w:hideMark/>
          </w:tcPr>
          <w:p w:rsidR="00A370E5" w:rsidRPr="00A370E5" w:rsidRDefault="00A370E5" w:rsidP="00582F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2 859,3</w:t>
            </w:r>
          </w:p>
        </w:tc>
      </w:tr>
    </w:tbl>
    <w:p w:rsidR="00A370E5" w:rsidRPr="00A370E5" w:rsidRDefault="00203586" w:rsidP="00A370E5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</w:r>
      <w:r w:rsidR="00203586" w:rsidRPr="00A370E5">
        <w:rPr>
          <w:rFonts w:ascii="Times New Roman" w:eastAsia="Times New Roman" w:hAnsi="Times New Roman" w:cs="Times New Roman"/>
          <w:noProof/>
          <w:color w:val="1D1D20"/>
          <w:kern w:val="0"/>
          <w:sz w:val="28"/>
          <w:szCs w:val="28"/>
          <w:lang w:eastAsia="ru-RU"/>
        </w:rPr>
        <w:pict>
          <v:rect id="_x0000_i1285" alt="" style="width:467.75pt;height:.05pt;mso-width-percent:0;mso-height-percent:0;mso-width-percent:0;mso-height-percent:0" o:hralign="center" o:hrstd="t" o:hr="t" fillcolor="#a0a0a0" stroked="f"/>
        </w:pict>
      </w:r>
    </w:p>
    <w:p w:rsidR="00A370E5" w:rsidRPr="00A370E5" w:rsidRDefault="00A370E5" w:rsidP="00A370E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11.6. Маркетинговая поддержка продаж и аренды</w:t>
      </w:r>
    </w:p>
    <w:p w:rsidR="00A370E5" w:rsidRPr="00A370E5" w:rsidRDefault="00A370E5" w:rsidP="00A370E5">
      <w:pPr>
        <w:numPr>
          <w:ilvl w:val="0"/>
          <w:numId w:val="9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Создание отдела продаж/аренды (2 специалиста), </w:t>
      </w:r>
    </w:p>
    <w:p w:rsidR="00A370E5" w:rsidRPr="00A370E5" w:rsidRDefault="00A370E5" w:rsidP="00A370E5">
      <w:pPr>
        <w:numPr>
          <w:ilvl w:val="0"/>
          <w:numId w:val="9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Размещение объявлений на </w:t>
      </w: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ЦИАН, Kufar.by, OLX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</w:p>
    <w:p w:rsidR="00A370E5" w:rsidRPr="00A370E5" w:rsidRDefault="00A370E5" w:rsidP="00A370E5">
      <w:pPr>
        <w:numPr>
          <w:ilvl w:val="0"/>
          <w:numId w:val="9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Целевая реклама в </w:t>
      </w: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Instagram, Facebook, TikTok, VK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, </w:t>
      </w:r>
    </w:p>
    <w:p w:rsidR="00A370E5" w:rsidRPr="00A370E5" w:rsidRDefault="00A370E5" w:rsidP="00A370E5">
      <w:pPr>
        <w:numPr>
          <w:ilvl w:val="0"/>
          <w:numId w:val="9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Участие в выставках коммерческой недвижимости, </w:t>
      </w:r>
    </w:p>
    <w:p w:rsidR="00A370E5" w:rsidRPr="00A370E5" w:rsidRDefault="00A370E5" w:rsidP="00A370E5">
      <w:pPr>
        <w:numPr>
          <w:ilvl w:val="0"/>
          <w:numId w:val="9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Прямые продажи через </w:t>
      </w: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риэлторские агентства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(договоры с комиссией 3–5%), </w:t>
      </w:r>
    </w:p>
    <w:p w:rsidR="00A370E5" w:rsidRPr="00A370E5" w:rsidRDefault="00A370E5" w:rsidP="00A370E5">
      <w:pPr>
        <w:numPr>
          <w:ilvl w:val="0"/>
          <w:numId w:val="9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Организация </w:t>
      </w:r>
      <w:r w:rsidRPr="00A370E5">
        <w:rPr>
          <w:rFonts w:ascii="Times New Roman" w:eastAsia="Times New Roman" w:hAnsi="Times New Roman" w:cs="Times New Roman"/>
          <w:b/>
          <w:bCs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показов объектов</w:t>
      </w:r>
      <w:r w:rsidRPr="00A370E5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с демонстрацией инфраструктуры (конгресс-зал, SPA, парковка).</w:t>
      </w:r>
    </w:p>
    <w:p w:rsidR="00A370E5" w:rsidRPr="00A370E5" w:rsidRDefault="00A370E5" w:rsidP="00A370E5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</w:p>
    <w:p w:rsidR="00A370E5" w:rsidRPr="00A370E5" w:rsidRDefault="00A370E5" w:rsidP="00A370E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lang w:eastAsia="ru-RU"/>
          <w14:ligatures w14:val="none"/>
        </w:rPr>
      </w:pPr>
      <w:r w:rsidRPr="00A370E5">
        <w:rPr>
          <w:rFonts w:ascii="Times New Roman" w:eastAsia="Times New Roman" w:hAnsi="Times New Roman" w:cs="Times New Roman"/>
          <w:b/>
          <w:bCs/>
          <w:color w:val="1D1D20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11.7. Ключевые риски и меры по снижению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5"/>
        <w:gridCol w:w="6960"/>
      </w:tblGrid>
      <w:tr w:rsidR="00A370E5" w:rsidRPr="00A370E5" w:rsidTr="00582F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Мера</w:t>
            </w:r>
          </w:p>
        </w:tc>
      </w:tr>
      <w:tr w:rsidR="00A370E5" w:rsidRPr="00A370E5" w:rsidTr="00582F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Низкий спрос на офисы</w:t>
            </w:r>
          </w:p>
        </w:tc>
        <w:tc>
          <w:tcPr>
            <w:tcW w:w="0" w:type="auto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Гибкие условия аренды, скидки, пакетные предложения (офис + парковка + SPA)</w:t>
            </w:r>
          </w:p>
        </w:tc>
      </w:tr>
      <w:tr w:rsidR="00A370E5" w:rsidRPr="00A370E5" w:rsidTr="00582F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Высокая конкуренция</w:t>
            </w:r>
          </w:p>
        </w:tc>
        <w:tc>
          <w:tcPr>
            <w:tcW w:w="0" w:type="auto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Акцент на уникальных преимуществах: конгресс-зал, SPA, парковка, новизна объекта</w:t>
            </w:r>
          </w:p>
        </w:tc>
      </w:tr>
      <w:tr w:rsidR="00A370E5" w:rsidRPr="00A370E5" w:rsidTr="00582F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Падение цен</w:t>
            </w:r>
          </w:p>
        </w:tc>
        <w:tc>
          <w:tcPr>
            <w:tcW w:w="0" w:type="auto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Фиксация цен в USD, стимулирование продаж через </w:t>
            </w:r>
            <w:proofErr w:type="spellStart"/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early-bird</w:t>
            </w:r>
            <w:proofErr w:type="spellEnd"/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 xml:space="preserve"> скидки</w:t>
            </w:r>
          </w:p>
        </w:tc>
      </w:tr>
      <w:tr w:rsidR="00A370E5" w:rsidRPr="00A370E5" w:rsidTr="00582F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Долгая реализация</w:t>
            </w:r>
          </w:p>
        </w:tc>
        <w:tc>
          <w:tcPr>
            <w:tcW w:w="0" w:type="auto"/>
            <w:vAlign w:val="center"/>
            <w:hideMark/>
          </w:tcPr>
          <w:p w:rsidR="00A370E5" w:rsidRPr="00A370E5" w:rsidRDefault="00A370E5" w:rsidP="00A370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70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single" w:sz="2" w:space="0" w:color="E3E3E3" w:frame="1"/>
                <w:lang w:eastAsia="ru-RU"/>
                <w14:ligatures w14:val="none"/>
              </w:rPr>
              <w:t>Параллельная работа с риэлторами и прямые продажи, резервный фонд на маркетинг</w:t>
            </w:r>
          </w:p>
        </w:tc>
      </w:tr>
    </w:tbl>
    <w:p w:rsidR="00A370E5" w:rsidRPr="00A370E5" w:rsidRDefault="00A370E5" w:rsidP="00A370E5">
      <w:pPr>
        <w:jc w:val="both"/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lang w:eastAsia="ru-RU"/>
          <w14:ligatures w14:val="none"/>
        </w:rPr>
      </w:pPr>
    </w:p>
    <w:p w:rsidR="00A370E5" w:rsidRPr="005232CE" w:rsidRDefault="00A370E5" w:rsidP="005232C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370E5" w:rsidRPr="005232CE" w:rsidSect="00785B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225E"/>
    <w:multiLevelType w:val="multilevel"/>
    <w:tmpl w:val="42CE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87A23"/>
    <w:multiLevelType w:val="multilevel"/>
    <w:tmpl w:val="AA98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96433"/>
    <w:multiLevelType w:val="multilevel"/>
    <w:tmpl w:val="79FE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E1EAF"/>
    <w:multiLevelType w:val="multilevel"/>
    <w:tmpl w:val="C670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C4727"/>
    <w:multiLevelType w:val="multilevel"/>
    <w:tmpl w:val="E730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114C4"/>
    <w:multiLevelType w:val="multilevel"/>
    <w:tmpl w:val="CDF8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E7300"/>
    <w:multiLevelType w:val="multilevel"/>
    <w:tmpl w:val="43FC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903743"/>
    <w:multiLevelType w:val="multilevel"/>
    <w:tmpl w:val="AA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F7D8B"/>
    <w:multiLevelType w:val="multilevel"/>
    <w:tmpl w:val="22AE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AC15A2"/>
    <w:multiLevelType w:val="multilevel"/>
    <w:tmpl w:val="4510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12E18"/>
    <w:multiLevelType w:val="multilevel"/>
    <w:tmpl w:val="2B5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9539C9"/>
    <w:multiLevelType w:val="multilevel"/>
    <w:tmpl w:val="3B88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5A2C28"/>
    <w:multiLevelType w:val="multilevel"/>
    <w:tmpl w:val="721E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8F1F56"/>
    <w:multiLevelType w:val="multilevel"/>
    <w:tmpl w:val="9DA8D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591457"/>
    <w:multiLevelType w:val="multilevel"/>
    <w:tmpl w:val="FCF0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4E0FD7"/>
    <w:multiLevelType w:val="multilevel"/>
    <w:tmpl w:val="BB92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1E1FF8"/>
    <w:multiLevelType w:val="multilevel"/>
    <w:tmpl w:val="509A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4449A8"/>
    <w:multiLevelType w:val="multilevel"/>
    <w:tmpl w:val="D460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EF3E8C"/>
    <w:multiLevelType w:val="multilevel"/>
    <w:tmpl w:val="6D80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E477CA"/>
    <w:multiLevelType w:val="multilevel"/>
    <w:tmpl w:val="CB16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742582"/>
    <w:multiLevelType w:val="multilevel"/>
    <w:tmpl w:val="6C92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110CD4"/>
    <w:multiLevelType w:val="multilevel"/>
    <w:tmpl w:val="C78C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E55964"/>
    <w:multiLevelType w:val="multilevel"/>
    <w:tmpl w:val="5654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281A2B"/>
    <w:multiLevelType w:val="multilevel"/>
    <w:tmpl w:val="0EB0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DB4B73"/>
    <w:multiLevelType w:val="multilevel"/>
    <w:tmpl w:val="8FF0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1D2B02"/>
    <w:multiLevelType w:val="hybridMultilevel"/>
    <w:tmpl w:val="5A1EC248"/>
    <w:lvl w:ilvl="0" w:tplc="F190DF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A3A42E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74EF4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988F8A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4DA2F2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44ADC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BE4931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D5037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B982A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315D5A"/>
    <w:multiLevelType w:val="multilevel"/>
    <w:tmpl w:val="00C2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B6144E"/>
    <w:multiLevelType w:val="multilevel"/>
    <w:tmpl w:val="46F2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187FC0"/>
    <w:multiLevelType w:val="multilevel"/>
    <w:tmpl w:val="6986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C95CD9"/>
    <w:multiLevelType w:val="hybridMultilevel"/>
    <w:tmpl w:val="69AEC9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CF86CD1"/>
    <w:multiLevelType w:val="multilevel"/>
    <w:tmpl w:val="A792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7424CC"/>
    <w:multiLevelType w:val="multilevel"/>
    <w:tmpl w:val="D21E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D66C0C"/>
    <w:multiLevelType w:val="multilevel"/>
    <w:tmpl w:val="AFAC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7B26CF"/>
    <w:multiLevelType w:val="multilevel"/>
    <w:tmpl w:val="19C4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934293"/>
    <w:multiLevelType w:val="multilevel"/>
    <w:tmpl w:val="A38C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7D379D"/>
    <w:multiLevelType w:val="multilevel"/>
    <w:tmpl w:val="5DEE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EE0B6D"/>
    <w:multiLevelType w:val="multilevel"/>
    <w:tmpl w:val="1EBA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406EAB"/>
    <w:multiLevelType w:val="multilevel"/>
    <w:tmpl w:val="E34C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3E42CF"/>
    <w:multiLevelType w:val="multilevel"/>
    <w:tmpl w:val="8DB8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460D37"/>
    <w:multiLevelType w:val="multilevel"/>
    <w:tmpl w:val="3A98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8B5B7A"/>
    <w:multiLevelType w:val="multilevel"/>
    <w:tmpl w:val="3F48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AA4509"/>
    <w:multiLevelType w:val="multilevel"/>
    <w:tmpl w:val="4878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F66CCE"/>
    <w:multiLevelType w:val="multilevel"/>
    <w:tmpl w:val="F150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9703E3"/>
    <w:multiLevelType w:val="hybridMultilevel"/>
    <w:tmpl w:val="99C0C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9A063A8"/>
    <w:multiLevelType w:val="multilevel"/>
    <w:tmpl w:val="D14E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1F03BB"/>
    <w:multiLevelType w:val="multilevel"/>
    <w:tmpl w:val="B438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DC40B0"/>
    <w:multiLevelType w:val="multilevel"/>
    <w:tmpl w:val="A23C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FC083C"/>
    <w:multiLevelType w:val="multilevel"/>
    <w:tmpl w:val="0770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5138AE"/>
    <w:multiLevelType w:val="multilevel"/>
    <w:tmpl w:val="3302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693831"/>
    <w:multiLevelType w:val="multilevel"/>
    <w:tmpl w:val="F834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167912"/>
    <w:multiLevelType w:val="multilevel"/>
    <w:tmpl w:val="D502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3C1261"/>
    <w:multiLevelType w:val="multilevel"/>
    <w:tmpl w:val="A9AE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6370A5"/>
    <w:multiLevelType w:val="multilevel"/>
    <w:tmpl w:val="8754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C93D5B"/>
    <w:multiLevelType w:val="multilevel"/>
    <w:tmpl w:val="FE4E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186826"/>
    <w:multiLevelType w:val="multilevel"/>
    <w:tmpl w:val="B388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507729"/>
    <w:multiLevelType w:val="multilevel"/>
    <w:tmpl w:val="80EA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5A70C8"/>
    <w:multiLevelType w:val="multilevel"/>
    <w:tmpl w:val="FC4A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826E94"/>
    <w:multiLevelType w:val="multilevel"/>
    <w:tmpl w:val="EEEE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127FA3"/>
    <w:multiLevelType w:val="multilevel"/>
    <w:tmpl w:val="D4EC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B44B39"/>
    <w:multiLevelType w:val="multilevel"/>
    <w:tmpl w:val="FF7E3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69339CC"/>
    <w:multiLevelType w:val="multilevel"/>
    <w:tmpl w:val="FBD6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2770EB"/>
    <w:multiLevelType w:val="multilevel"/>
    <w:tmpl w:val="8732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F55759"/>
    <w:multiLevelType w:val="multilevel"/>
    <w:tmpl w:val="8EAC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86130A"/>
    <w:multiLevelType w:val="multilevel"/>
    <w:tmpl w:val="375C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092E87"/>
    <w:multiLevelType w:val="multilevel"/>
    <w:tmpl w:val="46BE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6A1D98"/>
    <w:multiLevelType w:val="multilevel"/>
    <w:tmpl w:val="0CF0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6A2ED7"/>
    <w:multiLevelType w:val="multilevel"/>
    <w:tmpl w:val="73DC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653CD9"/>
    <w:multiLevelType w:val="multilevel"/>
    <w:tmpl w:val="0664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4A0B9D"/>
    <w:multiLevelType w:val="multilevel"/>
    <w:tmpl w:val="4F22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4A192E"/>
    <w:multiLevelType w:val="multilevel"/>
    <w:tmpl w:val="40F8D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BB9310D"/>
    <w:multiLevelType w:val="multilevel"/>
    <w:tmpl w:val="FDEE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004483"/>
    <w:multiLevelType w:val="multilevel"/>
    <w:tmpl w:val="395E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016B3A"/>
    <w:multiLevelType w:val="multilevel"/>
    <w:tmpl w:val="E26C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267674"/>
    <w:multiLevelType w:val="multilevel"/>
    <w:tmpl w:val="059E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887170"/>
    <w:multiLevelType w:val="multilevel"/>
    <w:tmpl w:val="26BA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54162E"/>
    <w:multiLevelType w:val="multilevel"/>
    <w:tmpl w:val="2D00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DB5EC9"/>
    <w:multiLevelType w:val="multilevel"/>
    <w:tmpl w:val="3F3C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757667"/>
    <w:multiLevelType w:val="multilevel"/>
    <w:tmpl w:val="324A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EB42E2"/>
    <w:multiLevelType w:val="multilevel"/>
    <w:tmpl w:val="3FD6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204999"/>
    <w:multiLevelType w:val="multilevel"/>
    <w:tmpl w:val="6232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0152B2"/>
    <w:multiLevelType w:val="multilevel"/>
    <w:tmpl w:val="88CE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D05DE7"/>
    <w:multiLevelType w:val="multilevel"/>
    <w:tmpl w:val="43A4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F3441C"/>
    <w:multiLevelType w:val="multilevel"/>
    <w:tmpl w:val="40C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4C17C1"/>
    <w:multiLevelType w:val="multilevel"/>
    <w:tmpl w:val="1390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FF15D4"/>
    <w:multiLevelType w:val="multilevel"/>
    <w:tmpl w:val="51F2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950D8E"/>
    <w:multiLevelType w:val="multilevel"/>
    <w:tmpl w:val="86BA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9F1A80"/>
    <w:multiLevelType w:val="multilevel"/>
    <w:tmpl w:val="C580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B56A2A"/>
    <w:multiLevelType w:val="multilevel"/>
    <w:tmpl w:val="3F6A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4E6133"/>
    <w:multiLevelType w:val="multilevel"/>
    <w:tmpl w:val="5688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0F5DBC"/>
    <w:multiLevelType w:val="multilevel"/>
    <w:tmpl w:val="923C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CB61BA"/>
    <w:multiLevelType w:val="multilevel"/>
    <w:tmpl w:val="EAC2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6E363B"/>
    <w:multiLevelType w:val="multilevel"/>
    <w:tmpl w:val="858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AF7F74"/>
    <w:multiLevelType w:val="multilevel"/>
    <w:tmpl w:val="CE40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B61936"/>
    <w:multiLevelType w:val="multilevel"/>
    <w:tmpl w:val="C2F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060AED"/>
    <w:multiLevelType w:val="multilevel"/>
    <w:tmpl w:val="D29C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640950"/>
    <w:multiLevelType w:val="multilevel"/>
    <w:tmpl w:val="D28C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710415"/>
    <w:multiLevelType w:val="multilevel"/>
    <w:tmpl w:val="AF9E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9C5C90"/>
    <w:multiLevelType w:val="multilevel"/>
    <w:tmpl w:val="7D4A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00524">
    <w:abstractNumId w:val="2"/>
  </w:num>
  <w:num w:numId="2" w16cid:durableId="1763377974">
    <w:abstractNumId w:val="44"/>
  </w:num>
  <w:num w:numId="3" w16cid:durableId="1747412773">
    <w:abstractNumId w:val="84"/>
  </w:num>
  <w:num w:numId="4" w16cid:durableId="1760521970">
    <w:abstractNumId w:val="66"/>
  </w:num>
  <w:num w:numId="5" w16cid:durableId="177159636">
    <w:abstractNumId w:val="87"/>
  </w:num>
  <w:num w:numId="6" w16cid:durableId="1173572538">
    <w:abstractNumId w:val="52"/>
  </w:num>
  <w:num w:numId="7" w16cid:durableId="367530951">
    <w:abstractNumId w:val="79"/>
  </w:num>
  <w:num w:numId="8" w16cid:durableId="1869369980">
    <w:abstractNumId w:val="85"/>
  </w:num>
  <w:num w:numId="9" w16cid:durableId="39793100">
    <w:abstractNumId w:val="41"/>
  </w:num>
  <w:num w:numId="10" w16cid:durableId="966737844">
    <w:abstractNumId w:val="12"/>
  </w:num>
  <w:num w:numId="11" w16cid:durableId="1279289456">
    <w:abstractNumId w:val="13"/>
  </w:num>
  <w:num w:numId="12" w16cid:durableId="1642226081">
    <w:abstractNumId w:val="81"/>
  </w:num>
  <w:num w:numId="13" w16cid:durableId="1573004955">
    <w:abstractNumId w:val="1"/>
  </w:num>
  <w:num w:numId="14" w16cid:durableId="1961303041">
    <w:abstractNumId w:val="45"/>
  </w:num>
  <w:num w:numId="15" w16cid:durableId="1077246313">
    <w:abstractNumId w:val="48"/>
  </w:num>
  <w:num w:numId="16" w16cid:durableId="1925454230">
    <w:abstractNumId w:val="67"/>
  </w:num>
  <w:num w:numId="17" w16cid:durableId="228924748">
    <w:abstractNumId w:val="71"/>
  </w:num>
  <w:num w:numId="18" w16cid:durableId="1806966574">
    <w:abstractNumId w:val="15"/>
  </w:num>
  <w:num w:numId="19" w16cid:durableId="1520855139">
    <w:abstractNumId w:val="72"/>
  </w:num>
  <w:num w:numId="20" w16cid:durableId="1354922923">
    <w:abstractNumId w:val="90"/>
  </w:num>
  <w:num w:numId="21" w16cid:durableId="1785418273">
    <w:abstractNumId w:val="16"/>
  </w:num>
  <w:num w:numId="22" w16cid:durableId="1118912790">
    <w:abstractNumId w:val="69"/>
  </w:num>
  <w:num w:numId="23" w16cid:durableId="49883125">
    <w:abstractNumId w:val="76"/>
  </w:num>
  <w:num w:numId="24" w16cid:durableId="922296293">
    <w:abstractNumId w:val="10"/>
  </w:num>
  <w:num w:numId="25" w16cid:durableId="919172467">
    <w:abstractNumId w:val="63"/>
  </w:num>
  <w:num w:numId="26" w16cid:durableId="2021080702">
    <w:abstractNumId w:val="97"/>
  </w:num>
  <w:num w:numId="27" w16cid:durableId="716592238">
    <w:abstractNumId w:val="35"/>
  </w:num>
  <w:num w:numId="28" w16cid:durableId="592477093">
    <w:abstractNumId w:val="77"/>
  </w:num>
  <w:num w:numId="29" w16cid:durableId="1227186717">
    <w:abstractNumId w:val="55"/>
  </w:num>
  <w:num w:numId="30" w16cid:durableId="827983302">
    <w:abstractNumId w:val="38"/>
  </w:num>
  <w:num w:numId="31" w16cid:durableId="406728283">
    <w:abstractNumId w:val="31"/>
  </w:num>
  <w:num w:numId="32" w16cid:durableId="1549680444">
    <w:abstractNumId w:val="9"/>
  </w:num>
  <w:num w:numId="33" w16cid:durableId="1691906216">
    <w:abstractNumId w:val="19"/>
  </w:num>
  <w:num w:numId="34" w16cid:durableId="1508791406">
    <w:abstractNumId w:val="92"/>
  </w:num>
  <w:num w:numId="35" w16cid:durableId="1662540683">
    <w:abstractNumId w:val="39"/>
  </w:num>
  <w:num w:numId="36" w16cid:durableId="991831872">
    <w:abstractNumId w:val="47"/>
  </w:num>
  <w:num w:numId="37" w16cid:durableId="949052108">
    <w:abstractNumId w:val="8"/>
  </w:num>
  <w:num w:numId="38" w16cid:durableId="1383094492">
    <w:abstractNumId w:val="94"/>
  </w:num>
  <w:num w:numId="39" w16cid:durableId="1556087902">
    <w:abstractNumId w:val="58"/>
  </w:num>
  <w:num w:numId="40" w16cid:durableId="1664236168">
    <w:abstractNumId w:val="60"/>
  </w:num>
  <w:num w:numId="41" w16cid:durableId="229580181">
    <w:abstractNumId w:val="32"/>
  </w:num>
  <w:num w:numId="42" w16cid:durableId="679353316">
    <w:abstractNumId w:val="11"/>
  </w:num>
  <w:num w:numId="43" w16cid:durableId="623003356">
    <w:abstractNumId w:val="21"/>
  </w:num>
  <w:num w:numId="44" w16cid:durableId="1050496063">
    <w:abstractNumId w:val="24"/>
  </w:num>
  <w:num w:numId="45" w16cid:durableId="1306937098">
    <w:abstractNumId w:val="59"/>
  </w:num>
  <w:num w:numId="46" w16cid:durableId="935940138">
    <w:abstractNumId w:val="96"/>
  </w:num>
  <w:num w:numId="47" w16cid:durableId="1542286202">
    <w:abstractNumId w:val="25"/>
  </w:num>
  <w:num w:numId="48" w16cid:durableId="1606762790">
    <w:abstractNumId w:val="56"/>
  </w:num>
  <w:num w:numId="49" w16cid:durableId="1678969530">
    <w:abstractNumId w:val="7"/>
  </w:num>
  <w:num w:numId="50" w16cid:durableId="1604724647">
    <w:abstractNumId w:val="28"/>
  </w:num>
  <w:num w:numId="51" w16cid:durableId="495804011">
    <w:abstractNumId w:val="83"/>
  </w:num>
  <w:num w:numId="52" w16cid:durableId="1072893478">
    <w:abstractNumId w:val="95"/>
  </w:num>
  <w:num w:numId="53" w16cid:durableId="192811473">
    <w:abstractNumId w:val="93"/>
  </w:num>
  <w:num w:numId="54" w16cid:durableId="1456218343">
    <w:abstractNumId w:val="42"/>
  </w:num>
  <w:num w:numId="55" w16cid:durableId="855727556">
    <w:abstractNumId w:val="89"/>
  </w:num>
  <w:num w:numId="56" w16cid:durableId="1838880637">
    <w:abstractNumId w:val="61"/>
  </w:num>
  <w:num w:numId="57" w16cid:durableId="494760825">
    <w:abstractNumId w:val="74"/>
  </w:num>
  <w:num w:numId="58" w16cid:durableId="1910310529">
    <w:abstractNumId w:val="36"/>
  </w:num>
  <w:num w:numId="59" w16cid:durableId="1875772801">
    <w:abstractNumId w:val="22"/>
  </w:num>
  <w:num w:numId="60" w16cid:durableId="452528936">
    <w:abstractNumId w:val="68"/>
  </w:num>
  <w:num w:numId="61" w16cid:durableId="664285813">
    <w:abstractNumId w:val="51"/>
  </w:num>
  <w:num w:numId="62" w16cid:durableId="1574968026">
    <w:abstractNumId w:val="86"/>
  </w:num>
  <w:num w:numId="63" w16cid:durableId="1600480380">
    <w:abstractNumId w:val="62"/>
  </w:num>
  <w:num w:numId="64" w16cid:durableId="1280338715">
    <w:abstractNumId w:val="34"/>
  </w:num>
  <w:num w:numId="65" w16cid:durableId="1220360181">
    <w:abstractNumId w:val="50"/>
  </w:num>
  <w:num w:numId="66" w16cid:durableId="728726120">
    <w:abstractNumId w:val="91"/>
  </w:num>
  <w:num w:numId="67" w16cid:durableId="659500726">
    <w:abstractNumId w:val="54"/>
  </w:num>
  <w:num w:numId="68" w16cid:durableId="1709791441">
    <w:abstractNumId w:val="57"/>
  </w:num>
  <w:num w:numId="69" w16cid:durableId="1984969855">
    <w:abstractNumId w:val="5"/>
  </w:num>
  <w:num w:numId="70" w16cid:durableId="1205479145">
    <w:abstractNumId w:val="73"/>
  </w:num>
  <w:num w:numId="71" w16cid:durableId="245529948">
    <w:abstractNumId w:val="70"/>
  </w:num>
  <w:num w:numId="72" w16cid:durableId="1814102928">
    <w:abstractNumId w:val="26"/>
  </w:num>
  <w:num w:numId="73" w16cid:durableId="1257708994">
    <w:abstractNumId w:val="78"/>
  </w:num>
  <w:num w:numId="74" w16cid:durableId="1061755669">
    <w:abstractNumId w:val="65"/>
  </w:num>
  <w:num w:numId="75" w16cid:durableId="711463053">
    <w:abstractNumId w:val="0"/>
  </w:num>
  <w:num w:numId="76" w16cid:durableId="1644195199">
    <w:abstractNumId w:val="23"/>
  </w:num>
  <w:num w:numId="77" w16cid:durableId="2037922530">
    <w:abstractNumId w:val="33"/>
  </w:num>
  <w:num w:numId="78" w16cid:durableId="640380064">
    <w:abstractNumId w:val="40"/>
  </w:num>
  <w:num w:numId="79" w16cid:durableId="1805196613">
    <w:abstractNumId w:val="17"/>
  </w:num>
  <w:num w:numId="80" w16cid:durableId="1464421753">
    <w:abstractNumId w:val="6"/>
  </w:num>
  <w:num w:numId="81" w16cid:durableId="1498956668">
    <w:abstractNumId w:val="75"/>
  </w:num>
  <w:num w:numId="82" w16cid:durableId="1410466026">
    <w:abstractNumId w:val="46"/>
  </w:num>
  <w:num w:numId="83" w16cid:durableId="2082408675">
    <w:abstractNumId w:val="30"/>
  </w:num>
  <w:num w:numId="84" w16cid:durableId="1572082733">
    <w:abstractNumId w:val="14"/>
  </w:num>
  <w:num w:numId="85" w16cid:durableId="990064472">
    <w:abstractNumId w:val="3"/>
  </w:num>
  <w:num w:numId="86" w16cid:durableId="1752845978">
    <w:abstractNumId w:val="43"/>
  </w:num>
  <w:num w:numId="87" w16cid:durableId="1644652421">
    <w:abstractNumId w:val="29"/>
  </w:num>
  <w:num w:numId="88" w16cid:durableId="2002585157">
    <w:abstractNumId w:val="27"/>
  </w:num>
  <w:num w:numId="89" w16cid:durableId="654530258">
    <w:abstractNumId w:val="49"/>
  </w:num>
  <w:num w:numId="90" w16cid:durableId="528613586">
    <w:abstractNumId w:val="88"/>
  </w:num>
  <w:num w:numId="91" w16cid:durableId="2124495609">
    <w:abstractNumId w:val="37"/>
  </w:num>
  <w:num w:numId="92" w16cid:durableId="893001450">
    <w:abstractNumId w:val="18"/>
  </w:num>
  <w:num w:numId="93" w16cid:durableId="1950580129">
    <w:abstractNumId w:val="20"/>
  </w:num>
  <w:num w:numId="94" w16cid:durableId="1565485845">
    <w:abstractNumId w:val="82"/>
  </w:num>
  <w:num w:numId="95" w16cid:durableId="298655871">
    <w:abstractNumId w:val="64"/>
  </w:num>
  <w:num w:numId="96" w16cid:durableId="1800492639">
    <w:abstractNumId w:val="80"/>
  </w:num>
  <w:num w:numId="97" w16cid:durableId="2100904739">
    <w:abstractNumId w:val="53"/>
  </w:num>
  <w:num w:numId="98" w16cid:durableId="12046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B22"/>
    <w:rsid w:val="000A4DE8"/>
    <w:rsid w:val="00120CE6"/>
    <w:rsid w:val="00121923"/>
    <w:rsid w:val="0018136E"/>
    <w:rsid w:val="00203586"/>
    <w:rsid w:val="0027406C"/>
    <w:rsid w:val="003C71A0"/>
    <w:rsid w:val="00412300"/>
    <w:rsid w:val="005232CE"/>
    <w:rsid w:val="005426DC"/>
    <w:rsid w:val="00582F84"/>
    <w:rsid w:val="00683A72"/>
    <w:rsid w:val="006B4F20"/>
    <w:rsid w:val="00700224"/>
    <w:rsid w:val="00745FBE"/>
    <w:rsid w:val="00785B22"/>
    <w:rsid w:val="00941C3F"/>
    <w:rsid w:val="0095012E"/>
    <w:rsid w:val="009C157A"/>
    <w:rsid w:val="00A31EDE"/>
    <w:rsid w:val="00A370E5"/>
    <w:rsid w:val="00B448D2"/>
    <w:rsid w:val="00C63276"/>
    <w:rsid w:val="00ED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6A82B"/>
  <w15:chartTrackingRefBased/>
  <w15:docId w15:val="{1618AC8A-C8A8-6249-899C-9A2F3AEBF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5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85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85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85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5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B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5B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5B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5B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5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85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85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785B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5B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5B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5B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5B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5B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5B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5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5B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5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5B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5B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5B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5B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5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5B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85B22"/>
    <w:rPr>
      <w:b/>
      <w:bCs/>
      <w:smallCaps/>
      <w:color w:val="2F5496" w:themeColor="accent1" w:themeShade="BF"/>
      <w:spacing w:val="5"/>
    </w:rPr>
  </w:style>
  <w:style w:type="character" w:customStyle="1" w:styleId="qwen-markdown-text">
    <w:name w:val="qwen-markdown-text"/>
    <w:basedOn w:val="a0"/>
    <w:rsid w:val="00785B22"/>
  </w:style>
  <w:style w:type="paragraph" w:customStyle="1" w:styleId="qwen-markdown-paragraph">
    <w:name w:val="qwen-markdown-paragraph"/>
    <w:basedOn w:val="a"/>
    <w:rsid w:val="00785B2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41</Pages>
  <Words>7806</Words>
  <Characters>44497</Characters>
  <Application>Microsoft Office Word</Application>
  <DocSecurity>0</DocSecurity>
  <Lines>370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Halubitski</dc:creator>
  <cp:keywords/>
  <dc:description/>
  <cp:lastModifiedBy>Andrei Halubitski</cp:lastModifiedBy>
  <cp:revision>3</cp:revision>
  <cp:lastPrinted>2025-12-10T09:05:00Z</cp:lastPrinted>
  <dcterms:created xsi:type="dcterms:W3CDTF">2025-12-05T07:50:00Z</dcterms:created>
  <dcterms:modified xsi:type="dcterms:W3CDTF">2025-12-10T09:19:00Z</dcterms:modified>
</cp:coreProperties>
</file>