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6AA31" w14:textId="33DC001F" w:rsidR="00556935" w:rsidRPr="00556935" w:rsidRDefault="00556935" w:rsidP="00556935">
      <w:pPr>
        <w:spacing w:after="4622" w:line="240" w:lineRule="auto"/>
        <w:ind w:right="-1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UNIVERSIDADE VILA VELHA</w:t>
      </w:r>
      <w:r w:rsidR="003827F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bookmarkStart w:id="0" w:name="_Hlk161216176"/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CIÊNCIA DA COMPUTAÇÃO</w:t>
      </w: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ANDREI ALVES FRACALOSSI</w:t>
      </w:r>
      <w:r w:rsidR="00084CA4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BERNARDO SARMENTO</w:t>
      </w:r>
      <w:r w:rsidR="00084CA4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GIOVANNI MILAN CÂMARA PINTO</w:t>
      </w:r>
      <w:r w:rsidR="00084CA4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PEDRO HENRIQUE SANTOS DOS REIS</w:t>
      </w:r>
      <w:bookmarkEnd w:id="0"/>
    </w:p>
    <w:p w14:paraId="4FEEAD26" w14:textId="5B324839" w:rsidR="00556935" w:rsidRDefault="004D6A85" w:rsidP="00084CA4">
      <w:pPr>
        <w:spacing w:after="6360" w:line="240" w:lineRule="auto"/>
        <w:ind w:right="-1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" w:name="_Hlk160983778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TRATO INFORMAL</w:t>
      </w:r>
    </w:p>
    <w:bookmarkEnd w:id="1"/>
    <w:p w14:paraId="72FF0F79" w14:textId="5DA758EF" w:rsidR="00084CA4" w:rsidRDefault="00556935" w:rsidP="00556935">
      <w:pPr>
        <w:spacing w:after="110" w:line="240" w:lineRule="auto"/>
        <w:ind w:right="-1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VILA VELHA </w:t>
      </w:r>
      <w:r w:rsidR="00084CA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–</w:t>
      </w: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ES</w:t>
      </w:r>
    </w:p>
    <w:p w14:paraId="3E7CC8C8" w14:textId="300F528E" w:rsidR="00556935" w:rsidRPr="00556935" w:rsidRDefault="00556935" w:rsidP="00556935">
      <w:pPr>
        <w:spacing w:after="110" w:line="240" w:lineRule="auto"/>
        <w:ind w:right="-1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202</w:t>
      </w:r>
      <w:r w:rsidR="00A9728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</w:p>
    <w:p w14:paraId="75FC5003" w14:textId="15B3ECDA" w:rsidR="00556935" w:rsidRDefault="00084CA4" w:rsidP="00084CA4">
      <w:pPr>
        <w:spacing w:after="4622" w:line="240" w:lineRule="auto"/>
        <w:ind w:right="-1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UNIVERSIDADE VILA VELHA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CIÊNCIA DA COMPUTAÇÃO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ANDREI ALVES FRACALOSSI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BERNARDO SARMENTO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GIOVANNI MILAN CÂMARA PINTO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PEDRO HENRIQUE SANTOS DOS REIS</w:t>
      </w:r>
    </w:p>
    <w:p w14:paraId="07AF8AAC" w14:textId="45B02B73" w:rsidR="00556935" w:rsidRPr="00556935" w:rsidRDefault="004D6A85" w:rsidP="00084CA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TRATO INFORMAL</w:t>
      </w:r>
    </w:p>
    <w:p w14:paraId="027BB618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AC5747F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B03E088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8CE209E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A608665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C2C0EF2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A3427B4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E916F9F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467A5B3" w14:textId="1DE3FDEF" w:rsidR="00556935" w:rsidRPr="00556935" w:rsidRDefault="00556935" w:rsidP="005569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Projeto de pesquisa apresentado à</w:t>
      </w:r>
    </w:p>
    <w:p w14:paraId="474CAD3A" w14:textId="77777777" w:rsidR="00556935" w:rsidRPr="00556935" w:rsidRDefault="00556935" w:rsidP="005569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Universidade Vila Velha</w:t>
      </w:r>
      <w:r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como parte integrante</w:t>
      </w:r>
    </w:p>
    <w:p w14:paraId="639E64CE" w14:textId="049AE3BF" w:rsidR="00556935" w:rsidRPr="00556935" w:rsidRDefault="008E231B" w:rsidP="005569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</w:t>
      </w:r>
      <w:r w:rsidR="00556935"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conjunto de tarefas avaliativas da disciplina</w:t>
      </w:r>
    </w:p>
    <w:p w14:paraId="4E8E31C4" w14:textId="77777777" w:rsidR="00556935" w:rsidRPr="00556935" w:rsidRDefault="00556935" w:rsidP="00556935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Trabalho de Conclusão de Curso.</w:t>
      </w:r>
    </w:p>
    <w:p w14:paraId="4017FA81" w14:textId="77777777" w:rsidR="00556935" w:rsidRPr="00556935" w:rsidRDefault="00556935" w:rsidP="005569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2F1F995" w14:textId="40E327F2" w:rsidR="00556935" w:rsidRPr="00556935" w:rsidRDefault="00556935" w:rsidP="005569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VILA VELHA - ES</w:t>
      </w:r>
    </w:p>
    <w:p w14:paraId="4800B759" w14:textId="3CD01640" w:rsidR="00556935" w:rsidRPr="00556935" w:rsidRDefault="00556935" w:rsidP="005569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202</w:t>
      </w:r>
      <w:r w:rsidR="00A9728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</w:p>
    <w:p w14:paraId="332C32B0" w14:textId="77777777" w:rsidR="00084CA4" w:rsidRDefault="00084CA4">
      <w:pPr>
        <w:pStyle w:val="Sumrio1"/>
        <w:tabs>
          <w:tab w:val="right" w:leader="dot" w:pos="8494"/>
        </w:tabs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B7D59FE" w14:textId="77777777" w:rsidR="008B6E21" w:rsidRDefault="008B6E21">
      <w:pPr>
        <w:pStyle w:val="Sumrio1"/>
        <w:tabs>
          <w:tab w:val="right" w:leader="dot" w:pos="8494"/>
        </w:tabs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0F63505E" w14:textId="3292240A" w:rsidR="00C2620D" w:rsidRDefault="00C2620D">
      <w:pPr>
        <w:pStyle w:val="Sumrio1"/>
        <w:tabs>
          <w:tab w:val="right" w:leader="dot" w:pos="8494"/>
        </w:tabs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SUMÁRIO</w:t>
      </w:r>
    </w:p>
    <w:p w14:paraId="221988E9" w14:textId="77777777" w:rsidR="00CF4D08" w:rsidRPr="00CF4D08" w:rsidRDefault="00CF4D08" w:rsidP="00CF4D08">
      <w:pPr>
        <w:rPr>
          <w:lang w:eastAsia="pt-BR"/>
        </w:rPr>
      </w:pPr>
    </w:p>
    <w:p w14:paraId="59E8A1E4" w14:textId="21B865E4" w:rsidR="0065656E" w:rsidRDefault="00C2620D">
      <w:pPr>
        <w:pStyle w:val="Sumrio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fldChar w:fldCharType="begin"/>
      </w: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instrText xml:space="preserve"> TOC \o "1-5" \h \z \u </w:instrText>
      </w: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fldChar w:fldCharType="separate"/>
      </w:r>
      <w:hyperlink w:anchor="_Toc160983918" w:history="1">
        <w:r w:rsidR="0065656E" w:rsidRPr="00F6296D">
          <w:rPr>
            <w:rStyle w:val="Hyperlink"/>
            <w:noProof/>
          </w:rPr>
          <w:t>1. INTRODUÇÃO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_Toc160983918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4</w:t>
        </w:r>
        <w:r w:rsidR="0065656E">
          <w:rPr>
            <w:noProof/>
            <w:webHidden/>
          </w:rPr>
          <w:fldChar w:fldCharType="end"/>
        </w:r>
      </w:hyperlink>
    </w:p>
    <w:p w14:paraId="4C9783EA" w14:textId="28103760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19" w:history="1">
        <w:r w:rsidR="0065656E" w:rsidRPr="00F6296D">
          <w:rPr>
            <w:rStyle w:val="Hyperlink"/>
            <w:noProof/>
          </w:rPr>
          <w:t>1.1 OBJETIVO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_Toc160983919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4</w:t>
        </w:r>
        <w:r w:rsidR="0065656E">
          <w:rPr>
            <w:noProof/>
            <w:webHidden/>
          </w:rPr>
          <w:fldChar w:fldCharType="end"/>
        </w:r>
      </w:hyperlink>
    </w:p>
    <w:p w14:paraId="6BAC8AE9" w14:textId="299C8ABF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0" w:history="1">
        <w:r w:rsidR="0065656E" w:rsidRPr="00F6296D">
          <w:rPr>
            <w:rStyle w:val="Hyperlink"/>
            <w:noProof/>
          </w:rPr>
          <w:t>1.2 JUSTIFICATIVA (ONU)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_Toc160983920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4</w:t>
        </w:r>
        <w:r w:rsidR="0065656E">
          <w:rPr>
            <w:noProof/>
            <w:webHidden/>
          </w:rPr>
          <w:fldChar w:fldCharType="end"/>
        </w:r>
      </w:hyperlink>
    </w:p>
    <w:p w14:paraId="555A03DB" w14:textId="6803CB4C" w:rsidR="0065656E" w:rsidRDefault="00000000">
      <w:pPr>
        <w:pStyle w:val="Sumrio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1" w:history="1">
        <w:r w:rsidR="0065656E" w:rsidRPr="00F6296D">
          <w:rPr>
            <w:rStyle w:val="Hyperlink"/>
            <w:noProof/>
          </w:rPr>
          <w:t>2 MINI MUNDO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_Toc160983921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7952C218" w14:textId="706D579A" w:rsidR="0065656E" w:rsidRDefault="00000000">
      <w:pPr>
        <w:pStyle w:val="Sumrio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2" w:history="1">
        <w:r w:rsidR="0065656E" w:rsidRPr="00F6296D">
          <w:rPr>
            <w:rStyle w:val="Hyperlink"/>
            <w:noProof/>
          </w:rPr>
          <w:t>3 REQUISITOS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_Toc160983922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76ED153E" w14:textId="348A5F0B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3" w:history="1">
        <w:r w:rsidR="0065656E" w:rsidRPr="00F6296D">
          <w:rPr>
            <w:rStyle w:val="Hyperlink"/>
            <w:noProof/>
          </w:rPr>
          <w:t>3.1 LEVANTAMENTO DE RESQUISITOS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_Toc160983923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0054D58D" w14:textId="08465536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4" w:history="1">
        <w:r w:rsidR="0065656E" w:rsidRPr="00F6296D">
          <w:rPr>
            <w:rStyle w:val="Hyperlink"/>
            <w:noProof/>
          </w:rPr>
          <w:t>3.2. REQUISITOS FUNCIONAIS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_Toc160983924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51913699" w14:textId="3474E03C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5" w:history="1">
        <w:r w:rsidR="0065656E" w:rsidRPr="00F6296D">
          <w:rPr>
            <w:rStyle w:val="Hyperlink"/>
            <w:noProof/>
          </w:rPr>
          <w:t>3.3. REQUISITOS NÃO FUNCIONAIS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_Toc160983925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4AE86426" w14:textId="72CFE460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6" w:history="1">
        <w:r w:rsidR="0065656E" w:rsidRPr="00F6296D">
          <w:rPr>
            <w:rStyle w:val="Hyperlink"/>
            <w:noProof/>
          </w:rPr>
          <w:t>3.4. REGRAS DE NEGÓCIO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_Toc160983926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5056E27E" w14:textId="46BD7679" w:rsidR="0065656E" w:rsidRDefault="00000000">
      <w:pPr>
        <w:pStyle w:val="Sumrio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7" w:history="1">
        <w:r w:rsidR="0065656E" w:rsidRPr="00F6296D">
          <w:rPr>
            <w:rStyle w:val="Hyperlink"/>
            <w:noProof/>
          </w:rPr>
          <w:t>4 CASOS DE USO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_Toc160983927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303BC9B3" w14:textId="62BE0051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8" w:history="1">
        <w:r w:rsidR="0065656E" w:rsidRPr="00F6296D">
          <w:rPr>
            <w:rStyle w:val="Hyperlink"/>
            <w:noProof/>
          </w:rPr>
          <w:t>4.1 DESCRIÇÃO DOS ATORES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_Toc160983928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00B5AE46" w14:textId="04A9DCCF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9" w:history="1">
        <w:r w:rsidR="0065656E" w:rsidRPr="00F6296D">
          <w:rPr>
            <w:rStyle w:val="Hyperlink"/>
            <w:noProof/>
          </w:rPr>
          <w:t>4.2 DIAGRAMA DE CASOS DE USO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_Toc160983929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54EB6987" w14:textId="7C79C985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30" w:history="1">
        <w:r w:rsidR="0065656E" w:rsidRPr="00F6296D">
          <w:rPr>
            <w:rStyle w:val="Hyperlink"/>
            <w:noProof/>
          </w:rPr>
          <w:t>4.3 DESCRIÇÃO DE CASOS DE USO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_Toc160983930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427C142E" w14:textId="663C3F6D" w:rsidR="00A24A0F" w:rsidRDefault="00C2620D" w:rsidP="00BB6B5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fldChar w:fldCharType="end"/>
      </w:r>
    </w:p>
    <w:p w14:paraId="5FA33453" w14:textId="6E626376" w:rsidR="002E7B93" w:rsidRDefault="00A24A0F" w:rsidP="00D674CC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14:paraId="16553FDD" w14:textId="766018C5" w:rsidR="002E7B93" w:rsidRPr="00BB6B55" w:rsidRDefault="002E7B93" w:rsidP="00A24A0F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sectPr w:rsidR="002E7B93" w:rsidRPr="00BB6B55" w:rsidSect="00A03535">
          <w:headerReference w:type="default" r:id="rId11"/>
          <w:head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C5DD2FD" w14:textId="62E067BC" w:rsidR="00556935" w:rsidRPr="00BB6B55" w:rsidRDefault="00556935" w:rsidP="00BB6B55">
      <w:pPr>
        <w:pStyle w:val="Ttulo1"/>
      </w:pPr>
      <w:bookmarkStart w:id="2" w:name="_Toc107249774"/>
      <w:bookmarkStart w:id="3" w:name="_Toc160983918"/>
      <w:r w:rsidRPr="00BB6B55">
        <w:lastRenderedPageBreak/>
        <w:t>1. INTRODUÇÃO</w:t>
      </w:r>
      <w:bookmarkEnd w:id="2"/>
      <w:bookmarkEnd w:id="3"/>
    </w:p>
    <w:p w14:paraId="272047E5" w14:textId="77777777" w:rsidR="000D247D" w:rsidRPr="005122FB" w:rsidRDefault="000D247D" w:rsidP="006372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61AEAA97" w14:textId="4A66D1D2" w:rsidR="00AA6874" w:rsidRDefault="00F76B7E" w:rsidP="00AA6874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bookmarkStart w:id="4" w:name="_Toc107249776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IBGE apontou que, no final de 2023, aproximadamente 39 milhões de brasileiros estavam trabalhando informalmente, o que indica uma taxa elevada</w:t>
      </w:r>
      <w:r w:rsidR="00AE6DF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e, consequentemente, trazendo</w:t>
      </w:r>
      <w:r w:rsidR="009B5FD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problemas relacionados a ausência de contratos e garantias de pagamento ao trabalhador, que muitas vezes não possui outra escolha.</w:t>
      </w:r>
    </w:p>
    <w:p w14:paraId="2A4B7A39" w14:textId="27A903F7" w:rsidR="009B5FD3" w:rsidRPr="00AE6DF8" w:rsidRDefault="009B5FD3" w:rsidP="00FA1BD8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Portanto, após presenciar casos de golpe e imbróglios judiciais que se estendem por longos anos, decidimos formular um projeto que sirva de auxílio para o trabalhador informal e evite esse tipo de situação.</w:t>
      </w:r>
    </w:p>
    <w:p w14:paraId="690C2302" w14:textId="77777777" w:rsidR="00C605B9" w:rsidRPr="00725CF0" w:rsidRDefault="00C605B9" w:rsidP="00C605B9">
      <w:pPr>
        <w:spacing w:after="5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35FC383" w14:textId="53385FC5" w:rsidR="000D247D" w:rsidRPr="00BB6B55" w:rsidRDefault="00556935" w:rsidP="00BB6B55">
      <w:pPr>
        <w:pStyle w:val="Ttulo2"/>
      </w:pPr>
      <w:bookmarkStart w:id="5" w:name="_Toc160983919"/>
      <w:r w:rsidRPr="00BB6B55">
        <w:t>1.</w:t>
      </w:r>
      <w:r w:rsidR="00C605B9">
        <w:t>1</w:t>
      </w:r>
      <w:r w:rsidRPr="00BB6B55">
        <w:t xml:space="preserve"> </w:t>
      </w:r>
      <w:bookmarkEnd w:id="4"/>
      <w:r w:rsidR="00C605B9">
        <w:t>OBJETIVO</w:t>
      </w:r>
      <w:bookmarkEnd w:id="5"/>
    </w:p>
    <w:p w14:paraId="32B2BCAC" w14:textId="77777777" w:rsidR="005122FB" w:rsidRPr="005122FB" w:rsidRDefault="005122FB" w:rsidP="005122FB">
      <w:pPr>
        <w:spacing w:after="0" w:line="240" w:lineRule="auto"/>
        <w:ind w:left="-5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E524FA0" w14:textId="25EF63A1" w:rsidR="009B5FD3" w:rsidRDefault="009B5FD3" w:rsidP="009B5FD3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bookmarkStart w:id="6" w:name="_Toc107249777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presente trabalho tem como foco o desenvolvimento de um sistema de software para auxiliar o trabalhador informal a conseguir 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manter alguns benefícios que a informalidade </w:t>
      </w:r>
      <w:r w:rsidR="003E168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traz,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mas junto de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garantias que por muitas vezes não lhe são oferecidas.</w:t>
      </w:r>
    </w:p>
    <w:p w14:paraId="6C571254" w14:textId="40CD16FC" w:rsidR="002924E6" w:rsidRDefault="002924E6" w:rsidP="009B5FD3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 isso, os trabalhadores informais cons</w:t>
      </w:r>
      <w:r w:rsidR="00F76B7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eguirão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formalizar contratos 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facilmente, auxiliado de inserções de dados automáticas que dinamizarão o processo.</w:t>
      </w:r>
    </w:p>
    <w:p w14:paraId="3CD6825C" w14:textId="4148A79E" w:rsidR="00725CF0" w:rsidRPr="007A77D6" w:rsidRDefault="00725CF0" w:rsidP="007A77D6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6B14E89" w14:textId="10DF0BD2" w:rsidR="00556935" w:rsidRPr="00BB6B55" w:rsidRDefault="00556935" w:rsidP="00BB6B55">
      <w:pPr>
        <w:pStyle w:val="Ttulo2"/>
      </w:pPr>
      <w:bookmarkStart w:id="7" w:name="_Toc160983920"/>
      <w:r w:rsidRPr="00BB6B55">
        <w:t>1.</w:t>
      </w:r>
      <w:r w:rsidR="00C605B9">
        <w:t>2</w:t>
      </w:r>
      <w:r w:rsidRPr="00BB6B55">
        <w:t xml:space="preserve"> </w:t>
      </w:r>
      <w:bookmarkEnd w:id="6"/>
      <w:r w:rsidR="00C605B9">
        <w:t>JUSTIFICATIVA</w:t>
      </w:r>
      <w:r w:rsidR="00FA1BD8">
        <w:t xml:space="preserve"> (ONU)</w:t>
      </w:r>
      <w:bookmarkEnd w:id="7"/>
    </w:p>
    <w:p w14:paraId="4196CCCC" w14:textId="77777777" w:rsidR="000D247D" w:rsidRDefault="000D247D" w:rsidP="005122F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C68EE0B" w14:textId="64DC3B97" w:rsidR="00151B58" w:rsidRPr="00151B58" w:rsidRDefault="00151B58" w:rsidP="00FA1BD8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 a construção da ideia proposta, fraudes seriam evitadas em acordos trabalhistas informais. Com uma confiabilidade maior em acordos entre partes. De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sse modo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caso uma das partes não cumprisse com sua parte do acordo, a outra terá comprovação da existência do contrato e uma resolução judicial será facilitada.</w:t>
      </w:r>
    </w:p>
    <w:p w14:paraId="2B1EA182" w14:textId="57D543B7" w:rsidR="00556935" w:rsidRDefault="00556935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A66740A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9D7DC53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A80A0CA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EC68006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B561A11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A44B185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1D36707" w14:textId="4FB5001B" w:rsidR="00556935" w:rsidRPr="00556935" w:rsidRDefault="00556935" w:rsidP="00BB6B55">
      <w:pPr>
        <w:pStyle w:val="Ttulo1"/>
      </w:pPr>
      <w:bookmarkStart w:id="8" w:name="_Toc107249780"/>
      <w:bookmarkStart w:id="9" w:name="_Toc160983921"/>
      <w:r w:rsidRPr="00556935">
        <w:lastRenderedPageBreak/>
        <w:t xml:space="preserve">2 </w:t>
      </w:r>
      <w:bookmarkEnd w:id="8"/>
      <w:r w:rsidR="00C605B9">
        <w:t>MINI MUNDO</w:t>
      </w:r>
      <w:bookmarkEnd w:id="9"/>
    </w:p>
    <w:p w14:paraId="41DF0AD8" w14:textId="77777777" w:rsidR="00040508" w:rsidRDefault="00040508" w:rsidP="005122FB">
      <w:pPr>
        <w:spacing w:after="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6F36671" w14:textId="710D50CB" w:rsid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É necessário saber a data e hora da firmação dos contratos;</w:t>
      </w:r>
    </w:p>
    <w:p w14:paraId="30ADE9DC" w14:textId="0FCC0056" w:rsid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Do usuário, é necessário saber seu nome, CPF/CNPJ,</w:t>
      </w:r>
      <w:r w:rsidR="00F76B7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avaliação (ruim, médio, bom, excelente),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conta bancária e uma foto de documento comprovando existência;</w:t>
      </w:r>
    </w:p>
    <w:p w14:paraId="7C3C1329" w14:textId="4D9D908B" w:rsidR="00E40861" w:rsidRP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 usuário pode ser pessoa física ou pessoa jurídica;</w:t>
      </w:r>
    </w:p>
    <w:p w14:paraId="32CA0272" w14:textId="4531B727" w:rsid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Os contratos podem ser de prestação de serviço ou formais;</w:t>
      </w:r>
    </w:p>
    <w:p w14:paraId="45FD7334" w14:textId="434CF869" w:rsid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 contrato pode estar associado a duas partes, mas as duas partes podem estar associadas a vários contratos;</w:t>
      </w:r>
    </w:p>
    <w:p w14:paraId="3E441A49" w14:textId="1C109BEE" w:rsidR="00E40861" w:rsidRDefault="00E40861" w:rsidP="00E40861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Quando um contrato é firmado ele vai para o histórico de ambas as partes</w:t>
      </w:r>
      <w:r w:rsidR="00F76B7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14:paraId="6AC2B49F" w14:textId="7A39D89D" w:rsidR="00F76B7E" w:rsidRDefault="00F76B7E" w:rsidP="00E40861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 histórico está associado a um usuário e contém vários contratos;</w:t>
      </w:r>
    </w:p>
    <w:p w14:paraId="287F56B2" w14:textId="77777777" w:rsidR="00C605B9" w:rsidRPr="00BB6B55" w:rsidRDefault="00C605B9" w:rsidP="007A77D6">
      <w:pPr>
        <w:spacing w:after="5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82B5729" w14:textId="598FA654" w:rsidR="003B6EE4" w:rsidRDefault="00C605B9" w:rsidP="00CD0C03">
      <w:pPr>
        <w:pStyle w:val="Ttulo1"/>
        <w:spacing w:after="240"/>
      </w:pPr>
      <w:bookmarkStart w:id="10" w:name="_Toc160983922"/>
      <w:r>
        <w:t>3</w:t>
      </w:r>
      <w:r w:rsidR="003B6EE4">
        <w:t xml:space="preserve"> </w:t>
      </w:r>
      <w:r>
        <w:t>REQUISITOS</w:t>
      </w:r>
      <w:bookmarkEnd w:id="10"/>
    </w:p>
    <w:p w14:paraId="598A45A6" w14:textId="127FA33C" w:rsidR="00584AE6" w:rsidRDefault="00C605B9" w:rsidP="00323033">
      <w:pPr>
        <w:pStyle w:val="Ttulo2"/>
        <w:spacing w:after="240"/>
      </w:pPr>
      <w:bookmarkStart w:id="11" w:name="_Toc160983923"/>
      <w:r>
        <w:t>3</w:t>
      </w:r>
      <w:r w:rsidR="003B6EE4">
        <w:t xml:space="preserve">.1 </w:t>
      </w:r>
      <w:r>
        <w:t>LEVANTAMENTO DE REQUISITOS</w:t>
      </w:r>
      <w:bookmarkEnd w:id="11"/>
      <w:r>
        <w:t xml:space="preserve"> </w:t>
      </w:r>
    </w:p>
    <w:p w14:paraId="3EB48CAA" w14:textId="6FFD869E" w:rsidR="003B6EE4" w:rsidRPr="004D6A85" w:rsidRDefault="004D6A85" w:rsidP="00323033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principal estratégia utilizada para o levantamento de requisitos é a entrevista com profissionais de direito e advogados de modo a entender sobre o que envolve o contrato. Além disso, a equipe também promoveu brainstormings para definir os aspectos relativos ao funcionamento da aplicação. Por fim, questionários foram apresentados a potenciais usuários para definir quais funcionalidades são esperadas desse aplicativo.</w:t>
      </w:r>
    </w:p>
    <w:p w14:paraId="67F8D932" w14:textId="4D6860A8" w:rsidR="00E1296C" w:rsidRDefault="00C605B9" w:rsidP="00E1296C">
      <w:pPr>
        <w:pStyle w:val="Ttulo2"/>
      </w:pPr>
      <w:bookmarkStart w:id="12" w:name="_Toc160983924"/>
      <w:r>
        <w:t>3</w:t>
      </w:r>
      <w:r w:rsidR="004719E7">
        <w:t>.</w:t>
      </w:r>
      <w:r>
        <w:t>2</w:t>
      </w:r>
      <w:r w:rsidR="004719E7">
        <w:t>.</w:t>
      </w:r>
      <w:r>
        <w:t xml:space="preserve"> REQUISITOS FUNCIONAIS</w:t>
      </w:r>
      <w:bookmarkEnd w:id="12"/>
    </w:p>
    <w:p w14:paraId="15B40269" w14:textId="77777777" w:rsidR="00E1296C" w:rsidRDefault="00E1296C" w:rsidP="00E1296C">
      <w:pPr>
        <w:pStyle w:val="Ttulo2"/>
      </w:pPr>
    </w:p>
    <w:p w14:paraId="66F37588" w14:textId="2D52116D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Fechar contratos;</w:t>
      </w:r>
    </w:p>
    <w:p w14:paraId="2266809D" w14:textId="7C1329AB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Ver contratos vigentes;</w:t>
      </w:r>
    </w:p>
    <w:p w14:paraId="59152B36" w14:textId="0EE6D511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Criar contratos;</w:t>
      </w:r>
    </w:p>
    <w:p w14:paraId="3F92F54B" w14:textId="0F49F297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Ver o histórico de contratos;</w:t>
      </w:r>
    </w:p>
    <w:p w14:paraId="6787C3DE" w14:textId="798F97BA" w:rsidR="004D6A85" w:rsidRDefault="004D6A85" w:rsidP="004D6A85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Pedir auxílio jurídico;</w:t>
      </w:r>
    </w:p>
    <w:p w14:paraId="28051882" w14:textId="4C3B00F2" w:rsidR="00E40861" w:rsidRPr="004D6A85" w:rsidRDefault="00E40861" w:rsidP="004D6A85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Conectar a conta bancária;</w:t>
      </w:r>
    </w:p>
    <w:p w14:paraId="05F2898C" w14:textId="77777777" w:rsidR="00E1296C" w:rsidRDefault="00E1296C" w:rsidP="00C605B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7BDFF98" w14:textId="6C10D7C3" w:rsidR="00C605B9" w:rsidRDefault="00C605B9" w:rsidP="00E1296C">
      <w:pPr>
        <w:pStyle w:val="Ttulo2"/>
      </w:pPr>
      <w:bookmarkStart w:id="13" w:name="_Toc160983925"/>
      <w:r>
        <w:t>3.</w:t>
      </w:r>
      <w:r w:rsidRPr="00E1296C">
        <w:rPr>
          <w:rStyle w:val="Ttulo2Char"/>
        </w:rPr>
        <w:t>3</w:t>
      </w:r>
      <w:r>
        <w:t>. REQUISITOS NÃO FUNCIONAIS</w:t>
      </w:r>
      <w:bookmarkEnd w:id="13"/>
    </w:p>
    <w:p w14:paraId="42D27BA7" w14:textId="77777777" w:rsidR="00E1296C" w:rsidRDefault="00E1296C" w:rsidP="00E1296C">
      <w:pPr>
        <w:pStyle w:val="Ttulo2"/>
      </w:pPr>
    </w:p>
    <w:p w14:paraId="46F61A92" w14:textId="6FF2F80A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Tempo de carregamento da aplicação menor que 10 segundos;</w:t>
      </w:r>
    </w:p>
    <w:p w14:paraId="607074CE" w14:textId="1EC8356B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Estar no ar 99% do tempo;</w:t>
      </w:r>
    </w:p>
    <w:p w14:paraId="3FBEFA3E" w14:textId="49743B67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Manter contratos criptografados e protegidos;</w:t>
      </w:r>
    </w:p>
    <w:p w14:paraId="76C208D3" w14:textId="1937875A" w:rsidR="004D6A85" w:rsidRP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Não disponibilizar dados de clientes para terceiros;</w:t>
      </w:r>
    </w:p>
    <w:p w14:paraId="13E95CD9" w14:textId="77777777" w:rsidR="00E1296C" w:rsidRDefault="00E1296C" w:rsidP="007A77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D6FC10A" w14:textId="2E2D5C1F" w:rsidR="00C605B9" w:rsidRDefault="00C605B9" w:rsidP="00E1296C">
      <w:pPr>
        <w:pStyle w:val="Ttulo2"/>
      </w:pPr>
      <w:bookmarkStart w:id="14" w:name="_Toc160983926"/>
      <w:r>
        <w:t>3.4. REGRAS DE NEGÓCIO</w:t>
      </w:r>
      <w:bookmarkEnd w:id="14"/>
    </w:p>
    <w:p w14:paraId="1BED7CFC" w14:textId="77777777" w:rsidR="00E1296C" w:rsidRDefault="00E1296C" w:rsidP="00E1296C">
      <w:pPr>
        <w:pStyle w:val="Ttulo2"/>
      </w:pPr>
    </w:p>
    <w:p w14:paraId="5EBAED76" w14:textId="60557FCB" w:rsidR="004D6A85" w:rsidRDefault="00E40861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usuário só pode criar contratos caso tenha sua identidade validada;</w:t>
      </w:r>
    </w:p>
    <w:p w14:paraId="6DDF7BE8" w14:textId="47906B6D" w:rsidR="00E40861" w:rsidRDefault="00E40861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usuário só poderá requisitar suporte jurídico caso tenha pelo menos um contrato firmado;</w:t>
      </w:r>
    </w:p>
    <w:p w14:paraId="6D87EDB2" w14:textId="79BCD3AD" w:rsidR="00E40861" w:rsidRDefault="00E40861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usuário deve possuir CPF/CNPJ válido para usar a aplicação;</w:t>
      </w:r>
    </w:p>
    <w:p w14:paraId="549A35F9" w14:textId="304265C3" w:rsidR="00E40861" w:rsidRDefault="00E40861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usuário só poderá contratar outro caso comprove que consegue pagar;</w:t>
      </w:r>
    </w:p>
    <w:p w14:paraId="461D62E7" w14:textId="2AB17BDB" w:rsidR="00E40861" w:rsidRPr="007A77D6" w:rsidRDefault="00E40861" w:rsidP="007A77D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o contrato ser firmado é necessário haver duas partes;</w:t>
      </w:r>
    </w:p>
    <w:p w14:paraId="5D2F8E8B" w14:textId="77777777" w:rsidR="00C605B9" w:rsidRDefault="00C605B9" w:rsidP="0032303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68AD959" w14:textId="0CEB3403" w:rsidR="00FA1BD8" w:rsidRDefault="00FA1BD8" w:rsidP="00E1296C">
      <w:pPr>
        <w:pStyle w:val="Ttulo1"/>
      </w:pPr>
      <w:bookmarkStart w:id="15" w:name="_Toc160983927"/>
      <w:bookmarkStart w:id="16" w:name="_Toc107249814"/>
      <w:r w:rsidRPr="00E1296C">
        <w:t>4 CASOS DE USO</w:t>
      </w:r>
      <w:bookmarkEnd w:id="15"/>
    </w:p>
    <w:p w14:paraId="3C699FD6" w14:textId="77777777" w:rsidR="00E1296C" w:rsidRPr="00E1296C" w:rsidRDefault="00E1296C" w:rsidP="00E1296C">
      <w:pPr>
        <w:pStyle w:val="Ttulo1"/>
      </w:pPr>
    </w:p>
    <w:p w14:paraId="2BD62164" w14:textId="42E5EB19" w:rsidR="00084CA4" w:rsidRDefault="00084CA4" w:rsidP="00E1296C">
      <w:pPr>
        <w:pStyle w:val="Ttulo2"/>
      </w:pPr>
      <w:bookmarkStart w:id="17" w:name="_Toc160983928"/>
      <w:r w:rsidRPr="00E1296C">
        <w:t>4.1 DESCRIÇÃO DOS ATORES</w:t>
      </w:r>
      <w:bookmarkEnd w:id="17"/>
      <w:r w:rsidRPr="00E1296C">
        <w:t xml:space="preserve"> </w:t>
      </w:r>
    </w:p>
    <w:p w14:paraId="3838478C" w14:textId="77777777" w:rsidR="00E1296C" w:rsidRPr="00E1296C" w:rsidRDefault="00E1296C" w:rsidP="00E1296C">
      <w:pPr>
        <w:pStyle w:val="Ttulo2"/>
      </w:pPr>
    </w:p>
    <w:p w14:paraId="50A1258C" w14:textId="029C361E" w:rsidR="00084CA4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Usuário;</w:t>
      </w:r>
    </w:p>
    <w:p w14:paraId="26A7176F" w14:textId="21032084" w:rsidR="007A77D6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Especialista;</w:t>
      </w:r>
    </w:p>
    <w:p w14:paraId="6692CAD7" w14:textId="760361E3" w:rsidR="007A77D6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Advogado;</w:t>
      </w:r>
    </w:p>
    <w:p w14:paraId="7CA108A8" w14:textId="11CAA5CB" w:rsidR="007A77D6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Administrador;</w:t>
      </w:r>
    </w:p>
    <w:p w14:paraId="60C3EAF4" w14:textId="77777777" w:rsidR="007A77D6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6B0ED5C" w14:textId="77777777" w:rsidR="007A77D6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AC0A22C" w14:textId="77777777" w:rsidR="007A77D6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045F280" w14:textId="77777777" w:rsidR="007A77D6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8FCD7E3" w14:textId="77777777" w:rsidR="007A77D6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9715490" w14:textId="77777777" w:rsidR="007A77D6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9747871" w14:textId="77777777" w:rsidR="007A77D6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1749E7D" w14:textId="77777777" w:rsidR="007A77D6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BBF4CA0" w14:textId="77777777" w:rsidR="007A77D6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7C100EA" w14:textId="77777777" w:rsidR="007A77D6" w:rsidRPr="007A77D6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12A5775" w14:textId="56A3B027" w:rsidR="00084CA4" w:rsidRDefault="00084CA4" w:rsidP="00E1296C">
      <w:pPr>
        <w:pStyle w:val="Ttulo2"/>
      </w:pPr>
      <w:bookmarkStart w:id="18" w:name="_Toc160983929"/>
      <w:r w:rsidRPr="00E1296C">
        <w:lastRenderedPageBreak/>
        <w:t>4.2 DIAGRAMA DE CASOS DE USO</w:t>
      </w:r>
      <w:bookmarkEnd w:id="18"/>
      <w:r w:rsidRPr="00E1296C">
        <w:t xml:space="preserve"> </w:t>
      </w:r>
    </w:p>
    <w:p w14:paraId="12EE0DD5" w14:textId="77777777" w:rsidR="00E1296C" w:rsidRPr="00E1296C" w:rsidRDefault="00E1296C" w:rsidP="00E1296C">
      <w:pPr>
        <w:pStyle w:val="Ttulo2"/>
      </w:pPr>
    </w:p>
    <w:p w14:paraId="36537A48" w14:textId="47AADCE0" w:rsidR="007A77D6" w:rsidRPr="008B6E21" w:rsidRDefault="00583E65" w:rsidP="00084CA4">
      <w:pPr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A981A55" wp14:editId="2E1CAF18">
            <wp:extent cx="5400040" cy="4071620"/>
            <wp:effectExtent l="0" t="0" r="0" b="5080"/>
            <wp:docPr id="572547604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47604" name="Imagem 2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0EC42" w14:textId="3DCA2B55" w:rsidR="00FA1BD8" w:rsidRDefault="00FA1BD8" w:rsidP="00E1296C">
      <w:pPr>
        <w:pStyle w:val="Ttulo2"/>
      </w:pPr>
      <w:bookmarkStart w:id="19" w:name="_Toc160983930"/>
      <w:r>
        <w:t>4.</w:t>
      </w:r>
      <w:r w:rsidR="00084CA4">
        <w:t>3</w:t>
      </w:r>
      <w:r>
        <w:t xml:space="preserve"> DESCRIÇÃO DE CASOS DE USO</w:t>
      </w:r>
      <w:bookmarkEnd w:id="19"/>
      <w:r>
        <w:t xml:space="preserve"> </w:t>
      </w:r>
    </w:p>
    <w:p w14:paraId="691EC0D1" w14:textId="77777777" w:rsidR="00E1296C" w:rsidRDefault="00E1296C" w:rsidP="00E1296C">
      <w:pPr>
        <w:pStyle w:val="Ttulo2"/>
      </w:pPr>
    </w:p>
    <w:p w14:paraId="21037665" w14:textId="3E51DA05" w:rsidR="007A77D6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Registrar-se: o usuário deverá se cadastrar para usar o sistema.</w:t>
      </w:r>
    </w:p>
    <w:p w14:paraId="77FF86CF" w14:textId="433B8124" w:rsidR="007A77D6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Efetuar login: para cada vez que o usuário tentar acessar o sistema, ele deverá inserir seus dados para comprovar sua identidade.</w:t>
      </w:r>
    </w:p>
    <w:p w14:paraId="1F66BC1C" w14:textId="23DFC74A" w:rsidR="007A77D6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contrato: </w:t>
      </w:r>
      <w:r w:rsidR="00583E65">
        <w:rPr>
          <w:rFonts w:ascii="Arial" w:hAnsi="Arial" w:cs="Arial"/>
          <w:sz w:val="24"/>
          <w:szCs w:val="24"/>
        </w:rPr>
        <w:t>o usuário criará um contrato especificando seu tipo e função, a inserção dos dados e composição do texto será feito automaticamente.</w:t>
      </w:r>
    </w:p>
    <w:p w14:paraId="570DFCED" w14:textId="381B0A42" w:rsidR="00583E65" w:rsidRDefault="00583E65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Conectar conta bancária: o usuário deverá conectar seu perfil à uma conta bancária ou para receber pagamentos ou comprovar que consegue pagar pelo serviço.</w:t>
      </w:r>
    </w:p>
    <w:p w14:paraId="4B47D00A" w14:textId="0D814464" w:rsidR="00583E65" w:rsidRDefault="00583E65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Pedir auxílio jurídico: Caso um contrato não seja cumprido pela outra parte, cabe ao usuário pedir auxílio jurídico pelo sistema para conseguir reivindicar seus direitos.</w:t>
      </w:r>
    </w:p>
    <w:p w14:paraId="5687A044" w14:textId="78B12A7E" w:rsidR="00583E65" w:rsidRDefault="00583E65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contratos: é possível ver todos os contratos já assinados pelo usuário.</w:t>
      </w:r>
    </w:p>
    <w:p w14:paraId="17825166" w14:textId="77777777" w:rsidR="00583E65" w:rsidRDefault="00583E65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107E663" w14:textId="7604FFCA" w:rsidR="00583E65" w:rsidRDefault="00583E65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contrato: é possível analisar algum contrato em específico.</w:t>
      </w:r>
    </w:p>
    <w:p w14:paraId="4161B159" w14:textId="11D2DEDF" w:rsidR="00583E65" w:rsidRDefault="00583E65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Ler contrato: quando um contrato é enviado a um usuário, ele tem a opção de aceitar e assinar digitalmente esse contrato.</w:t>
      </w:r>
    </w:p>
    <w:p w14:paraId="244BC43F" w14:textId="0C5B4CB6" w:rsidR="00583E65" w:rsidRDefault="00583E65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Gerenciar contratos do usuário: o especialista pode entrar no banco de dados para analisar os contratos.</w:t>
      </w:r>
    </w:p>
    <w:p w14:paraId="39523865" w14:textId="5BDC0D59" w:rsidR="00583E65" w:rsidRDefault="00583E65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contrato: o especialista analisa a qualidade do contrato e analisa se tudo está conforme a lei sugere.</w:t>
      </w:r>
    </w:p>
    <w:p w14:paraId="2044BD76" w14:textId="4BABA460" w:rsidR="00247D83" w:rsidRDefault="00583E65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Feedback: o especialista pode analisar o feedback gerado pelos usuários acerca do desempenho da aplicação.</w:t>
      </w:r>
      <w:bookmarkEnd w:id="16"/>
    </w:p>
    <w:p w14:paraId="21E62603" w14:textId="65B92A77" w:rsidR="00583E65" w:rsidRPr="00583E65" w:rsidRDefault="00583E65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Fornecer contrato:</w:t>
      </w:r>
      <w:r w:rsidR="003356A0">
        <w:rPr>
          <w:rFonts w:ascii="Arial" w:hAnsi="Arial" w:cs="Arial"/>
          <w:sz w:val="24"/>
          <w:szCs w:val="24"/>
        </w:rPr>
        <w:t xml:space="preserve"> um advogado pode formular contratos para resolver problemas ocorridos entre dois usuários da aplicação.</w:t>
      </w:r>
    </w:p>
    <w:sectPr w:rsidR="00583E65" w:rsidRPr="00583E65" w:rsidSect="00A03535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1BA2C" w14:textId="77777777" w:rsidR="00A03535" w:rsidRDefault="00A03535" w:rsidP="00140C76">
      <w:pPr>
        <w:spacing w:after="0" w:line="240" w:lineRule="auto"/>
      </w:pPr>
      <w:r>
        <w:separator/>
      </w:r>
    </w:p>
  </w:endnote>
  <w:endnote w:type="continuationSeparator" w:id="0">
    <w:p w14:paraId="4F2F4B43" w14:textId="77777777" w:rsidR="00A03535" w:rsidRDefault="00A03535" w:rsidP="00140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6DDCC" w14:textId="77777777" w:rsidR="00A03535" w:rsidRDefault="00A03535" w:rsidP="00140C76">
      <w:pPr>
        <w:spacing w:after="0" w:line="240" w:lineRule="auto"/>
      </w:pPr>
      <w:r>
        <w:separator/>
      </w:r>
    </w:p>
  </w:footnote>
  <w:footnote w:type="continuationSeparator" w:id="0">
    <w:p w14:paraId="022B63F2" w14:textId="77777777" w:rsidR="00A03535" w:rsidRDefault="00A03535" w:rsidP="00140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F6B9F" w14:textId="4646EF84" w:rsidR="00637267" w:rsidRDefault="00637267">
    <w:pPr>
      <w:pStyle w:val="Cabealho"/>
      <w:jc w:val="right"/>
    </w:pPr>
  </w:p>
  <w:p w14:paraId="5485009C" w14:textId="77777777" w:rsidR="00140C76" w:rsidRDefault="00140C7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130240"/>
      <w:docPartObj>
        <w:docPartGallery w:val="Page Numbers (Top of Page)"/>
        <w:docPartUnique/>
      </w:docPartObj>
    </w:sdtPr>
    <w:sdtContent>
      <w:p w14:paraId="7E9B9E30" w14:textId="5E7C01D3" w:rsidR="00637267" w:rsidRDefault="00000000">
        <w:pPr>
          <w:pStyle w:val="Cabealho"/>
          <w:jc w:val="right"/>
        </w:pPr>
      </w:p>
    </w:sdtContent>
  </w:sdt>
  <w:p w14:paraId="6EC345B0" w14:textId="77777777" w:rsidR="00637267" w:rsidRDefault="0063726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930360"/>
      <w:docPartObj>
        <w:docPartGallery w:val="Page Numbers (Top of Page)"/>
        <w:docPartUnique/>
      </w:docPartObj>
    </w:sdtPr>
    <w:sdtContent>
      <w:p w14:paraId="403373BB" w14:textId="2AD23BC9" w:rsidR="00637267" w:rsidRDefault="0063726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4DAF05" w14:textId="77777777" w:rsidR="00637267" w:rsidRDefault="0063726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11F6"/>
    <w:multiLevelType w:val="multilevel"/>
    <w:tmpl w:val="8C90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2546B"/>
    <w:multiLevelType w:val="hybridMultilevel"/>
    <w:tmpl w:val="958468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3D54A3"/>
    <w:multiLevelType w:val="hybridMultilevel"/>
    <w:tmpl w:val="937ED718"/>
    <w:lvl w:ilvl="0" w:tplc="0416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1AAB4906"/>
    <w:multiLevelType w:val="multilevel"/>
    <w:tmpl w:val="5BA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E37AB"/>
    <w:multiLevelType w:val="multilevel"/>
    <w:tmpl w:val="D7AE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92EC3"/>
    <w:multiLevelType w:val="hybridMultilevel"/>
    <w:tmpl w:val="7496F97E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28EA44D0"/>
    <w:multiLevelType w:val="multilevel"/>
    <w:tmpl w:val="4E86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22CEF"/>
    <w:multiLevelType w:val="multilevel"/>
    <w:tmpl w:val="FA3C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724D8"/>
    <w:multiLevelType w:val="hybridMultilevel"/>
    <w:tmpl w:val="63C2922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B92788"/>
    <w:multiLevelType w:val="hybridMultilevel"/>
    <w:tmpl w:val="79BCA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B6867"/>
    <w:multiLevelType w:val="hybridMultilevel"/>
    <w:tmpl w:val="1F6A96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26969"/>
    <w:multiLevelType w:val="hybridMultilevel"/>
    <w:tmpl w:val="7AFA6C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3CF2641"/>
    <w:multiLevelType w:val="hybridMultilevel"/>
    <w:tmpl w:val="7B422D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6C954EF"/>
    <w:multiLevelType w:val="hybridMultilevel"/>
    <w:tmpl w:val="2C7A8A32"/>
    <w:lvl w:ilvl="0" w:tplc="0416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4" w15:restartNumberingAfterBreak="0">
    <w:nsid w:val="47A60117"/>
    <w:multiLevelType w:val="hybridMultilevel"/>
    <w:tmpl w:val="1F6A96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B7274"/>
    <w:multiLevelType w:val="hybridMultilevel"/>
    <w:tmpl w:val="1EC2661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530B1168"/>
    <w:multiLevelType w:val="hybridMultilevel"/>
    <w:tmpl w:val="0BECDD2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9264B5D"/>
    <w:multiLevelType w:val="hybridMultilevel"/>
    <w:tmpl w:val="C416270E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5B0A495D"/>
    <w:multiLevelType w:val="hybridMultilevel"/>
    <w:tmpl w:val="7680A6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B5A4647"/>
    <w:multiLevelType w:val="hybridMultilevel"/>
    <w:tmpl w:val="AC222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017E5"/>
    <w:multiLevelType w:val="multilevel"/>
    <w:tmpl w:val="D36E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4E1DEC"/>
    <w:multiLevelType w:val="hybridMultilevel"/>
    <w:tmpl w:val="285494E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5F43464C"/>
    <w:multiLevelType w:val="hybridMultilevel"/>
    <w:tmpl w:val="3F0883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0637F41"/>
    <w:multiLevelType w:val="multilevel"/>
    <w:tmpl w:val="4FF8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6452A5"/>
    <w:multiLevelType w:val="hybridMultilevel"/>
    <w:tmpl w:val="842E584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64EF6FED"/>
    <w:multiLevelType w:val="hybridMultilevel"/>
    <w:tmpl w:val="63B4888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7417267"/>
    <w:multiLevelType w:val="multilevel"/>
    <w:tmpl w:val="4AE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6F3C65"/>
    <w:multiLevelType w:val="multilevel"/>
    <w:tmpl w:val="4C24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794118">
    <w:abstractNumId w:val="23"/>
  </w:num>
  <w:num w:numId="2" w16cid:durableId="950547884">
    <w:abstractNumId w:val="7"/>
  </w:num>
  <w:num w:numId="3" w16cid:durableId="211310429">
    <w:abstractNumId w:val="3"/>
  </w:num>
  <w:num w:numId="4" w16cid:durableId="121462495">
    <w:abstractNumId w:val="0"/>
  </w:num>
  <w:num w:numId="5" w16cid:durableId="1707288235">
    <w:abstractNumId w:val="4"/>
  </w:num>
  <w:num w:numId="6" w16cid:durableId="1077820243">
    <w:abstractNumId w:val="26"/>
  </w:num>
  <w:num w:numId="7" w16cid:durableId="1924410703">
    <w:abstractNumId w:val="20"/>
  </w:num>
  <w:num w:numId="8" w16cid:durableId="505940292">
    <w:abstractNumId w:val="20"/>
    <w:lvlOverride w:ilvl="0">
      <w:lvl w:ilvl="0">
        <w:numFmt w:val="lowerLetter"/>
        <w:lvlText w:val="%1."/>
        <w:lvlJc w:val="left"/>
      </w:lvl>
    </w:lvlOverride>
  </w:num>
  <w:num w:numId="9" w16cid:durableId="1652906952">
    <w:abstractNumId w:val="27"/>
  </w:num>
  <w:num w:numId="10" w16cid:durableId="906843438">
    <w:abstractNumId w:val="6"/>
  </w:num>
  <w:num w:numId="11" w16cid:durableId="1302004194">
    <w:abstractNumId w:val="8"/>
  </w:num>
  <w:num w:numId="12" w16cid:durableId="789588523">
    <w:abstractNumId w:val="9"/>
  </w:num>
  <w:num w:numId="13" w16cid:durableId="686829791">
    <w:abstractNumId w:val="10"/>
  </w:num>
  <w:num w:numId="14" w16cid:durableId="247233939">
    <w:abstractNumId w:val="14"/>
  </w:num>
  <w:num w:numId="15" w16cid:durableId="1838382302">
    <w:abstractNumId w:val="19"/>
  </w:num>
  <w:num w:numId="16" w16cid:durableId="1492477352">
    <w:abstractNumId w:val="18"/>
  </w:num>
  <w:num w:numId="17" w16cid:durableId="953828572">
    <w:abstractNumId w:val="15"/>
  </w:num>
  <w:num w:numId="18" w16cid:durableId="1395934197">
    <w:abstractNumId w:val="25"/>
  </w:num>
  <w:num w:numId="19" w16cid:durableId="612827283">
    <w:abstractNumId w:val="1"/>
  </w:num>
  <w:num w:numId="20" w16cid:durableId="1701469852">
    <w:abstractNumId w:val="5"/>
  </w:num>
  <w:num w:numId="21" w16cid:durableId="1877112922">
    <w:abstractNumId w:val="24"/>
  </w:num>
  <w:num w:numId="22" w16cid:durableId="1788693654">
    <w:abstractNumId w:val="22"/>
  </w:num>
  <w:num w:numId="23" w16cid:durableId="2111074874">
    <w:abstractNumId w:val="11"/>
  </w:num>
  <w:num w:numId="24" w16cid:durableId="2118064525">
    <w:abstractNumId w:val="17"/>
  </w:num>
  <w:num w:numId="25" w16cid:durableId="1124812056">
    <w:abstractNumId w:val="13"/>
  </w:num>
  <w:num w:numId="26" w16cid:durableId="966163916">
    <w:abstractNumId w:val="2"/>
  </w:num>
  <w:num w:numId="27" w16cid:durableId="180243284">
    <w:abstractNumId w:val="21"/>
  </w:num>
  <w:num w:numId="28" w16cid:durableId="1284382353">
    <w:abstractNumId w:val="16"/>
  </w:num>
  <w:num w:numId="29" w16cid:durableId="10609015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35"/>
    <w:rsid w:val="00000557"/>
    <w:rsid w:val="000053AD"/>
    <w:rsid w:val="00021C16"/>
    <w:rsid w:val="000277A0"/>
    <w:rsid w:val="00040508"/>
    <w:rsid w:val="00044C42"/>
    <w:rsid w:val="00075BA1"/>
    <w:rsid w:val="00084CA4"/>
    <w:rsid w:val="000D247D"/>
    <w:rsid w:val="000E6090"/>
    <w:rsid w:val="000E6D73"/>
    <w:rsid w:val="000F4069"/>
    <w:rsid w:val="00106148"/>
    <w:rsid w:val="0011002A"/>
    <w:rsid w:val="001202ED"/>
    <w:rsid w:val="00131F77"/>
    <w:rsid w:val="00134C5F"/>
    <w:rsid w:val="00140C76"/>
    <w:rsid w:val="00141CBB"/>
    <w:rsid w:val="00146B1A"/>
    <w:rsid w:val="001506FB"/>
    <w:rsid w:val="00151B58"/>
    <w:rsid w:val="001547C5"/>
    <w:rsid w:val="001A0EC1"/>
    <w:rsid w:val="001B1B20"/>
    <w:rsid w:val="001E3F29"/>
    <w:rsid w:val="002002FF"/>
    <w:rsid w:val="0023113B"/>
    <w:rsid w:val="002334B2"/>
    <w:rsid w:val="00234595"/>
    <w:rsid w:val="002457CC"/>
    <w:rsid w:val="00245F04"/>
    <w:rsid w:val="00247D83"/>
    <w:rsid w:val="0026078D"/>
    <w:rsid w:val="002644DB"/>
    <w:rsid w:val="00264A3E"/>
    <w:rsid w:val="00264EF7"/>
    <w:rsid w:val="002924E6"/>
    <w:rsid w:val="002934DD"/>
    <w:rsid w:val="002C337A"/>
    <w:rsid w:val="002E04EF"/>
    <w:rsid w:val="002E175C"/>
    <w:rsid w:val="002E7B93"/>
    <w:rsid w:val="002F4367"/>
    <w:rsid w:val="0031203F"/>
    <w:rsid w:val="003160EE"/>
    <w:rsid w:val="00323033"/>
    <w:rsid w:val="003356A0"/>
    <w:rsid w:val="00347842"/>
    <w:rsid w:val="00351CEE"/>
    <w:rsid w:val="00364ABD"/>
    <w:rsid w:val="00364ACD"/>
    <w:rsid w:val="003827F1"/>
    <w:rsid w:val="003A2D75"/>
    <w:rsid w:val="003B6EE4"/>
    <w:rsid w:val="003C063C"/>
    <w:rsid w:val="003C22CA"/>
    <w:rsid w:val="003D6B9E"/>
    <w:rsid w:val="003E1687"/>
    <w:rsid w:val="003E1BC3"/>
    <w:rsid w:val="003E1F2F"/>
    <w:rsid w:val="003E65F8"/>
    <w:rsid w:val="003E6B39"/>
    <w:rsid w:val="003F7641"/>
    <w:rsid w:val="00415822"/>
    <w:rsid w:val="00416D0C"/>
    <w:rsid w:val="00417D30"/>
    <w:rsid w:val="00420DB7"/>
    <w:rsid w:val="00423360"/>
    <w:rsid w:val="00427EBA"/>
    <w:rsid w:val="00431EFB"/>
    <w:rsid w:val="00462668"/>
    <w:rsid w:val="004719E7"/>
    <w:rsid w:val="004A3422"/>
    <w:rsid w:val="004B1D05"/>
    <w:rsid w:val="004B5B6A"/>
    <w:rsid w:val="004D6A85"/>
    <w:rsid w:val="004E1DAD"/>
    <w:rsid w:val="004E295B"/>
    <w:rsid w:val="004E5B68"/>
    <w:rsid w:val="004F619A"/>
    <w:rsid w:val="0050583B"/>
    <w:rsid w:val="0051071A"/>
    <w:rsid w:val="005122FB"/>
    <w:rsid w:val="005255F8"/>
    <w:rsid w:val="00542FFE"/>
    <w:rsid w:val="00556935"/>
    <w:rsid w:val="0056652C"/>
    <w:rsid w:val="00566AE2"/>
    <w:rsid w:val="00570E81"/>
    <w:rsid w:val="00583E65"/>
    <w:rsid w:val="00584AE6"/>
    <w:rsid w:val="005B7569"/>
    <w:rsid w:val="005E5EBA"/>
    <w:rsid w:val="005F40B7"/>
    <w:rsid w:val="006060C6"/>
    <w:rsid w:val="006137F1"/>
    <w:rsid w:val="00634B47"/>
    <w:rsid w:val="00637267"/>
    <w:rsid w:val="0064191B"/>
    <w:rsid w:val="00642745"/>
    <w:rsid w:val="0065656E"/>
    <w:rsid w:val="00660723"/>
    <w:rsid w:val="00677083"/>
    <w:rsid w:val="006A508B"/>
    <w:rsid w:val="006C57E5"/>
    <w:rsid w:val="00710378"/>
    <w:rsid w:val="00713644"/>
    <w:rsid w:val="00722B6F"/>
    <w:rsid w:val="00725CF0"/>
    <w:rsid w:val="007310C6"/>
    <w:rsid w:val="007460CF"/>
    <w:rsid w:val="00755491"/>
    <w:rsid w:val="00757E79"/>
    <w:rsid w:val="00771F71"/>
    <w:rsid w:val="0077261D"/>
    <w:rsid w:val="00781020"/>
    <w:rsid w:val="00793E27"/>
    <w:rsid w:val="007A77D6"/>
    <w:rsid w:val="007D117F"/>
    <w:rsid w:val="00800F1F"/>
    <w:rsid w:val="00805CC8"/>
    <w:rsid w:val="00851FF4"/>
    <w:rsid w:val="00852BDF"/>
    <w:rsid w:val="008571B8"/>
    <w:rsid w:val="00873AB7"/>
    <w:rsid w:val="008B2B25"/>
    <w:rsid w:val="008B6E21"/>
    <w:rsid w:val="008C3E83"/>
    <w:rsid w:val="008E231B"/>
    <w:rsid w:val="008E2589"/>
    <w:rsid w:val="008F6B8D"/>
    <w:rsid w:val="008F7946"/>
    <w:rsid w:val="0091212E"/>
    <w:rsid w:val="00922A30"/>
    <w:rsid w:val="009326B4"/>
    <w:rsid w:val="009336CB"/>
    <w:rsid w:val="0094204D"/>
    <w:rsid w:val="00951C52"/>
    <w:rsid w:val="00955D14"/>
    <w:rsid w:val="00956468"/>
    <w:rsid w:val="00957EFC"/>
    <w:rsid w:val="00961C56"/>
    <w:rsid w:val="00976DC7"/>
    <w:rsid w:val="009A0EAA"/>
    <w:rsid w:val="009A413B"/>
    <w:rsid w:val="009B5FD3"/>
    <w:rsid w:val="009E21FB"/>
    <w:rsid w:val="009F1F3D"/>
    <w:rsid w:val="00A03535"/>
    <w:rsid w:val="00A20722"/>
    <w:rsid w:val="00A24A0F"/>
    <w:rsid w:val="00A403F6"/>
    <w:rsid w:val="00A65368"/>
    <w:rsid w:val="00A66FCD"/>
    <w:rsid w:val="00A7090F"/>
    <w:rsid w:val="00A76ED2"/>
    <w:rsid w:val="00A7720C"/>
    <w:rsid w:val="00A91F3C"/>
    <w:rsid w:val="00A97285"/>
    <w:rsid w:val="00AA6874"/>
    <w:rsid w:val="00AB650E"/>
    <w:rsid w:val="00AC17B8"/>
    <w:rsid w:val="00AE3ECA"/>
    <w:rsid w:val="00AE6DF8"/>
    <w:rsid w:val="00AF5627"/>
    <w:rsid w:val="00B32A13"/>
    <w:rsid w:val="00B37E17"/>
    <w:rsid w:val="00B4751E"/>
    <w:rsid w:val="00B54255"/>
    <w:rsid w:val="00B5513F"/>
    <w:rsid w:val="00B9209D"/>
    <w:rsid w:val="00BA1A55"/>
    <w:rsid w:val="00BA2928"/>
    <w:rsid w:val="00BB6B55"/>
    <w:rsid w:val="00BC6996"/>
    <w:rsid w:val="00BE268B"/>
    <w:rsid w:val="00BE4F13"/>
    <w:rsid w:val="00BF2EA5"/>
    <w:rsid w:val="00C21DD2"/>
    <w:rsid w:val="00C2620D"/>
    <w:rsid w:val="00C446DD"/>
    <w:rsid w:val="00C57715"/>
    <w:rsid w:val="00C605B9"/>
    <w:rsid w:val="00C75911"/>
    <w:rsid w:val="00C76692"/>
    <w:rsid w:val="00CB3D90"/>
    <w:rsid w:val="00CB4FF9"/>
    <w:rsid w:val="00CB7728"/>
    <w:rsid w:val="00CC6C0B"/>
    <w:rsid w:val="00CD0312"/>
    <w:rsid w:val="00CD0A6B"/>
    <w:rsid w:val="00CD0C03"/>
    <w:rsid w:val="00CE5FBF"/>
    <w:rsid w:val="00CF3AC2"/>
    <w:rsid w:val="00CF4D08"/>
    <w:rsid w:val="00D50085"/>
    <w:rsid w:val="00D61B44"/>
    <w:rsid w:val="00D674CC"/>
    <w:rsid w:val="00D67E36"/>
    <w:rsid w:val="00D72E56"/>
    <w:rsid w:val="00D820DB"/>
    <w:rsid w:val="00D822F0"/>
    <w:rsid w:val="00D91BA6"/>
    <w:rsid w:val="00DA0CFF"/>
    <w:rsid w:val="00DC678F"/>
    <w:rsid w:val="00DC7B54"/>
    <w:rsid w:val="00DE25EE"/>
    <w:rsid w:val="00E1296C"/>
    <w:rsid w:val="00E3348B"/>
    <w:rsid w:val="00E40861"/>
    <w:rsid w:val="00E52239"/>
    <w:rsid w:val="00E57C21"/>
    <w:rsid w:val="00E8061B"/>
    <w:rsid w:val="00EB7081"/>
    <w:rsid w:val="00EE0F10"/>
    <w:rsid w:val="00F35214"/>
    <w:rsid w:val="00F5690E"/>
    <w:rsid w:val="00F76B7E"/>
    <w:rsid w:val="00F86843"/>
    <w:rsid w:val="00FA1BD8"/>
    <w:rsid w:val="00FD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943C"/>
  <w15:chartTrackingRefBased/>
  <w15:docId w15:val="{83E6A7DC-2407-4403-9EBA-3014172C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BD8"/>
  </w:style>
  <w:style w:type="paragraph" w:styleId="Ttulo1">
    <w:name w:val="heading 1"/>
    <w:basedOn w:val="Normal"/>
    <w:link w:val="Ttulo1Char"/>
    <w:uiPriority w:val="9"/>
    <w:qFormat/>
    <w:rsid w:val="00BB6B55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B6B55"/>
    <w:pPr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B6B55"/>
    <w:pPr>
      <w:spacing w:after="0" w:line="240" w:lineRule="auto"/>
      <w:outlineLvl w:val="2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B6B55"/>
    <w:pPr>
      <w:spacing w:after="0" w:line="240" w:lineRule="auto"/>
      <w:outlineLvl w:val="3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BB6B55"/>
    <w:pPr>
      <w:spacing w:after="0" w:line="240" w:lineRule="auto"/>
      <w:outlineLvl w:val="4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55693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6B55"/>
    <w:rPr>
      <w:rFonts w:ascii="Arial" w:eastAsia="Times New Roman" w:hAnsi="Arial" w:cs="Arial"/>
      <w:b/>
      <w:bCs/>
      <w:kern w:val="36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556935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customStyle="1" w:styleId="msonormal0">
    <w:name w:val="msonormal"/>
    <w:basedOn w:val="Normal"/>
    <w:rsid w:val="0055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5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5693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56935"/>
    <w:rPr>
      <w:color w:val="800080"/>
      <w:u w:val="single"/>
    </w:rPr>
  </w:style>
  <w:style w:type="character" w:customStyle="1" w:styleId="apple-tab-span">
    <w:name w:val="apple-tab-span"/>
    <w:basedOn w:val="Fontepargpadro"/>
    <w:rsid w:val="00556935"/>
  </w:style>
  <w:style w:type="paragraph" w:styleId="PargrafodaLista">
    <w:name w:val="List Paragraph"/>
    <w:basedOn w:val="Normal"/>
    <w:uiPriority w:val="34"/>
    <w:qFormat/>
    <w:rsid w:val="003827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40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C76"/>
  </w:style>
  <w:style w:type="paragraph" w:styleId="Rodap">
    <w:name w:val="footer"/>
    <w:basedOn w:val="Normal"/>
    <w:link w:val="RodapChar"/>
    <w:uiPriority w:val="99"/>
    <w:unhideWhenUsed/>
    <w:rsid w:val="00140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C76"/>
  </w:style>
  <w:style w:type="paragraph" w:styleId="CabealhodoSumrio">
    <w:name w:val="TOC Heading"/>
    <w:basedOn w:val="Ttulo1"/>
    <w:next w:val="Normal"/>
    <w:uiPriority w:val="39"/>
    <w:unhideWhenUsed/>
    <w:qFormat/>
    <w:rsid w:val="00BB6B55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B6B5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B6B5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B6B55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8F794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8F7946"/>
    <w:pPr>
      <w:spacing w:after="100"/>
      <w:ind w:left="880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A0EA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A0EAA"/>
    <w:rPr>
      <w:rFonts w:ascii="Consolas" w:hAnsi="Consolas"/>
      <w:sz w:val="20"/>
      <w:szCs w:val="20"/>
    </w:rPr>
  </w:style>
  <w:style w:type="table" w:styleId="Tabelacomgrade">
    <w:name w:val="Table Grid"/>
    <w:basedOn w:val="Tabelanormal"/>
    <w:uiPriority w:val="39"/>
    <w:rsid w:val="00233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820DB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4E5B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E5B6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E5B6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5B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5B68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BA29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24A0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TEs</b:Tag>
    <b:SourceType>InternetSite</b:SourceType>
    <b:Guid>{E5F056DE-D09C-4316-8871-ABBF2814B560}</b:Guid>
    <b:URL>TEste</b:URL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49BCC77E039844BEF76AB64CD9AF73" ma:contentTypeVersion="4" ma:contentTypeDescription="Create a new document." ma:contentTypeScope="" ma:versionID="bf12476be5c77877065f77faca782225">
  <xsd:schema xmlns:xsd="http://www.w3.org/2001/XMLSchema" xmlns:xs="http://www.w3.org/2001/XMLSchema" xmlns:p="http://schemas.microsoft.com/office/2006/metadata/properties" xmlns:ns3="6dfb60ff-ba05-4214-ada7-f8b7ed7a4007" targetNamespace="http://schemas.microsoft.com/office/2006/metadata/properties" ma:root="true" ma:fieldsID="c70e68c6362ed6fdc70b46877ca9b663" ns3:_="">
    <xsd:import namespace="6dfb60ff-ba05-4214-ada7-f8b7ed7a40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b60ff-ba05-4214-ada7-f8b7ed7a40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6D6197-3C32-46CA-A6F2-10C0E04524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0E78FB-CCBA-47CB-9024-853C2C0AEB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64A332-5317-47E1-9FB1-6F9B94FC3F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2642C9-5C10-4BD8-B370-A141C66581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b60ff-ba05-4214-ada7-f8b7ed7a4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997</Words>
  <Characters>5386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TRISTAO ZAMBON</dc:creator>
  <cp:keywords/>
  <dc:description/>
  <cp:lastModifiedBy>ANDREI ALVES FRACALOSSI</cp:lastModifiedBy>
  <cp:revision>12</cp:revision>
  <cp:lastPrinted>2022-10-26T20:55:00Z</cp:lastPrinted>
  <dcterms:created xsi:type="dcterms:W3CDTF">2024-03-10T20:04:00Z</dcterms:created>
  <dcterms:modified xsi:type="dcterms:W3CDTF">2024-03-21T19:11:00Z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0x0101003849BCC77E039844BEF76AB64CD9AF73</vt:lpwstr>
  </property>
</Properties>
</file>