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19" w:rsidRDefault="00925419" w:rsidP="00925419">
      <w:pPr>
        <w:pStyle w:val="ecuatie"/>
        <w:tabs>
          <w:tab w:val="left" w:pos="720"/>
        </w:tabs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 xml:space="preserve">Literatura de specialitate discută </w:t>
      </w:r>
      <w:r w:rsidRPr="00925419">
        <w:rPr>
          <w:b/>
          <w:sz w:val="40"/>
          <w:szCs w:val="40"/>
          <w:u w:val="single"/>
        </w:rPr>
        <w:t>patru tipuri distincte de inferenţă</w:t>
      </w:r>
      <w:r w:rsidRPr="00925419">
        <w:rPr>
          <w:b/>
          <w:sz w:val="40"/>
          <w:szCs w:val="40"/>
        </w:rPr>
        <w:t xml:space="preserve">, care poate fi realizată de </w:t>
      </w:r>
      <w:r w:rsidRPr="00925419">
        <w:rPr>
          <w:b/>
          <w:sz w:val="40"/>
          <w:szCs w:val="40"/>
          <w:u w:val="single"/>
        </w:rPr>
        <w:t>reţelele Bayesiene</w:t>
      </w:r>
      <w:r w:rsidRPr="00925419">
        <w:rPr>
          <w:b/>
          <w:sz w:val="40"/>
          <w:szCs w:val="40"/>
        </w:rPr>
        <w:t>:</w:t>
      </w:r>
    </w:p>
    <w:p w:rsidR="00925419" w:rsidRPr="00925419" w:rsidRDefault="00925419" w:rsidP="00925419">
      <w:pPr>
        <w:pStyle w:val="ecuatie"/>
        <w:tabs>
          <w:tab w:val="left" w:pos="720"/>
        </w:tabs>
        <w:spacing w:line="240" w:lineRule="auto"/>
        <w:jc w:val="both"/>
        <w:rPr>
          <w:b/>
          <w:sz w:val="40"/>
          <w:szCs w:val="40"/>
        </w:rPr>
      </w:pPr>
    </w:p>
    <w:p w:rsidR="00925419" w:rsidRPr="00925419" w:rsidRDefault="00925419" w:rsidP="00925419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 xml:space="preserve">inferenţă </w:t>
      </w:r>
      <w:r w:rsidRPr="00925419">
        <w:rPr>
          <w:b/>
          <w:sz w:val="40"/>
          <w:szCs w:val="40"/>
          <w:u w:val="single"/>
        </w:rPr>
        <w:t>de tip diagnostic</w:t>
      </w:r>
      <w:r w:rsidRPr="00925419">
        <w:rPr>
          <w:b/>
          <w:sz w:val="40"/>
          <w:szCs w:val="40"/>
        </w:rPr>
        <w:t xml:space="preserve"> (de la efecte la cauze);</w:t>
      </w:r>
    </w:p>
    <w:p w:rsidR="00925419" w:rsidRPr="00925419" w:rsidRDefault="00925419" w:rsidP="00925419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 xml:space="preserve">inferenţă </w:t>
      </w:r>
      <w:r w:rsidRPr="00925419">
        <w:rPr>
          <w:b/>
          <w:sz w:val="40"/>
          <w:szCs w:val="40"/>
          <w:u w:val="single"/>
        </w:rPr>
        <w:t>cauzală</w:t>
      </w:r>
      <w:r w:rsidRPr="00925419">
        <w:rPr>
          <w:b/>
          <w:sz w:val="40"/>
          <w:szCs w:val="40"/>
        </w:rPr>
        <w:t xml:space="preserve"> (de la cauze la efecte);</w:t>
      </w:r>
    </w:p>
    <w:p w:rsidR="00925419" w:rsidRPr="00925419" w:rsidRDefault="00925419" w:rsidP="00925419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 xml:space="preserve">inferenţă </w:t>
      </w:r>
      <w:r w:rsidRPr="00925419">
        <w:rPr>
          <w:b/>
          <w:sz w:val="40"/>
          <w:szCs w:val="40"/>
          <w:u w:val="single"/>
        </w:rPr>
        <w:t>intercauzală</w:t>
      </w:r>
      <w:r w:rsidRPr="00925419">
        <w:rPr>
          <w:b/>
          <w:sz w:val="40"/>
          <w:szCs w:val="40"/>
        </w:rPr>
        <w:t xml:space="preserve"> (între cauze ale unui efect comun);</w:t>
      </w:r>
    </w:p>
    <w:p w:rsidR="00925419" w:rsidRPr="00925419" w:rsidRDefault="00925419" w:rsidP="00925419">
      <w:pPr>
        <w:pStyle w:val="ecuatie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 xml:space="preserve">inferenţe </w:t>
      </w:r>
      <w:r w:rsidRPr="00925419">
        <w:rPr>
          <w:b/>
          <w:sz w:val="40"/>
          <w:szCs w:val="40"/>
          <w:u w:val="single"/>
        </w:rPr>
        <w:t>mixte</w:t>
      </w:r>
      <w:r w:rsidRPr="00925419">
        <w:rPr>
          <w:b/>
          <w:sz w:val="40"/>
          <w:szCs w:val="40"/>
        </w:rPr>
        <w:t xml:space="preserve"> (reprezentând combinaţii a două sau mai multe dintre inferenţele anterioare).</w:t>
      </w:r>
    </w:p>
    <w:p w:rsidR="00925419" w:rsidRPr="00925419" w:rsidRDefault="00925419" w:rsidP="00925419">
      <w:pPr>
        <w:pStyle w:val="ecuatie"/>
        <w:spacing w:line="240" w:lineRule="auto"/>
        <w:ind w:left="720"/>
        <w:jc w:val="both"/>
        <w:rPr>
          <w:b/>
          <w:sz w:val="40"/>
          <w:szCs w:val="40"/>
        </w:rPr>
      </w:pPr>
      <w:bookmarkStart w:id="0" w:name="_GoBack"/>
    </w:p>
    <w:bookmarkEnd w:id="0"/>
    <w:p w:rsidR="00925419" w:rsidRPr="00925419" w:rsidRDefault="00925419" w:rsidP="00925419">
      <w:pPr>
        <w:pStyle w:val="ecuatie"/>
        <w:tabs>
          <w:tab w:val="left" w:pos="720"/>
        </w:tabs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ab/>
      </w:r>
      <w:r w:rsidRPr="00925419">
        <w:rPr>
          <w:b/>
          <w:bCs/>
          <w:i/>
          <w:iCs/>
          <w:sz w:val="40"/>
          <w:szCs w:val="40"/>
          <w:u w:val="single"/>
        </w:rPr>
        <w:t>Exemplu</w:t>
      </w:r>
      <w:r w:rsidRPr="00925419">
        <w:rPr>
          <w:b/>
          <w:bCs/>
          <w:sz w:val="40"/>
          <w:szCs w:val="40"/>
          <w:u w:val="single"/>
        </w:rPr>
        <w:t>:</w:t>
      </w:r>
      <w:r w:rsidRPr="00925419">
        <w:rPr>
          <w:b/>
          <w:sz w:val="40"/>
          <w:szCs w:val="40"/>
        </w:rPr>
        <w:t xml:space="preserve"> Setând efectul </w:t>
      </w:r>
      <w:r w:rsidRPr="00925419">
        <w:rPr>
          <w:b/>
          <w:i/>
          <w:iCs/>
          <w:sz w:val="40"/>
          <w:szCs w:val="40"/>
        </w:rPr>
        <w:t>Stropitoare</w:t>
      </w:r>
      <w:r w:rsidRPr="00925419">
        <w:rPr>
          <w:b/>
          <w:sz w:val="40"/>
          <w:szCs w:val="40"/>
        </w:rPr>
        <w:t xml:space="preserve"> la valoarea ”adevărat” şi cauza </w:t>
      </w:r>
      <w:r w:rsidRPr="00925419">
        <w:rPr>
          <w:b/>
          <w:i/>
          <w:iCs/>
          <w:sz w:val="40"/>
          <w:szCs w:val="40"/>
        </w:rPr>
        <w:t>Sezon_ploios</w:t>
      </w:r>
      <w:r w:rsidRPr="00925419">
        <w:rPr>
          <w:b/>
          <w:sz w:val="40"/>
          <w:szCs w:val="40"/>
        </w:rPr>
        <w:t xml:space="preserve"> la valoarea ”fals”, ne propunem să calculăm</w:t>
      </w:r>
    </w:p>
    <w:p w:rsidR="00925419" w:rsidRPr="00925419" w:rsidRDefault="00925419" w:rsidP="00925419">
      <w:pPr>
        <w:pStyle w:val="ecuatie"/>
        <w:tabs>
          <w:tab w:val="left" w:pos="720"/>
        </w:tabs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 xml:space="preserve">P(Ud|Stropitoare, </w:t>
      </w:r>
      <w:r w:rsidRPr="00925419">
        <w:rPr>
          <w:b/>
          <w:position w:val="-4"/>
          <w:sz w:val="40"/>
          <w:szCs w:val="40"/>
        </w:rPr>
        <w:object w:dxaOrig="24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pt;height:7.85pt" o:ole="">
            <v:imagedata r:id="rId6" o:title=""/>
          </v:shape>
          <o:OLEObject Type="Embed" ProgID="Equation.DSMT4" ShapeID="_x0000_i1025" DrawAspect="Content" ObjectID="_1614342734" r:id="rId7"/>
        </w:object>
      </w:r>
      <w:r w:rsidRPr="00925419">
        <w:rPr>
          <w:b/>
          <w:sz w:val="40"/>
          <w:szCs w:val="40"/>
        </w:rPr>
        <w:t xml:space="preserve"> Sezon_ploios).</w:t>
      </w:r>
    </w:p>
    <w:p w:rsidR="00925419" w:rsidRPr="00925419" w:rsidRDefault="00925419" w:rsidP="00925419">
      <w:pPr>
        <w:pStyle w:val="ecuatie"/>
        <w:tabs>
          <w:tab w:val="left" w:pos="720"/>
        </w:tabs>
        <w:jc w:val="both"/>
        <w:rPr>
          <w:b/>
          <w:sz w:val="40"/>
          <w:szCs w:val="40"/>
        </w:rPr>
      </w:pPr>
      <w:r w:rsidRPr="00925419">
        <w:rPr>
          <w:b/>
          <w:sz w:val="40"/>
          <w:szCs w:val="40"/>
        </w:rPr>
        <w:t>Aceasta este o inferenţă mixtă, care reprezintă o utili</w:t>
      </w:r>
      <w:r w:rsidRPr="00925419">
        <w:rPr>
          <w:b/>
          <w:sz w:val="40"/>
          <w:szCs w:val="40"/>
        </w:rPr>
        <w:t xml:space="preserve">zare simultană </w:t>
      </w:r>
      <w:r w:rsidRPr="00925419">
        <w:rPr>
          <w:b/>
          <w:sz w:val="40"/>
          <w:szCs w:val="40"/>
        </w:rPr>
        <w:t>a inferenţei de tip diagnostic şi a celei cauzale.</w:t>
      </w:r>
    </w:p>
    <w:p w:rsidR="0035072C" w:rsidRDefault="0035072C"/>
    <w:sectPr w:rsidR="0035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F37DE"/>
    <w:multiLevelType w:val="hybridMultilevel"/>
    <w:tmpl w:val="EC168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19"/>
    <w:rsid w:val="0035072C"/>
    <w:rsid w:val="009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92541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92541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</cp:revision>
  <dcterms:created xsi:type="dcterms:W3CDTF">2019-03-17T13:41:00Z</dcterms:created>
  <dcterms:modified xsi:type="dcterms:W3CDTF">2019-03-17T13:43:00Z</dcterms:modified>
</cp:coreProperties>
</file>