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08" w:rsidRDefault="00F96908" w:rsidP="00F96908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96908">
        <w:rPr>
          <w:b/>
          <w:sz w:val="36"/>
          <w:szCs w:val="36"/>
        </w:rPr>
        <w:t>Figura urm</w:t>
      </w:r>
      <w:r w:rsidRPr="00F96908">
        <w:rPr>
          <w:b/>
          <w:sz w:val="36"/>
          <w:szCs w:val="36"/>
        </w:rPr>
        <w:t>ă</w:t>
      </w:r>
      <w:r w:rsidRPr="00F96908">
        <w:rPr>
          <w:b/>
          <w:sz w:val="36"/>
          <w:szCs w:val="36"/>
        </w:rPr>
        <w:t xml:space="preserve">toare </w:t>
      </w:r>
      <w:r w:rsidRPr="00F96908">
        <w:rPr>
          <w:b/>
          <w:sz w:val="36"/>
          <w:szCs w:val="36"/>
        </w:rPr>
        <w:t xml:space="preserve"> prezintă o</w:t>
      </w:r>
      <w:r>
        <w:rPr>
          <w:b/>
          <w:sz w:val="36"/>
          <w:szCs w:val="36"/>
        </w:rPr>
        <w:t xml:space="preserve"> </w:t>
      </w:r>
      <w:r w:rsidRPr="00F96908">
        <w:rPr>
          <w:b/>
          <w:sz w:val="36"/>
          <w:szCs w:val="36"/>
          <w:u w:val="single"/>
        </w:rPr>
        <w:t>reţea generică unic conectată</w:t>
      </w:r>
      <w:r>
        <w:rPr>
          <w:b/>
          <w:sz w:val="36"/>
          <w:szCs w:val="36"/>
        </w:rPr>
        <w:t xml:space="preserve">. </w:t>
      </w:r>
    </w:p>
    <w:p w:rsidR="00F96908" w:rsidRDefault="00F96908" w:rsidP="00F96908">
      <w:pPr>
        <w:pStyle w:val="ecuatie"/>
        <w:tabs>
          <w:tab w:val="left" w:pos="720"/>
        </w:tabs>
        <w:spacing w:line="240" w:lineRule="auto"/>
        <w:ind w:left="720"/>
        <w:jc w:val="both"/>
        <w:rPr>
          <w:b/>
          <w:sz w:val="36"/>
          <w:szCs w:val="36"/>
        </w:rPr>
      </w:pPr>
    </w:p>
    <w:p w:rsidR="00F96908" w:rsidRDefault="00F96908" w:rsidP="00F96908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96908">
        <w:rPr>
          <w:b/>
          <w:sz w:val="36"/>
          <w:szCs w:val="36"/>
        </w:rPr>
        <w:t xml:space="preserve">În această reţea nodul </w:t>
      </w:r>
      <w:r w:rsidR="00915173" w:rsidRPr="00F96908">
        <w:rPr>
          <w:b/>
          <w:position w:val="-4"/>
          <w:sz w:val="36"/>
          <w:szCs w:val="36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pt;height:20.2pt" o:ole="">
            <v:imagedata r:id="rId8" o:title=""/>
          </v:shape>
          <o:OLEObject Type="Embed" ProgID="Equation.DSMT4" ShapeID="_x0000_i1025" DrawAspect="Content" ObjectID="_1614351870" r:id="rId9"/>
        </w:object>
      </w:r>
      <w:r w:rsidRPr="00F96908">
        <w:rPr>
          <w:b/>
          <w:sz w:val="36"/>
          <w:szCs w:val="36"/>
        </w:rPr>
        <w:t xml:space="preserve"> are </w:t>
      </w:r>
      <w:r w:rsidRPr="00F96908">
        <w:rPr>
          <w:b/>
          <w:sz w:val="36"/>
          <w:szCs w:val="36"/>
          <w:u w:val="single"/>
        </w:rPr>
        <w:t>părinţii</w:t>
      </w:r>
      <w:r w:rsidRPr="00F96908">
        <w:rPr>
          <w:b/>
          <w:sz w:val="36"/>
          <w:szCs w:val="36"/>
        </w:rPr>
        <w:t xml:space="preserve"> </w:t>
      </w:r>
      <w:r w:rsidR="00915173" w:rsidRPr="00F96908">
        <w:rPr>
          <w:b/>
          <w:position w:val="-12"/>
          <w:sz w:val="36"/>
          <w:szCs w:val="36"/>
        </w:rPr>
        <w:object w:dxaOrig="1280" w:dyaOrig="360">
          <v:shape id="_x0000_i1026" type="#_x0000_t75" style="width:84.8pt;height:24.15pt" o:ole="">
            <v:imagedata r:id="rId10" o:title=""/>
          </v:shape>
          <o:OLEObject Type="Embed" ProgID="Equation.DSMT4" ShapeID="_x0000_i1026" DrawAspect="Content" ObjectID="_1614351871" r:id="rId11"/>
        </w:object>
      </w:r>
      <w:r w:rsidRPr="00F96908">
        <w:rPr>
          <w:b/>
          <w:sz w:val="36"/>
          <w:szCs w:val="36"/>
        </w:rPr>
        <w:t xml:space="preserve"> şi </w:t>
      </w:r>
      <w:r w:rsidRPr="00F96908">
        <w:rPr>
          <w:b/>
          <w:sz w:val="36"/>
          <w:szCs w:val="36"/>
          <w:u w:val="single"/>
        </w:rPr>
        <w:t xml:space="preserve">fiii </w:t>
      </w:r>
      <w:r w:rsidR="00915173" w:rsidRPr="00F96908">
        <w:rPr>
          <w:b/>
          <w:position w:val="-12"/>
          <w:sz w:val="36"/>
          <w:szCs w:val="36"/>
        </w:rPr>
        <w:object w:dxaOrig="1120" w:dyaOrig="360">
          <v:shape id="_x0000_i1027" type="#_x0000_t75" style="width:80.4pt;height:26.15pt" o:ole="">
            <v:imagedata r:id="rId12" o:title=""/>
          </v:shape>
          <o:OLEObject Type="Embed" ProgID="Equation.DSMT4" ShapeID="_x0000_i1027" DrawAspect="Content" ObjectID="_1614351872" r:id="rId13"/>
        </w:object>
      </w:r>
      <w:r>
        <w:rPr>
          <w:b/>
          <w:sz w:val="36"/>
          <w:szCs w:val="36"/>
        </w:rPr>
        <w:t xml:space="preserve">. </w:t>
      </w:r>
      <w:r w:rsidRPr="00F96908">
        <w:rPr>
          <w:b/>
          <w:sz w:val="36"/>
          <w:szCs w:val="36"/>
        </w:rPr>
        <w:t xml:space="preserve">Corespunzător fiecărui fiu şi fiecărui părinte a fost desenat un dreptunghi care include toţi </w:t>
      </w:r>
      <w:r w:rsidRPr="00F96908">
        <w:rPr>
          <w:b/>
          <w:sz w:val="36"/>
          <w:szCs w:val="36"/>
          <w:u w:val="single"/>
        </w:rPr>
        <w:t>descendenţii</w:t>
      </w:r>
      <w:r w:rsidRPr="00F96908">
        <w:rPr>
          <w:b/>
          <w:sz w:val="36"/>
          <w:szCs w:val="36"/>
        </w:rPr>
        <w:t xml:space="preserve"> nodului şi toţi </w:t>
      </w:r>
      <w:r w:rsidRPr="00F96908">
        <w:rPr>
          <w:b/>
          <w:sz w:val="36"/>
          <w:szCs w:val="36"/>
          <w:u w:val="single"/>
        </w:rPr>
        <w:t>strămoşii</w:t>
      </w:r>
      <w:r w:rsidRPr="00F96908">
        <w:rPr>
          <w:b/>
          <w:sz w:val="36"/>
          <w:szCs w:val="36"/>
        </w:rPr>
        <w:t xml:space="preserve"> lui (cu excepţia lui </w:t>
      </w:r>
      <w:r w:rsidR="00915173" w:rsidRPr="00F96908">
        <w:rPr>
          <w:b/>
          <w:position w:val="-4"/>
          <w:sz w:val="36"/>
          <w:szCs w:val="36"/>
        </w:rPr>
        <w:object w:dxaOrig="279" w:dyaOrig="260">
          <v:shape id="_x0000_i1028" type="#_x0000_t75" style="width:23.2pt;height:21.7pt" o:ole="">
            <v:imagedata r:id="rId8" o:title=""/>
          </v:shape>
          <o:OLEObject Type="Embed" ProgID="Equation.DSMT4" ShapeID="_x0000_i1028" DrawAspect="Content" ObjectID="_1614351873" r:id="rId14"/>
        </w:object>
      </w:r>
      <w:r w:rsidRPr="00F96908">
        <w:rPr>
          <w:b/>
          <w:sz w:val="36"/>
          <w:szCs w:val="36"/>
        </w:rPr>
        <w:t xml:space="preserve">). </w:t>
      </w:r>
    </w:p>
    <w:p w:rsidR="00F96908" w:rsidRDefault="00F96908" w:rsidP="00F96908">
      <w:pPr>
        <w:pStyle w:val="ecuatie"/>
        <w:tabs>
          <w:tab w:val="left" w:pos="720"/>
        </w:tabs>
        <w:spacing w:line="240" w:lineRule="auto"/>
        <w:jc w:val="both"/>
        <w:rPr>
          <w:b/>
          <w:sz w:val="36"/>
          <w:szCs w:val="36"/>
        </w:rPr>
      </w:pPr>
    </w:p>
    <w:p w:rsidR="00F96908" w:rsidRDefault="00F96908" w:rsidP="00F96908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96908">
        <w:rPr>
          <w:b/>
          <w:sz w:val="36"/>
          <w:szCs w:val="36"/>
          <w:u w:val="single"/>
        </w:rPr>
        <w:t xml:space="preserve">Proprietatea de </w:t>
      </w:r>
      <w:r w:rsidRPr="00F96908">
        <w:rPr>
          <w:b/>
          <w:i/>
          <w:iCs/>
          <w:sz w:val="36"/>
          <w:szCs w:val="36"/>
          <w:u w:val="single"/>
        </w:rPr>
        <w:t>unică conectare</w:t>
      </w:r>
      <w:r w:rsidRPr="00F96908">
        <w:rPr>
          <w:b/>
          <w:sz w:val="36"/>
          <w:szCs w:val="36"/>
        </w:rPr>
        <w:t xml:space="preserve"> înseamnă că toate dreptunghiurile sunt disjuncte şi că nu există legături care să le conecteze între ele. </w:t>
      </w:r>
    </w:p>
    <w:p w:rsidR="00F96908" w:rsidRDefault="00F96908" w:rsidP="00F96908">
      <w:pPr>
        <w:pStyle w:val="ecuatie"/>
        <w:tabs>
          <w:tab w:val="left" w:pos="720"/>
        </w:tabs>
        <w:spacing w:line="240" w:lineRule="auto"/>
        <w:jc w:val="both"/>
        <w:rPr>
          <w:b/>
          <w:sz w:val="36"/>
          <w:szCs w:val="36"/>
        </w:rPr>
      </w:pPr>
    </w:p>
    <w:p w:rsidR="00F96908" w:rsidRDefault="00F96908" w:rsidP="00F96908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96908">
        <w:rPr>
          <w:b/>
          <w:sz w:val="36"/>
          <w:szCs w:val="36"/>
        </w:rPr>
        <w:t xml:space="preserve">Se presupune că </w:t>
      </w:r>
      <w:r w:rsidR="00915173" w:rsidRPr="00F96908">
        <w:rPr>
          <w:b/>
          <w:position w:val="-4"/>
          <w:sz w:val="36"/>
          <w:szCs w:val="36"/>
        </w:rPr>
        <w:object w:dxaOrig="279" w:dyaOrig="260">
          <v:shape id="_x0000_i1029" type="#_x0000_t75" style="width:24.15pt;height:22.2pt" o:ole="">
            <v:imagedata r:id="rId8" o:title=""/>
          </v:shape>
          <o:OLEObject Type="Embed" ProgID="Equation.DSMT4" ShapeID="_x0000_i1029" DrawAspect="Content" ObjectID="_1614351874" r:id="rId15"/>
        </w:object>
      </w:r>
      <w:r w:rsidRPr="00F96908">
        <w:rPr>
          <w:b/>
          <w:sz w:val="36"/>
          <w:szCs w:val="36"/>
        </w:rPr>
        <w:t xml:space="preserve"> este </w:t>
      </w:r>
      <w:r w:rsidRPr="00F96908">
        <w:rPr>
          <w:b/>
          <w:sz w:val="36"/>
          <w:szCs w:val="36"/>
          <w:u w:val="single"/>
        </w:rPr>
        <w:t>variabila de interogare</w:t>
      </w:r>
      <w:r w:rsidRPr="00F96908">
        <w:rPr>
          <w:b/>
          <w:sz w:val="36"/>
          <w:szCs w:val="36"/>
        </w:rPr>
        <w:t xml:space="preserve"> şi că există o mulţime </w:t>
      </w:r>
      <w:r w:rsidR="00915173" w:rsidRPr="00F96908">
        <w:rPr>
          <w:b/>
          <w:position w:val="-4"/>
          <w:sz w:val="36"/>
          <w:szCs w:val="36"/>
        </w:rPr>
        <w:object w:dxaOrig="240" w:dyaOrig="260">
          <v:shape id="_x0000_i1030" type="#_x0000_t75" style="width:19.75pt;height:21.2pt" o:ole="">
            <v:imagedata r:id="rId16" o:title=""/>
          </v:shape>
          <o:OLEObject Type="Embed" ProgID="Equation.DSMT4" ShapeID="_x0000_i1030" DrawAspect="Content" ObjectID="_1614351875" r:id="rId17"/>
        </w:object>
      </w:r>
      <w:r w:rsidRPr="00F96908">
        <w:rPr>
          <w:b/>
          <w:sz w:val="36"/>
          <w:szCs w:val="36"/>
        </w:rPr>
        <w:t xml:space="preserve"> de </w:t>
      </w:r>
      <w:r w:rsidRPr="00F96908">
        <w:rPr>
          <w:b/>
          <w:sz w:val="36"/>
          <w:szCs w:val="36"/>
          <w:u w:val="single"/>
        </w:rPr>
        <w:t>variabile dovezi</w:t>
      </w:r>
      <w:r w:rsidRPr="00F96908">
        <w:rPr>
          <w:b/>
          <w:sz w:val="36"/>
          <w:szCs w:val="36"/>
        </w:rPr>
        <w:t>.</w:t>
      </w:r>
    </w:p>
    <w:p w:rsidR="00F96908" w:rsidRDefault="00F96908" w:rsidP="00F96908">
      <w:pPr>
        <w:pStyle w:val="ecuatie"/>
        <w:tabs>
          <w:tab w:val="left" w:pos="720"/>
        </w:tabs>
        <w:spacing w:line="240" w:lineRule="auto"/>
        <w:jc w:val="both"/>
        <w:rPr>
          <w:b/>
          <w:sz w:val="36"/>
          <w:szCs w:val="36"/>
        </w:rPr>
      </w:pPr>
      <w:r w:rsidRPr="00F96908">
        <w:rPr>
          <w:b/>
          <w:sz w:val="36"/>
          <w:szCs w:val="36"/>
        </w:rPr>
        <w:t xml:space="preserve"> </w:t>
      </w:r>
    </w:p>
    <w:p w:rsidR="00F25EB5" w:rsidRPr="006936A3" w:rsidRDefault="00F96908" w:rsidP="006936A3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96908">
        <w:rPr>
          <w:b/>
          <w:sz w:val="36"/>
          <w:szCs w:val="36"/>
        </w:rPr>
        <w:t>Se urmăreşte calcularea probabilităţii condiţionate</w:t>
      </w:r>
    </w:p>
    <w:p w:rsidR="00F25EB5" w:rsidRPr="00F25EB5" w:rsidRDefault="00F25EB5" w:rsidP="00F25EB5">
      <w:pPr>
        <w:pStyle w:val="ecuatie"/>
        <w:tabs>
          <w:tab w:val="left" w:pos="720"/>
        </w:tabs>
        <w:ind w:left="360"/>
        <w:rPr>
          <w:b/>
          <w:sz w:val="36"/>
          <w:szCs w:val="36"/>
        </w:rPr>
      </w:pPr>
      <w:r w:rsidRPr="00F96908">
        <w:rPr>
          <w:b/>
          <w:position w:val="-14"/>
          <w:sz w:val="36"/>
          <w:szCs w:val="36"/>
        </w:rPr>
        <w:object w:dxaOrig="960" w:dyaOrig="400">
          <v:shape id="_x0000_i1031" type="#_x0000_t75" style="width:76.95pt;height:32.55pt" o:ole="">
            <v:imagedata r:id="rId18" o:title=""/>
          </v:shape>
          <o:OLEObject Type="Embed" ProgID="Equation.DSMT4" ShapeID="_x0000_i1031" DrawAspect="Content" ObjectID="_1614351876" r:id="rId19"/>
        </w:object>
      </w:r>
    </w:p>
    <w:p w:rsidR="00F25EB5" w:rsidRPr="006936A3" w:rsidRDefault="00F25EB5" w:rsidP="00F25EB5">
      <w:pPr>
        <w:pStyle w:val="ecuatie"/>
        <w:numPr>
          <w:ilvl w:val="0"/>
          <w:numId w:val="1"/>
        </w:numPr>
        <w:tabs>
          <w:tab w:val="left" w:pos="0"/>
        </w:tabs>
        <w:jc w:val="both"/>
        <w:rPr>
          <w:b/>
          <w:sz w:val="36"/>
          <w:szCs w:val="36"/>
        </w:rPr>
      </w:pPr>
      <w:r w:rsidRPr="006936A3">
        <w:rPr>
          <w:b/>
          <w:sz w:val="36"/>
          <w:szCs w:val="36"/>
        </w:rPr>
        <w:lastRenderedPageBreak/>
        <w:t>D</w:t>
      </w:r>
      <w:r w:rsidRPr="006936A3">
        <w:rPr>
          <w:b/>
          <w:sz w:val="36"/>
          <w:szCs w:val="36"/>
        </w:rPr>
        <w:t xml:space="preserve">acă însuşi </w:t>
      </w:r>
      <w:r w:rsidRPr="006936A3">
        <w:rPr>
          <w:b/>
          <w:position w:val="-4"/>
          <w:sz w:val="36"/>
          <w:szCs w:val="36"/>
        </w:rPr>
        <w:object w:dxaOrig="279" w:dyaOrig="260">
          <v:shape id="_x0000_i1032" type="#_x0000_t75" style="width:21.7pt;height:20.2pt" o:ole="">
            <v:imagedata r:id="rId8" o:title=""/>
          </v:shape>
          <o:OLEObject Type="Embed" ProgID="Equation.DSMT4" ShapeID="_x0000_i1032" DrawAspect="Content" ObjectID="_1614351877" r:id="rId20"/>
        </w:object>
      </w:r>
      <w:r w:rsidRPr="006936A3">
        <w:rPr>
          <w:b/>
          <w:sz w:val="36"/>
          <w:szCs w:val="36"/>
        </w:rPr>
        <w:t xml:space="preserve"> este o variabilă</w:t>
      </w:r>
      <w:bookmarkStart w:id="0" w:name="_GoBack"/>
      <w:bookmarkEnd w:id="0"/>
      <w:r w:rsidRPr="006936A3">
        <w:rPr>
          <w:b/>
          <w:sz w:val="36"/>
          <w:szCs w:val="36"/>
        </w:rPr>
        <w:t xml:space="preserve"> dovadă din </w:t>
      </w:r>
      <w:r w:rsidRPr="006936A3">
        <w:rPr>
          <w:b/>
          <w:position w:val="-4"/>
          <w:sz w:val="36"/>
          <w:szCs w:val="36"/>
        </w:rPr>
        <w:object w:dxaOrig="240" w:dyaOrig="260">
          <v:shape id="_x0000_i1033" type="#_x0000_t75" style="width:21.7pt;height:23.65pt" o:ole="">
            <v:imagedata r:id="rId21" o:title=""/>
          </v:shape>
          <o:OLEObject Type="Embed" ProgID="Equation.DSMT4" ShapeID="_x0000_i1033" DrawAspect="Content" ObjectID="_1614351878" r:id="rId22"/>
        </w:object>
      </w:r>
      <w:r w:rsidRPr="006936A3">
        <w:rPr>
          <w:b/>
          <w:sz w:val="36"/>
          <w:szCs w:val="36"/>
        </w:rPr>
        <w:t xml:space="preserve">, atunci calcularea lui </w:t>
      </w:r>
      <w:r w:rsidRPr="006936A3">
        <w:rPr>
          <w:b/>
          <w:position w:val="-14"/>
          <w:sz w:val="36"/>
          <w:szCs w:val="36"/>
        </w:rPr>
        <w:object w:dxaOrig="960" w:dyaOrig="400">
          <v:shape id="_x0000_i1034" type="#_x0000_t75" style="width:69.05pt;height:29.1pt" o:ole="">
            <v:imagedata r:id="rId23" o:title=""/>
          </v:shape>
          <o:OLEObject Type="Embed" ProgID="Equation.DSMT4" ShapeID="_x0000_i1034" DrawAspect="Content" ObjectID="_1614351879" r:id="rId24"/>
        </w:object>
      </w:r>
      <w:r w:rsidRPr="006936A3">
        <w:rPr>
          <w:b/>
          <w:sz w:val="36"/>
          <w:szCs w:val="36"/>
        </w:rPr>
        <w:t xml:space="preserve"> este b</w:t>
      </w:r>
      <w:r w:rsidRPr="006936A3">
        <w:rPr>
          <w:b/>
          <w:sz w:val="36"/>
          <w:szCs w:val="36"/>
        </w:rPr>
        <w:t xml:space="preserve">anală. Presupunem </w:t>
      </w:r>
      <w:r w:rsidRPr="006936A3">
        <w:rPr>
          <w:b/>
          <w:sz w:val="36"/>
          <w:szCs w:val="36"/>
        </w:rPr>
        <w:t xml:space="preserve">că </w:t>
      </w:r>
      <w:r w:rsidRPr="006936A3">
        <w:rPr>
          <w:b/>
          <w:position w:val="-4"/>
          <w:sz w:val="36"/>
          <w:szCs w:val="36"/>
        </w:rPr>
        <w:object w:dxaOrig="279" w:dyaOrig="260">
          <v:shape id="_x0000_i1035" type="#_x0000_t75" style="width:21.2pt;height:19.75pt" o:ole="">
            <v:imagedata r:id="rId8" o:title=""/>
          </v:shape>
          <o:OLEObject Type="Embed" ProgID="Equation.DSMT4" ShapeID="_x0000_i1035" DrawAspect="Content" ObjectID="_1614351880" r:id="rId25"/>
        </w:object>
      </w:r>
      <w:r w:rsidRPr="006936A3">
        <w:rPr>
          <w:b/>
          <w:sz w:val="36"/>
          <w:szCs w:val="36"/>
        </w:rPr>
        <w:t xml:space="preserve"> nu aparţine lui </w:t>
      </w:r>
      <w:r w:rsidRPr="006936A3">
        <w:rPr>
          <w:b/>
          <w:position w:val="-4"/>
          <w:sz w:val="36"/>
          <w:szCs w:val="36"/>
        </w:rPr>
        <w:object w:dxaOrig="240" w:dyaOrig="260">
          <v:shape id="_x0000_i1036" type="#_x0000_t75" style="width:21.2pt;height:23.2pt" o:ole="">
            <v:imagedata r:id="rId21" o:title=""/>
          </v:shape>
          <o:OLEObject Type="Embed" ProgID="Equation.DSMT4" ShapeID="_x0000_i1036" DrawAspect="Content" ObjectID="_1614351881" r:id="rId26"/>
        </w:object>
      </w:r>
      <w:r w:rsidRPr="006936A3">
        <w:rPr>
          <w:b/>
          <w:sz w:val="36"/>
          <w:szCs w:val="36"/>
        </w:rPr>
        <w:t>.</w:t>
      </w:r>
    </w:p>
    <w:p w:rsidR="00F25EB5" w:rsidRPr="00F96908" w:rsidRDefault="00F25EB5" w:rsidP="00F25EB5">
      <w:pPr>
        <w:pStyle w:val="ecuatie"/>
        <w:tabs>
          <w:tab w:val="left" w:pos="720"/>
        </w:tabs>
        <w:ind w:left="720"/>
        <w:jc w:val="both"/>
        <w:rPr>
          <w:b/>
          <w:sz w:val="36"/>
          <w:szCs w:val="36"/>
        </w:rPr>
      </w:pPr>
    </w:p>
    <w:p w:rsidR="00F96908" w:rsidRDefault="00F96908" w:rsidP="00F96908">
      <w:pPr>
        <w:pStyle w:val="ecuatie"/>
        <w:tabs>
          <w:tab w:val="left" w:pos="720"/>
        </w:tabs>
        <w:ind w:left="360"/>
        <w:rPr>
          <w:b/>
          <w:sz w:val="36"/>
          <w:szCs w:val="36"/>
        </w:rPr>
      </w:pPr>
    </w:p>
    <w:p w:rsidR="00F25EB5" w:rsidRDefault="00F25EB5" w:rsidP="00F96908">
      <w:pPr>
        <w:pStyle w:val="ecuatie"/>
        <w:tabs>
          <w:tab w:val="left" w:pos="720"/>
        </w:tabs>
        <w:ind w:left="360"/>
        <w:rPr>
          <w:b/>
          <w:sz w:val="36"/>
          <w:szCs w:val="36"/>
        </w:rPr>
      </w:pPr>
    </w:p>
    <w:p w:rsidR="00F25EB5" w:rsidRDefault="00F25EB5" w:rsidP="00F96908">
      <w:pPr>
        <w:pStyle w:val="ecuatie"/>
        <w:tabs>
          <w:tab w:val="left" w:pos="720"/>
        </w:tabs>
        <w:ind w:left="360"/>
        <w:rPr>
          <w:b/>
          <w:sz w:val="36"/>
          <w:szCs w:val="36"/>
        </w:rPr>
      </w:pPr>
    </w:p>
    <w:p w:rsidR="00F25EB5" w:rsidRPr="00F96908" w:rsidRDefault="00F25EB5" w:rsidP="00F96908">
      <w:pPr>
        <w:pStyle w:val="ecuatie"/>
        <w:tabs>
          <w:tab w:val="left" w:pos="720"/>
        </w:tabs>
        <w:ind w:left="360"/>
        <w:rPr>
          <w:b/>
          <w:sz w:val="36"/>
          <w:szCs w:val="36"/>
        </w:rPr>
      </w:pPr>
    </w:p>
    <w:p w:rsidR="0035072C" w:rsidRDefault="0035072C"/>
    <w:sectPr w:rsidR="0035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BF2" w:rsidRDefault="00287BF2" w:rsidP="00F96908">
      <w:pPr>
        <w:spacing w:after="0" w:line="240" w:lineRule="auto"/>
      </w:pPr>
      <w:r>
        <w:separator/>
      </w:r>
    </w:p>
  </w:endnote>
  <w:endnote w:type="continuationSeparator" w:id="0">
    <w:p w:rsidR="00287BF2" w:rsidRDefault="00287BF2" w:rsidP="00F9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BF2" w:rsidRDefault="00287BF2" w:rsidP="00F96908">
      <w:pPr>
        <w:spacing w:after="0" w:line="240" w:lineRule="auto"/>
      </w:pPr>
      <w:r>
        <w:separator/>
      </w:r>
    </w:p>
  </w:footnote>
  <w:footnote w:type="continuationSeparator" w:id="0">
    <w:p w:rsidR="00287BF2" w:rsidRDefault="00287BF2" w:rsidP="00F96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434A"/>
    <w:multiLevelType w:val="hybridMultilevel"/>
    <w:tmpl w:val="6DBC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08"/>
    <w:rsid w:val="00287BF2"/>
    <w:rsid w:val="0035072C"/>
    <w:rsid w:val="006936A3"/>
    <w:rsid w:val="00915173"/>
    <w:rsid w:val="00A42DAC"/>
    <w:rsid w:val="00F25EB5"/>
    <w:rsid w:val="00F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F969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9690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96908"/>
    <w:rPr>
      <w:vertAlign w:val="superscript"/>
    </w:rPr>
  </w:style>
  <w:style w:type="paragraph" w:customStyle="1" w:styleId="ecuatie">
    <w:name w:val="ecuatie"/>
    <w:basedOn w:val="Normal"/>
    <w:rsid w:val="00F96908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96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F969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9690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96908"/>
    <w:rPr>
      <w:vertAlign w:val="superscript"/>
    </w:rPr>
  </w:style>
  <w:style w:type="paragraph" w:customStyle="1" w:styleId="ecuatie">
    <w:name w:val="ecuatie"/>
    <w:basedOn w:val="Normal"/>
    <w:rsid w:val="00F96908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9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8</cp:revision>
  <cp:lastPrinted>2019-03-17T16:08:00Z</cp:lastPrinted>
  <dcterms:created xsi:type="dcterms:W3CDTF">2019-03-17T16:00:00Z</dcterms:created>
  <dcterms:modified xsi:type="dcterms:W3CDTF">2019-03-17T16:15:00Z</dcterms:modified>
</cp:coreProperties>
</file>