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D550C6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Manter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5679F2" w:rsidRPr="002F355B" w:rsidTr="00D550C6">
        <w:tc>
          <w:tcPr>
            <w:tcW w:w="2261" w:type="dxa"/>
            <w:shd w:val="clear" w:color="auto" w:fill="9CC2E5" w:themeFill="accent1" w:themeFillTint="99"/>
          </w:tcPr>
          <w:p w:rsidR="005679F2" w:rsidRPr="00473AF3" w:rsidRDefault="005679F2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5679F2" w:rsidRPr="00473AF3" w:rsidRDefault="00FA020B" w:rsidP="001E601D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Permitir a realização do cadastramento, remoção ou alteração de dados d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o cliente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</w:t>
            </w:r>
            <w:r w:rsidR="00FA020B" w:rsidRPr="00473AF3">
              <w:rPr>
                <w:rFonts w:asciiTheme="minorHAnsi" w:hAnsiTheme="minorHAnsi"/>
                <w:sz w:val="28"/>
                <w:szCs w:val="28"/>
              </w:rPr>
              <w:t>/Essencial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220556" w:rsidRPr="00473AF3" w:rsidRDefault="00220556" w:rsidP="00D366E3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 ato</w:t>
            </w:r>
            <w:bookmarkStart w:id="0" w:name="_GoBack"/>
            <w:bookmarkEnd w:id="0"/>
            <w:r w:rsidRPr="00473AF3">
              <w:rPr>
                <w:rFonts w:asciiTheme="minorHAnsi" w:hAnsiTheme="minorHAnsi"/>
                <w:sz w:val="28"/>
                <w:szCs w:val="28"/>
              </w:rPr>
              <w:t xml:space="preserve">r seleciona a opção 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>“</w:t>
            </w:r>
            <w:r w:rsidR="00D366E3">
              <w:rPr>
                <w:rFonts w:asciiTheme="minorHAnsi" w:hAnsiTheme="minorHAnsi"/>
                <w:sz w:val="28"/>
                <w:szCs w:val="28"/>
              </w:rPr>
              <w:t>Manter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Cliente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” no </w:t>
            </w:r>
            <w:proofErr w:type="gramStart"/>
            <w:r w:rsidR="00F55179"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AE63C5" w:rsidRPr="00147D58" w:rsidRDefault="00D550C6" w:rsidP="00D550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 w:rsidR="00147D58">
              <w:rPr>
                <w:rFonts w:asciiTheme="minorHAnsi" w:hAnsiTheme="minorHAnsi"/>
                <w:sz w:val="28"/>
                <w:szCs w:val="28"/>
              </w:rPr>
              <w:t xml:space="preserve">ator seleciona a opção </w:t>
            </w:r>
            <w:r w:rsidR="00147D58" w:rsidRPr="00147D58">
              <w:rPr>
                <w:rFonts w:asciiTheme="minorHAnsi" w:hAnsiTheme="minorHAnsi"/>
                <w:i/>
                <w:sz w:val="28"/>
                <w:szCs w:val="28"/>
              </w:rPr>
              <w:t>cadastrar</w:t>
            </w:r>
            <w:r w:rsidR="00A41E2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="00A41E29"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 [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A3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D366E3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cadastro de clientes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entra com os dados do cliente 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mostra a mensagem 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‘</w:t>
            </w:r>
            <w:r>
              <w:rPr>
                <w:rFonts w:asciiTheme="minorHAnsi" w:hAnsiTheme="minorHAnsi"/>
                <w:sz w:val="28"/>
                <w:szCs w:val="28"/>
              </w:rPr>
              <w:t>Cliente cadastrado com sucesso!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voltar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7C534C" w:rsidRPr="00D366E3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D366E3" w:rsidRDefault="00D550C6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  <w:r w:rsidR="00A41E29">
              <w:rPr>
                <w:rFonts w:asciiTheme="minorHAnsi" w:hAnsiTheme="minorHAnsi"/>
                <w:b/>
                <w:sz w:val="28"/>
                <w:szCs w:val="28"/>
              </w:rPr>
              <w:t xml:space="preserve">O ator seleciona a opção 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alterar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escreve o nome, ou código, do cliente, no campo de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busca</w:t>
            </w:r>
            <w:proofErr w:type="gramEnd"/>
          </w:p>
          <w:p w:rsidR="008D28E1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a tela de alteração contendo as informações do cliente nos campos de texto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executa as alterações</w:t>
            </w:r>
          </w:p>
          <w:p w:rsidR="008417CD" w:rsidRP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8417CD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‘Cliente alterado com sucesso!’</w:t>
            </w:r>
          </w:p>
          <w:p w:rsidR="00A41E29" w:rsidRPr="00E81463" w:rsidRDefault="008417CD" w:rsidP="00E81463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7 do fluxo principal</w:t>
            </w:r>
          </w:p>
          <w:p w:rsidR="00A41E29" w:rsidRPr="00A41E29" w:rsidRDefault="00A41E29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41E29">
              <w:rPr>
                <w:rFonts w:asciiTheme="minorHAnsi" w:hAnsiTheme="minorHAnsi"/>
                <w:b/>
                <w:sz w:val="28"/>
                <w:szCs w:val="28"/>
              </w:rPr>
              <w:t>[A2] Nenhum cliente foi encontrado</w:t>
            </w:r>
          </w:p>
          <w:p w:rsidR="00A41E29" w:rsidRDefault="00E81463" w:rsidP="00A41E29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‘Não foram encontrados clientes com este nome/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código.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1 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alternativo</w:t>
            </w:r>
          </w:p>
          <w:p w:rsidR="00E81463" w:rsidRDefault="00E81463" w:rsidP="00E8146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[A3] O ator seleciona a opção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remover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escreve o nome, ou código, do cliente, no campo de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busca</w:t>
            </w:r>
            <w:proofErr w:type="gramEnd"/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a tela de alteração contendo as informações do cliente nos campos de texto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E81463">
              <w:rPr>
                <w:rFonts w:asciiTheme="minorHAnsi" w:hAnsiTheme="minorHAnsi"/>
                <w:i/>
                <w:sz w:val="28"/>
                <w:szCs w:val="28"/>
              </w:rPr>
              <w:t>remover</w:t>
            </w:r>
            <w:r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RN2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remove o cliente da base de dados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‘O cliente foi removido com sucesso na base de dados’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1 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[A3]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alternativo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 xml:space="preserve">Regras de </w:t>
            </w:r>
            <w:r w:rsidRPr="00473AF3">
              <w:rPr>
                <w:rFonts w:asciiTheme="minorHAnsi" w:hAnsiTheme="minorHAnsi"/>
                <w:sz w:val="28"/>
                <w:szCs w:val="28"/>
              </w:rPr>
              <w:lastRenderedPageBreak/>
              <w:t>Negócio:</w:t>
            </w:r>
          </w:p>
        </w:tc>
        <w:tc>
          <w:tcPr>
            <w:tcW w:w="8796" w:type="dxa"/>
          </w:tcPr>
          <w:p w:rsidR="000720F9" w:rsidRDefault="000720F9" w:rsidP="000720F9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[</w:t>
            </w:r>
            <w:r w:rsidR="00473AF3"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As informações referente</w:t>
            </w:r>
            <w:r w:rsidR="00147D58">
              <w:rPr>
                <w:rFonts w:asciiTheme="minorHAnsi" w:hAnsiTheme="minorHAnsi"/>
                <w:sz w:val="28"/>
                <w:szCs w:val="28"/>
              </w:rPr>
              <w:t>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ao logradouro do cliente só poderão ser </w:t>
            </w:r>
            <w:r w:rsidRPr="00473AF3">
              <w:rPr>
                <w:rFonts w:asciiTheme="minorHAnsi" w:hAnsiTheme="minorHAnsi"/>
                <w:sz w:val="28"/>
                <w:szCs w:val="28"/>
              </w:rPr>
              <w:lastRenderedPageBreak/>
              <w:t>cadastradas mediante apresentação do comprovante de residência.</w:t>
            </w:r>
          </w:p>
          <w:p w:rsidR="00147D58" w:rsidRPr="00147D58" w:rsidRDefault="00147D58" w:rsidP="007C534C">
            <w:pPr>
              <w:rPr>
                <w:rFonts w:asciiTheme="minorHAnsi" w:hAnsiTheme="minorHAnsi"/>
                <w:sz w:val="28"/>
                <w:szCs w:val="28"/>
              </w:rPr>
            </w:pP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[RN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2</w:t>
            </w: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7C534C">
              <w:rPr>
                <w:rFonts w:asciiTheme="minorHAnsi" w:hAnsiTheme="minorHAnsi"/>
                <w:sz w:val="28"/>
                <w:szCs w:val="28"/>
              </w:rPr>
              <w:t>Um cliente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só poderá ser removi</w:t>
            </w:r>
            <w:r w:rsidR="007C534C">
              <w:rPr>
                <w:rFonts w:asciiTheme="minorHAnsi" w:hAnsiTheme="minorHAnsi"/>
                <w:sz w:val="28"/>
                <w:szCs w:val="28"/>
              </w:rPr>
              <w:t>do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caso não haja devoluções pendentes.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sectPr w:rsidR="00FA020B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B86" w:rsidRDefault="00614B86" w:rsidP="007E6195">
      <w:r>
        <w:separator/>
      </w:r>
    </w:p>
  </w:endnote>
  <w:endnote w:type="continuationSeparator" w:id="0">
    <w:p w:rsidR="00614B86" w:rsidRDefault="00614B86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B86" w:rsidRDefault="00614B86" w:rsidP="007E6195">
      <w:r>
        <w:separator/>
      </w:r>
    </w:p>
  </w:footnote>
  <w:footnote w:type="continuationSeparator" w:id="0">
    <w:p w:rsidR="00614B86" w:rsidRDefault="00614B86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6BB"/>
    <w:multiLevelType w:val="hybridMultilevel"/>
    <w:tmpl w:val="ED349502"/>
    <w:lvl w:ilvl="0" w:tplc="358229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9884732"/>
    <w:multiLevelType w:val="hybridMultilevel"/>
    <w:tmpl w:val="C8E6D39A"/>
    <w:lvl w:ilvl="0" w:tplc="4AAAD3F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651D5"/>
    <w:multiLevelType w:val="hybridMultilevel"/>
    <w:tmpl w:val="74E4C1D8"/>
    <w:lvl w:ilvl="0" w:tplc="597409B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679D3"/>
    <w:multiLevelType w:val="hybridMultilevel"/>
    <w:tmpl w:val="57388FBE"/>
    <w:lvl w:ilvl="0" w:tplc="AC6C33C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252F3567"/>
    <w:multiLevelType w:val="hybridMultilevel"/>
    <w:tmpl w:val="3954C56A"/>
    <w:lvl w:ilvl="0" w:tplc="6546C7CA">
      <w:start w:val="1"/>
      <w:numFmt w:val="decimal"/>
      <w:lvlText w:val="%1."/>
      <w:lvlJc w:val="left"/>
      <w:pPr>
        <w:ind w:left="133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52" w:hanging="360"/>
      </w:pPr>
    </w:lvl>
    <w:lvl w:ilvl="2" w:tplc="0416001B" w:tentative="1">
      <w:start w:val="1"/>
      <w:numFmt w:val="lowerRoman"/>
      <w:lvlText w:val="%3."/>
      <w:lvlJc w:val="right"/>
      <w:pPr>
        <w:ind w:left="2772" w:hanging="180"/>
      </w:pPr>
    </w:lvl>
    <w:lvl w:ilvl="3" w:tplc="0416000F" w:tentative="1">
      <w:start w:val="1"/>
      <w:numFmt w:val="decimal"/>
      <w:lvlText w:val="%4."/>
      <w:lvlJc w:val="left"/>
      <w:pPr>
        <w:ind w:left="3492" w:hanging="360"/>
      </w:pPr>
    </w:lvl>
    <w:lvl w:ilvl="4" w:tplc="04160019" w:tentative="1">
      <w:start w:val="1"/>
      <w:numFmt w:val="lowerLetter"/>
      <w:lvlText w:val="%5."/>
      <w:lvlJc w:val="left"/>
      <w:pPr>
        <w:ind w:left="4212" w:hanging="360"/>
      </w:pPr>
    </w:lvl>
    <w:lvl w:ilvl="5" w:tplc="0416001B" w:tentative="1">
      <w:start w:val="1"/>
      <w:numFmt w:val="lowerRoman"/>
      <w:lvlText w:val="%6."/>
      <w:lvlJc w:val="right"/>
      <w:pPr>
        <w:ind w:left="4932" w:hanging="180"/>
      </w:pPr>
    </w:lvl>
    <w:lvl w:ilvl="6" w:tplc="0416000F" w:tentative="1">
      <w:start w:val="1"/>
      <w:numFmt w:val="decimal"/>
      <w:lvlText w:val="%7."/>
      <w:lvlJc w:val="left"/>
      <w:pPr>
        <w:ind w:left="5652" w:hanging="360"/>
      </w:pPr>
    </w:lvl>
    <w:lvl w:ilvl="7" w:tplc="04160019" w:tentative="1">
      <w:start w:val="1"/>
      <w:numFmt w:val="lowerLetter"/>
      <w:lvlText w:val="%8."/>
      <w:lvlJc w:val="left"/>
      <w:pPr>
        <w:ind w:left="6372" w:hanging="360"/>
      </w:pPr>
    </w:lvl>
    <w:lvl w:ilvl="8" w:tplc="0416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0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2838168F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59B4567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494F"/>
    <w:multiLevelType w:val="hybridMultilevel"/>
    <w:tmpl w:val="9C40AF38"/>
    <w:lvl w:ilvl="0" w:tplc="3368ABE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52902FAD"/>
    <w:multiLevelType w:val="hybridMultilevel"/>
    <w:tmpl w:val="EAB01942"/>
    <w:lvl w:ilvl="0" w:tplc="8C3A35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3E80"/>
    <w:multiLevelType w:val="hybridMultilevel"/>
    <w:tmpl w:val="74544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6D84356D"/>
    <w:multiLevelType w:val="hybridMultilevel"/>
    <w:tmpl w:val="75943A3A"/>
    <w:lvl w:ilvl="0" w:tplc="0E8214E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763E6DFA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65889"/>
    <w:multiLevelType w:val="hybridMultilevel"/>
    <w:tmpl w:val="9AE60EB2"/>
    <w:lvl w:ilvl="0" w:tplc="8BE66268">
      <w:start w:val="1"/>
      <w:numFmt w:val="decimal"/>
      <w:lvlText w:val="%1."/>
      <w:lvlJc w:val="left"/>
      <w:pPr>
        <w:ind w:left="6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>
    <w:nsid w:val="7A863222"/>
    <w:multiLevelType w:val="hybridMultilevel"/>
    <w:tmpl w:val="BDF2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20"/>
  </w:num>
  <w:num w:numId="5">
    <w:abstractNumId w:val="14"/>
  </w:num>
  <w:num w:numId="6">
    <w:abstractNumId w:val="15"/>
  </w:num>
  <w:num w:numId="7">
    <w:abstractNumId w:val="16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9"/>
  </w:num>
  <w:num w:numId="13">
    <w:abstractNumId w:val="10"/>
  </w:num>
  <w:num w:numId="14">
    <w:abstractNumId w:val="4"/>
  </w:num>
  <w:num w:numId="15">
    <w:abstractNumId w:val="23"/>
  </w:num>
  <w:num w:numId="16">
    <w:abstractNumId w:val="18"/>
  </w:num>
  <w:num w:numId="17">
    <w:abstractNumId w:val="24"/>
  </w:num>
  <w:num w:numId="18">
    <w:abstractNumId w:val="22"/>
  </w:num>
  <w:num w:numId="19">
    <w:abstractNumId w:val="25"/>
  </w:num>
  <w:num w:numId="20">
    <w:abstractNumId w:val="0"/>
  </w:num>
  <w:num w:numId="21">
    <w:abstractNumId w:val="9"/>
  </w:num>
  <w:num w:numId="22">
    <w:abstractNumId w:val="3"/>
  </w:num>
  <w:num w:numId="23">
    <w:abstractNumId w:val="28"/>
  </w:num>
  <w:num w:numId="24">
    <w:abstractNumId w:val="1"/>
  </w:num>
  <w:num w:numId="25">
    <w:abstractNumId w:val="27"/>
  </w:num>
  <w:num w:numId="26">
    <w:abstractNumId w:val="13"/>
  </w:num>
  <w:num w:numId="27">
    <w:abstractNumId w:val="17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720F9"/>
    <w:rsid w:val="000926B2"/>
    <w:rsid w:val="000B6156"/>
    <w:rsid w:val="00107887"/>
    <w:rsid w:val="00145979"/>
    <w:rsid w:val="00147D58"/>
    <w:rsid w:val="00166F29"/>
    <w:rsid w:val="001A70F7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C6221"/>
    <w:rsid w:val="002E2691"/>
    <w:rsid w:val="002F355B"/>
    <w:rsid w:val="0033410F"/>
    <w:rsid w:val="00347098"/>
    <w:rsid w:val="003743A2"/>
    <w:rsid w:val="003849D7"/>
    <w:rsid w:val="00384EF6"/>
    <w:rsid w:val="003909AD"/>
    <w:rsid w:val="00396EED"/>
    <w:rsid w:val="003B7081"/>
    <w:rsid w:val="003C73F2"/>
    <w:rsid w:val="003D3C1B"/>
    <w:rsid w:val="00442CE2"/>
    <w:rsid w:val="004443BA"/>
    <w:rsid w:val="00473AF3"/>
    <w:rsid w:val="00494CE5"/>
    <w:rsid w:val="004A5DF4"/>
    <w:rsid w:val="004E20F3"/>
    <w:rsid w:val="00540269"/>
    <w:rsid w:val="005679F2"/>
    <w:rsid w:val="00571460"/>
    <w:rsid w:val="0059323E"/>
    <w:rsid w:val="005A5DC9"/>
    <w:rsid w:val="005C15D7"/>
    <w:rsid w:val="005C3AC7"/>
    <w:rsid w:val="005D175A"/>
    <w:rsid w:val="005D435A"/>
    <w:rsid w:val="005E16C3"/>
    <w:rsid w:val="00614B86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C534C"/>
    <w:rsid w:val="007E1DC7"/>
    <w:rsid w:val="007E6195"/>
    <w:rsid w:val="007F607A"/>
    <w:rsid w:val="00803FA3"/>
    <w:rsid w:val="00817B36"/>
    <w:rsid w:val="008417CD"/>
    <w:rsid w:val="008473BB"/>
    <w:rsid w:val="008561D5"/>
    <w:rsid w:val="00892C36"/>
    <w:rsid w:val="00896AB0"/>
    <w:rsid w:val="008B3D45"/>
    <w:rsid w:val="008C0CB1"/>
    <w:rsid w:val="008C1B5E"/>
    <w:rsid w:val="008C7B8A"/>
    <w:rsid w:val="008D28E1"/>
    <w:rsid w:val="00967805"/>
    <w:rsid w:val="009679AF"/>
    <w:rsid w:val="009A4F85"/>
    <w:rsid w:val="00A31FE5"/>
    <w:rsid w:val="00A41E29"/>
    <w:rsid w:val="00A42B46"/>
    <w:rsid w:val="00A43F28"/>
    <w:rsid w:val="00A7778A"/>
    <w:rsid w:val="00A87574"/>
    <w:rsid w:val="00A91EC8"/>
    <w:rsid w:val="00A94995"/>
    <w:rsid w:val="00AE63C5"/>
    <w:rsid w:val="00B00958"/>
    <w:rsid w:val="00B1404C"/>
    <w:rsid w:val="00B15E43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2705A"/>
    <w:rsid w:val="00D32708"/>
    <w:rsid w:val="00D366E3"/>
    <w:rsid w:val="00D550C6"/>
    <w:rsid w:val="00D75455"/>
    <w:rsid w:val="00DB71B4"/>
    <w:rsid w:val="00DD6044"/>
    <w:rsid w:val="00E23F35"/>
    <w:rsid w:val="00E571B3"/>
    <w:rsid w:val="00E80FD1"/>
    <w:rsid w:val="00E81463"/>
    <w:rsid w:val="00EB4E21"/>
    <w:rsid w:val="00EE417E"/>
    <w:rsid w:val="00EF6C51"/>
    <w:rsid w:val="00F05A44"/>
    <w:rsid w:val="00F23585"/>
    <w:rsid w:val="00F410F7"/>
    <w:rsid w:val="00F55179"/>
    <w:rsid w:val="00F72F68"/>
    <w:rsid w:val="00F977D2"/>
    <w:rsid w:val="00FA020B"/>
    <w:rsid w:val="00FA12CE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B807-001D-4649-8C7E-F5CCE56A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102</cp:revision>
  <dcterms:created xsi:type="dcterms:W3CDTF">2013-08-30T19:51:00Z</dcterms:created>
  <dcterms:modified xsi:type="dcterms:W3CDTF">2013-09-26T02:56:00Z</dcterms:modified>
</cp:coreProperties>
</file>