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C251D" w14:textId="5A843237" w:rsidR="00D01C19" w:rsidRPr="00D01C19" w:rsidRDefault="00D01C19" w:rsidP="00D01C19">
      <w:pPr>
        <w:pStyle w:val="Heading1"/>
      </w:pPr>
      <w:r w:rsidRPr="00D01C19">
        <w:t>AD Sync Configuration on Test AD</w:t>
      </w:r>
    </w:p>
    <w:p w14:paraId="035B00CF" w14:textId="2CC0F538" w:rsidR="002A5C5B" w:rsidRPr="00D01C19" w:rsidRDefault="002A5C5B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t>AD Connect Tool has been installed on ad.logiway.eu Domain Controller (dc01logiwayeu.westeurope.cloudapp.azure.com virtual machine)</w:t>
      </w:r>
    </w:p>
    <w:p w14:paraId="4A8362BB" w14:textId="34E0B216" w:rsidR="002A5C5B" w:rsidRPr="00D01C19" w:rsidRDefault="002A5C5B" w:rsidP="00D01C19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t>Test users have been created in on-premise AD:</w:t>
      </w:r>
    </w:p>
    <w:p w14:paraId="2D6F8EFB" w14:textId="78F50BCD" w:rsidR="002A5C5B" w:rsidRPr="00D01C19" w:rsidRDefault="002A5C5B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hAnsi="Calibri" w:cs="Calibri"/>
        </w:rPr>
        <w:t>​</w:t>
      </w:r>
      <w:r w:rsidRPr="00D01C19">
        <w:rPr>
          <w:rStyle w:val="ckewidgetwrapper"/>
          <w:rFonts w:ascii="Calibri" w:hAnsi="Calibri" w:cs="Calibri"/>
        </w:rPr>
        <w:t>​​​​​​​</w:t>
      </w:r>
      <w:r w:rsidRPr="00D01C19">
        <w:rPr>
          <w:rFonts w:ascii="Calibri" w:hAnsi="Calibri" w:cs="Calibri"/>
          <w:noProof/>
        </w:rPr>
        <mc:AlternateContent>
          <mc:Choice Requires="wps">
            <w:drawing>
              <wp:inline distT="0" distB="0" distL="0" distR="0" wp14:anchorId="72D06B39" wp14:editId="4F254A88">
                <wp:extent cx="142875" cy="142875"/>
                <wp:effectExtent l="0" t="0" r="0" b="0"/>
                <wp:docPr id="33" name="Rectangle 3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CFF548" id="Rectangle 3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MtD+AIAABQGAAAOAAAAZHJzL2Uyb0RvYy54bWysVNty0zAQfWeGf9DoGdeXOhebOh0nTqBD&#10;oKWFD1BsOdZgS0ZS4hSGf2clJ2nSvjCAZyxLu/LuOaujvbreNTXaUqmY4An2LzyMKM9Fwfg6wV+/&#10;LJwxRkoTXpBacJrgR6rw9eT1q6uujWkgKlEXVCIIwlXctQmutG5j11V5RRuiLkRLOThLIRuiYSnX&#10;biFJB9Gb2g08b+h2QhatFDlVCqxZ78QTG78saa5vy1JRjeoEAzZtR2nHlRndyRWJ15K0Fcv3MMhf&#10;oGgI45D0GCojmqCNZC9CNSyXQolSX+SicUVZspxaDsDG956xeahISy0XKI5qj2VS/y9s/ml7JxEr&#10;Enx5iREnDZzRPVSN8HVNkbEVVOVQsAIYxawha+quWfl2RRQdhm/uvfrdbVZX6ed0mt6Z13XdLk3T&#10;2fvBNJ1/gFm6NEMKvnQOn5vZPXxvuyQxte9aFQOEh/ZOmuqpdinybwpxMasAAU1VC1hAVwDtYJJS&#10;dBUlBRTBNyHcsxhmoSAaWnUfRQFkyEYLezK7UjYmB9Qc7awAHo8CoDuNcjD6YTAeDTDKwbWfmwwk&#10;PvzcSqXfUdEgM0mwBHQ2ONkule63HraYXFwsWF2DncQ1PzNAzN4CqeFX4zMgrGR+Rl40H8/HoRMG&#10;w7kTelnmpItZ6AwX/miQXWazWeb/Mnn9MK5YUVBu0hzk64d/Jo/9ReqFdxSwEjUrTDgDScn1alZL&#10;tCVwfRb2sSUHz9M29xyGrRdweUbJD0JvGkTOYjgeOeEiHDjRyBs7nh9No6EXRmG2OKe0ZJz+OyXU&#10;JTgaBAN7Siegn3Hz7POSG4kbpqFB1axJ8Pi4icRGgXNe2KPVhNX9/KQUBv5TKeC4Dwdt9Wok2qt/&#10;JYpHkKsUICdoUNBKYVIJ+QOjDtpSgtX3DZEUo/qGg+QjPwxNH7OLcDAKYCFPPatTD+E5hEqwxqif&#10;znTf+zatZOsKMvm2MFykcE1KZiVsrlCPan+5oPVYJvs2aXrb6druemrmk98AAAD//wMAUEsDBBQA&#10;BgAIAAAAIQBBOiMj2QAAAAMBAAAPAAAAZHJzL2Rvd25yZXYueG1sTI9BS8NAEIXvgv9hGcGL2I0B&#10;RWI2RQpiEaGYas/T7JgEs7NpdpvEf++oB73MY3jDe9/ky9l1aqQhtJ4NXC0SUMSVty3XBl63D5e3&#10;oEJEtth5JgOfFGBZnJ7kmFk/8QuNZayVhHDI0EATY59pHaqGHIaF74nFe/eDwyjrUGs74CThrtNp&#10;ktxohy1LQ4M9rRqqPsqjMzBVm3G3fX7Um4vd2vNhfViVb0/GnJ/N93egIs3x7xi+8QUdCmHa+yPb&#10;oDoD8kj8meKl6TWo/a/qItf/2YsvAAAA//8DAFBLAQItABQABgAIAAAAIQC2gziS/gAAAOEBAAAT&#10;AAAAAAAAAAAAAAAAAAAAAABbQ29udGVudF9UeXBlc10ueG1sUEsBAi0AFAAGAAgAAAAhADj9If/W&#10;AAAAlAEAAAsAAAAAAAAAAAAAAAAALwEAAF9yZWxzLy5yZWxzUEsBAi0AFAAGAAgAAAAhALgIy0P4&#10;AgAAFAYAAA4AAAAAAAAAAAAAAAAALgIAAGRycy9lMm9Eb2MueG1sUEsBAi0AFAAGAAgAAAAhAEE6&#10;IyPZAAAAAwEAAA8AAAAAAAAAAAAAAAAAUg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  <w:r w:rsidRPr="00D01C19">
        <w:rPr>
          <w:rStyle w:val="ckeimageresizer"/>
          <w:rFonts w:ascii="Calibri" w:hAnsi="Calibri" w:cs="Calibri"/>
        </w:rPr>
        <w:t>​</w:t>
      </w:r>
      <w:r w:rsidRPr="00D01C19">
        <w:rPr>
          <w:rFonts w:ascii="Calibri" w:hAnsi="Calibri" w:cs="Calibri"/>
        </w:rPr>
        <w:t>​</w:t>
      </w:r>
      <w:r w:rsidR="00C727F1" w:rsidRPr="00D01C19">
        <w:rPr>
          <w:rFonts w:ascii="Calibri" w:eastAsia="Times New Roman" w:hAnsi="Calibri" w:cs="Calibri"/>
          <w:noProof/>
          <w:sz w:val="24"/>
          <w:szCs w:val="24"/>
          <w:lang w:val="de-DE" w:eastAsia="de-DE"/>
        </w:rPr>
        <w:drawing>
          <wp:inline distT="0" distB="0" distL="0" distR="0" wp14:anchorId="6BD2BA86" wp14:editId="5CDAACEC">
            <wp:extent cx="4076700" cy="5391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1.User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C19">
        <w:rPr>
          <w:rFonts w:ascii="Calibri" w:eastAsia="Times New Roman" w:hAnsi="Calibri" w:cs="Calibri"/>
          <w:noProof/>
          <w:sz w:val="24"/>
          <w:szCs w:val="24"/>
          <w:lang w:val="de-DE" w:eastAsia="de-DE"/>
        </w:rPr>
        <mc:AlternateContent>
          <mc:Choice Requires="wps">
            <w:drawing>
              <wp:inline distT="0" distB="0" distL="0" distR="0" wp14:anchorId="6E66DE1D" wp14:editId="7261AF33">
                <wp:extent cx="142875" cy="142875"/>
                <wp:effectExtent l="0" t="0" r="0" b="0"/>
                <wp:docPr id="31" name="Rectangle 3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75CC27" id="Rectangle 3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/KI+AIAABQGAAAOAAAAZHJzL2Uyb0RvYy54bWysVNty0zAQfWeGf9DoGdeXOhebOh0nTqBD&#10;oKWFD1BsOdZgS0ZS4hSGf2clJ2nSvjCAZyxLu/LuOaujvbreNTXaUqmY4An2LzyMKM9Fwfg6wV+/&#10;LJwxRkoTXpBacJrgR6rw9eT1q6uujWkgKlEXVCIIwlXctQmutG5j11V5RRuiLkRLOThLIRuiYSnX&#10;biFJB9Gb2g08b+h2QhatFDlVCqxZ78QTG78saa5vy1JRjeoEAzZtR2nHlRndyRWJ15K0Fcv3MMhf&#10;oGgI45D0GCojmqCNZC9CNSyXQolSX+SicUVZspxaDsDG956xeahISy0XKI5qj2VS/y9s/ml7JxEr&#10;EnzpY8RJA2d0D1UjfF1TZGwFVTkUrABGMWvImrprVr5dEUWH4Zt7r353m9VV+jmdpnfmdV23S9N0&#10;9n4wTecfYJYuzZCCL53D52Z2D9/bLklM7btWxQDhob2TpnqqXYr8m0JczCpAQFPVAhbQFUA7mKQU&#10;XUVJAUXwTQj3LIZZKIiGVt1HUQAZstHCnsyulI3JATVHOyuAx6MA6E6jHIx+GIxHA4xycO3nJgOJ&#10;Dz+3Uul3VDTITBIsAZ0NTrZLpfuthy0mFxcLVtdgJ3HNzwwQs7dAavjV+AwIK5mfkRfNx/Nx6ITB&#10;cO6EXpY56WIWOsOFPxpkl9lslvm/TF4/jCtWFJSbNAf5+uGfyWN/kXrhHQWsRM0KE85AUnK9mtUS&#10;bQlcn4V9bMnB87TNPYdh6wVcnlHyg9CbBpGzGI5HTrgIB0408saO50fTaOiFUZgtziktGaf/Tgl1&#10;CY4GwcCe0gnoZ9w8+7zkRuKGaWhQNWsSPD5uIrFR4JwX9mg1YXU/PymFgf9UCjjuw0FbvRqJ9upf&#10;ieIR5CoFyAkaFLRSmFRC/sCog7aUYPV9QyTFqL7hIPnID0PTx+wiHIwCWMhTz+rUQ3gOoRKsMeqn&#10;M933vk0r2bqCTL4tDBcpXJOSWQmbK9Sj2l8uaD2Wyb5Nmt52ura7npr55DcAAAD//wMAUEsDBBQA&#10;BgAIAAAAIQBBOiMj2QAAAAMBAAAPAAAAZHJzL2Rvd25yZXYueG1sTI9BS8NAEIXvgv9hGcGL2I0B&#10;RWI2RQpiEaGYas/T7JgEs7NpdpvEf++oB73MY3jDe9/ky9l1aqQhtJ4NXC0SUMSVty3XBl63D5e3&#10;oEJEtth5JgOfFGBZnJ7kmFk/8QuNZayVhHDI0EATY59pHaqGHIaF74nFe/eDwyjrUGs74CThrtNp&#10;ktxohy1LQ4M9rRqqPsqjMzBVm3G3fX7Um4vd2vNhfViVb0/GnJ/N93egIs3x7xi+8QUdCmHa+yPb&#10;oDoD8kj8meKl6TWo/a/qItf/2YsvAAAA//8DAFBLAQItABQABgAIAAAAIQC2gziS/gAAAOEBAAAT&#10;AAAAAAAAAAAAAAAAAAAAAABbQ29udGVudF9UeXBlc10ueG1sUEsBAi0AFAAGAAgAAAAhADj9If/W&#10;AAAAlAEAAAsAAAAAAAAAAAAAAAAALwEAAF9yZWxzLy5yZWxzUEsBAi0AFAAGAAgAAAAhAEW/8oj4&#10;AgAAFAYAAA4AAAAAAAAAAAAAAAAALgIAAGRycy9lMm9Eb2MueG1sUEsBAi0AFAAGAAgAAAAhAEE6&#10;IyPZAAAAAwEAAA8AAAAAAAAAAAAAAAAAUgUAAGRycy9kb3ducmV2LnhtbFBLBQYAAAAABAAEAPMA&#10;AABYBgAAAAA=&#10;" filled="f" stroked="f">
                <o:lock v:ext="edit" aspectratio="t"/>
                <w10:anchorlock/>
              </v:rect>
            </w:pict>
          </mc:Fallback>
        </mc:AlternateContent>
      </w: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t>​</w:t>
      </w:r>
    </w:p>
    <w:p w14:paraId="6FD36664" w14:textId="77777777" w:rsidR="002A5C5B" w:rsidRPr="00D01C19" w:rsidRDefault="002A5C5B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t>Passwords are: Passw0rd!</w:t>
      </w:r>
    </w:p>
    <w:p w14:paraId="11E378DA" w14:textId="77777777" w:rsidR="002A5C5B" w:rsidRPr="00D01C19" w:rsidRDefault="002A5C5B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t>Add alternate UPN suffixes to the forest:</w:t>
      </w:r>
    </w:p>
    <w:p w14:paraId="5E9FEFB4" w14:textId="77777777" w:rsidR="002A5C5B" w:rsidRPr="00D01C19" w:rsidRDefault="002A5C5B" w:rsidP="00D01C19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hyperlink r:id="rId6" w:tgtFrame="_blank" w:tooltip="https://docs.microsoft.com/en-us/office365/enterprise/prepare-a-non-routable-domain-for-directory-synchronization?redirectsourcepath=%252fen-us%252farticle%252fhow-to-prepare-a-non-routable-domain-such-as-local-domain-for-directory-synchronization-e7968303-c234-46c4-b8b0-b5c93c6d57a7" w:history="1">
        <w:r w:rsidRPr="00D01C19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de-DE"/>
          </w:rPr>
          <w:t>https://docs.microsoft.com/en-us/office365/enterprise/prepare-a-non-routable-domain-for-directory-synchronization?redirectSourcePath=%252fen-us%252farticle%252fhow-to-prepare-</w:t>
        </w:r>
        <w:r w:rsidRPr="00D01C19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de-DE"/>
          </w:rPr>
          <w:lastRenderedPageBreak/>
          <w:t>a-non-routable-domain-such-as-local-domain-for-directory-synchronization-e7968303-c234-46c4-b8b0-b5c93c6d57a7</w:t>
        </w:r>
      </w:hyperlink>
    </w:p>
    <w:p w14:paraId="38BBA22F" w14:textId="520D6E19" w:rsidR="002A5C5B" w:rsidRPr="00D01C19" w:rsidRDefault="00C727F1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noProof/>
          <w:sz w:val="24"/>
          <w:szCs w:val="24"/>
          <w:lang w:eastAsia="de-DE"/>
        </w:rPr>
        <w:drawing>
          <wp:inline distT="0" distB="0" distL="0" distR="0" wp14:anchorId="68459118" wp14:editId="735A7C16">
            <wp:extent cx="4333875" cy="49244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2.AD Domains and trust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B283" w14:textId="225FF714" w:rsidR="007B3A85" w:rsidRDefault="00DD6907" w:rsidP="00DD6907">
      <w:pPr>
        <w:pStyle w:val="Heading1"/>
        <w:rPr>
          <w:rFonts w:eastAsia="Times New Roman"/>
          <w:lang w:eastAsia="de-DE"/>
        </w:rPr>
      </w:pPr>
      <w:r>
        <w:rPr>
          <w:rFonts w:eastAsia="Times New Roman"/>
          <w:lang w:eastAsia="de-DE"/>
        </w:rPr>
        <w:t>AD Connect</w:t>
      </w:r>
    </w:p>
    <w:p w14:paraId="569689D7" w14:textId="63E8B47E" w:rsidR="00DD6907" w:rsidRDefault="00DD6907" w:rsidP="00DD6907">
      <w:pPr>
        <w:rPr>
          <w:lang w:eastAsia="de-DE"/>
        </w:rPr>
      </w:pPr>
      <w:r>
        <w:rPr>
          <w:lang w:eastAsia="de-DE"/>
        </w:rPr>
        <w:t xml:space="preserve">Run </w:t>
      </w:r>
      <w:r w:rsidRPr="00DD6907">
        <w:rPr>
          <w:lang w:eastAsia="de-DE"/>
        </w:rPr>
        <w:t>AzureADConnect.msi</w:t>
      </w:r>
    </w:p>
    <w:p w14:paraId="00DD1A0E" w14:textId="5823F2C1" w:rsidR="00DD6907" w:rsidRDefault="00DD6907" w:rsidP="00DD6907">
      <w:pPr>
        <w:keepNext/>
        <w:rPr>
          <w:lang w:eastAsia="de-DE"/>
        </w:rPr>
      </w:pPr>
      <w:r>
        <w:rPr>
          <w:lang w:eastAsia="de-DE"/>
        </w:rPr>
        <w:lastRenderedPageBreak/>
        <w:t>Click “Customize” (not “Use express settings”)</w:t>
      </w:r>
    </w:p>
    <w:p w14:paraId="7624B678" w14:textId="558F4C90" w:rsidR="00DD6907" w:rsidRDefault="00DD6907" w:rsidP="00DD6907">
      <w:pPr>
        <w:rPr>
          <w:lang w:eastAsia="de-DE"/>
        </w:rPr>
      </w:pPr>
      <w:r>
        <w:rPr>
          <w:noProof/>
        </w:rPr>
        <w:drawing>
          <wp:inline distT="0" distB="0" distL="0" distR="0" wp14:anchorId="3F73E43F" wp14:editId="5BCCD28C">
            <wp:extent cx="5257800" cy="368495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805" cy="36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00C8" w14:textId="2C747024" w:rsidR="008538DA" w:rsidRDefault="008538DA" w:rsidP="008538DA">
      <w:pPr>
        <w:keepNext/>
        <w:rPr>
          <w:lang w:eastAsia="de-DE"/>
        </w:rPr>
      </w:pPr>
      <w:r>
        <w:rPr>
          <w:lang w:eastAsia="de-DE"/>
        </w:rPr>
        <w:lastRenderedPageBreak/>
        <w:t>Unless required, don’t check any checkboxes on the next page:</w:t>
      </w:r>
    </w:p>
    <w:p w14:paraId="09FEE39B" w14:textId="76DCC2BE" w:rsidR="008538DA" w:rsidRPr="00DD6907" w:rsidRDefault="008538DA" w:rsidP="00DD6907">
      <w:pPr>
        <w:rPr>
          <w:lang w:eastAsia="de-DE"/>
        </w:rPr>
      </w:pPr>
      <w:r>
        <w:rPr>
          <w:noProof/>
        </w:rPr>
        <w:drawing>
          <wp:inline distT="0" distB="0" distL="0" distR="0" wp14:anchorId="0E27E9A3" wp14:editId="31986646">
            <wp:extent cx="5553075" cy="38812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859" cy="38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46C8" w14:textId="608556A3" w:rsidR="008538DA" w:rsidRDefault="008538DA" w:rsidP="008538DA">
      <w:pPr>
        <w:pStyle w:val="Heading2"/>
        <w:rPr>
          <w:rFonts w:eastAsia="Times New Roman"/>
          <w:lang w:eastAsia="de-DE"/>
        </w:rPr>
      </w:pPr>
      <w:r>
        <w:rPr>
          <w:rFonts w:eastAsia="Times New Roman"/>
          <w:lang w:eastAsia="de-DE"/>
        </w:rPr>
        <w:lastRenderedPageBreak/>
        <w:t>Password Hash Synchronization</w:t>
      </w:r>
    </w:p>
    <w:p w14:paraId="281D6090" w14:textId="2490F15E" w:rsidR="00D01C19" w:rsidRDefault="008538DA" w:rsidP="00D01C19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t>Select “</w:t>
      </w:r>
      <w:r w:rsidR="002A5C5B" w:rsidRPr="00D01C19">
        <w:rPr>
          <w:rFonts w:ascii="Calibri" w:eastAsia="Times New Roman" w:hAnsi="Calibri" w:cs="Calibri"/>
          <w:sz w:val="24"/>
          <w:szCs w:val="24"/>
          <w:lang w:eastAsia="de-DE"/>
        </w:rPr>
        <w:t>Password Hash Synchronization</w:t>
      </w:r>
      <w:r>
        <w:rPr>
          <w:rFonts w:ascii="Calibri" w:eastAsia="Times New Roman" w:hAnsi="Calibri" w:cs="Calibri"/>
          <w:sz w:val="24"/>
          <w:szCs w:val="24"/>
          <w:lang w:eastAsia="de-DE"/>
        </w:rPr>
        <w:t>” option together with “</w:t>
      </w: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t>Single Sign-on</w:t>
      </w:r>
      <w:r>
        <w:rPr>
          <w:rFonts w:ascii="Calibri" w:eastAsia="Times New Roman" w:hAnsi="Calibri" w:cs="Calibri"/>
          <w:sz w:val="24"/>
          <w:szCs w:val="24"/>
          <w:lang w:eastAsia="de-DE"/>
        </w:rPr>
        <w:t>”</w:t>
      </w:r>
    </w:p>
    <w:p w14:paraId="3EB429C7" w14:textId="3F227633" w:rsidR="00C727F1" w:rsidRPr="00D01C19" w:rsidRDefault="00C727F1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noProof/>
          <w:sz w:val="24"/>
          <w:szCs w:val="24"/>
          <w:lang w:eastAsia="de-DE"/>
        </w:rPr>
        <w:drawing>
          <wp:inline distT="0" distB="0" distL="0" distR="0" wp14:anchorId="273938E0" wp14:editId="2D68B50F">
            <wp:extent cx="5943600" cy="42265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3.ADSync.PasswordSyn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F933" w14:textId="77777777" w:rsidR="00D01C19" w:rsidRDefault="002A5C5B" w:rsidP="00D01C19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lastRenderedPageBreak/>
        <w:t>Add ad.logiway.eu AD Tree to configured directories</w:t>
      </w:r>
    </w:p>
    <w:p w14:paraId="6ABCD92C" w14:textId="41717038" w:rsidR="00C727F1" w:rsidRPr="00D01C19" w:rsidRDefault="00C727F1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noProof/>
          <w:sz w:val="24"/>
          <w:szCs w:val="24"/>
          <w:lang w:eastAsia="de-DE"/>
        </w:rPr>
        <w:drawing>
          <wp:inline distT="0" distB="0" distL="0" distR="0" wp14:anchorId="254B5C3B" wp14:editId="16664A89">
            <wp:extent cx="4572000" cy="3634929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4.Credential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499" cy="36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9B1E" w14:textId="6CC5B891" w:rsidR="00C727F1" w:rsidRPr="00D01C19" w:rsidRDefault="00C727F1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noProof/>
          <w:sz w:val="24"/>
          <w:szCs w:val="24"/>
          <w:lang w:eastAsia="de-DE"/>
        </w:rPr>
        <w:drawing>
          <wp:inline distT="0" distB="0" distL="0" distR="0" wp14:anchorId="7846962C" wp14:editId="49016BC0">
            <wp:extent cx="5610225" cy="3954729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05.Connect Di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249" cy="39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3850" w14:textId="568F7BBE" w:rsidR="00C727F1" w:rsidRPr="00D01C19" w:rsidRDefault="00C727F1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lastRenderedPageBreak/>
        <w:t>​UPN is selected as "primary key" for synchronization.</w:t>
      </w:r>
    </w:p>
    <w:p w14:paraId="7509338B" w14:textId="77777777" w:rsidR="00C727F1" w:rsidRPr="00D01C19" w:rsidRDefault="00C727F1" w:rsidP="00D01C19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t>Note that only @logiway.eu users will be synchronized</w:t>
      </w:r>
    </w:p>
    <w:p w14:paraId="72099309" w14:textId="542A26A8" w:rsidR="00C727F1" w:rsidRPr="00D01C19" w:rsidRDefault="00C727F1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noProof/>
          <w:sz w:val="24"/>
          <w:szCs w:val="24"/>
          <w:lang w:eastAsia="de-DE"/>
        </w:rPr>
        <w:drawing>
          <wp:inline distT="0" distB="0" distL="0" distR="0" wp14:anchorId="7019E7E6" wp14:editId="1106817C">
            <wp:extent cx="5943600" cy="42056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6.AD Sign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7257" w14:textId="77777777" w:rsidR="00D01C19" w:rsidRDefault="002A5C5B" w:rsidP="00D01C19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lastRenderedPageBreak/>
        <w:t>​Users are unique.</w:t>
      </w:r>
    </w:p>
    <w:p w14:paraId="3B4B7CDF" w14:textId="5B301358" w:rsidR="002A5C5B" w:rsidRPr="00D01C19" w:rsidRDefault="00C727F1" w:rsidP="00D01C19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noProof/>
          <w:sz w:val="24"/>
          <w:szCs w:val="24"/>
          <w:lang w:val="de-DE" w:eastAsia="de-DE"/>
        </w:rPr>
        <w:drawing>
          <wp:inline distT="0" distB="0" distL="0" distR="0" wp14:anchorId="747E3C03" wp14:editId="75EA728C">
            <wp:extent cx="5943600" cy="42151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7.Identif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C5B" w:rsidRPr="00D01C19">
        <w:rPr>
          <w:rFonts w:ascii="Calibri" w:eastAsia="Times New Roman" w:hAnsi="Calibri" w:cs="Calibri"/>
          <w:sz w:val="24"/>
          <w:szCs w:val="24"/>
          <w:lang w:eastAsia="de-DE"/>
        </w:rPr>
        <w:t>Password writeback is enabled.</w:t>
      </w:r>
    </w:p>
    <w:p w14:paraId="284B1588" w14:textId="77777777" w:rsidR="00D01C19" w:rsidRDefault="00D01C19" w:rsidP="00D01C19">
      <w:pPr>
        <w:keepNext/>
        <w:rPr>
          <w:rFonts w:ascii="Calibri" w:eastAsia="Times New Roman" w:hAnsi="Calibri" w:cs="Calibri"/>
          <w:color w:val="0000FF"/>
          <w:sz w:val="24"/>
          <w:szCs w:val="24"/>
          <w:u w:val="single"/>
          <w:lang w:eastAsia="de-DE"/>
        </w:rPr>
      </w:pPr>
      <w:hyperlink r:id="rId15" w:history="1">
        <w:r w:rsidRPr="001C22A6">
          <w:rPr>
            <w:rStyle w:val="Hyperlink"/>
            <w:rFonts w:ascii="Calibri" w:eastAsia="Times New Roman" w:hAnsi="Calibri" w:cs="Calibri"/>
            <w:sz w:val="24"/>
            <w:szCs w:val="24"/>
            <w:lang w:eastAsia="de-DE"/>
          </w:rPr>
          <w:t>https://docs.microsoft.com/en-us/azure/active-directory/authentication/quickstart-sspr#enable-users-to-reset-or-change-their-ad-passwords</w:t>
        </w:r>
      </w:hyperlink>
    </w:p>
    <w:p w14:paraId="10022E06" w14:textId="640CD5ED" w:rsidR="00D01C19" w:rsidRDefault="00D01C19" w:rsidP="00D01C19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hyperlink r:id="rId16" w:history="1">
        <w:r w:rsidRPr="001C22A6">
          <w:rPr>
            <w:rStyle w:val="Hyperlink"/>
            <w:rFonts w:ascii="Calibri" w:eastAsia="Times New Roman" w:hAnsi="Calibri" w:cs="Calibri"/>
            <w:sz w:val="24"/>
            <w:szCs w:val="24"/>
            <w:lang w:eastAsia="de-DE"/>
          </w:rPr>
          <w:t>https://docs.microsoft.com/en-us/azure/active-directory/authentication/howto-sspr-deployment</w:t>
        </w:r>
        <w:r w:rsidRPr="001C22A6">
          <w:rPr>
            <w:rStyle w:val="Hyperlink"/>
            <w:rFonts w:ascii="Calibri" w:eastAsia="Times New Roman" w:hAnsi="Calibri" w:cs="Calibri"/>
            <w:noProof/>
            <w:sz w:val="24"/>
            <w:szCs w:val="24"/>
            <w:lang w:eastAsia="de-DE"/>
          </w:rPr>
          <w:drawing>
            <wp:inline distT="0" distB="0" distL="0" distR="0" wp14:anchorId="3731FB03" wp14:editId="1377799C">
              <wp:extent cx="5943600" cy="4250055"/>
              <wp:effectExtent l="0" t="0" r="0" b="0"/>
              <wp:docPr id="43" name="Picture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3" name="08.Optional.png"/>
                      <pic:cNvPicPr/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2500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172EBE22" w14:textId="77777777" w:rsidR="00D01C19" w:rsidRDefault="00D01C19" w:rsidP="00D01C19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</w:p>
    <w:p w14:paraId="02355134" w14:textId="0BC58C8B" w:rsidR="00C727F1" w:rsidRPr="00D01C19" w:rsidRDefault="002A5C5B" w:rsidP="00D01C19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lastRenderedPageBreak/>
        <w:t>Single Sign-on requires admin account</w:t>
      </w:r>
      <w:r w:rsidR="00C727F1" w:rsidRPr="00D01C19">
        <w:rPr>
          <w:rFonts w:ascii="Calibri" w:eastAsia="Times New Roman" w:hAnsi="Calibri" w:cs="Calibri"/>
          <w:noProof/>
          <w:sz w:val="24"/>
          <w:szCs w:val="24"/>
          <w:lang w:eastAsia="de-DE"/>
        </w:rPr>
        <w:drawing>
          <wp:inline distT="0" distB="0" distL="0" distR="0" wp14:anchorId="0D1BE427" wp14:editId="2B2A5A7E">
            <wp:extent cx="5943600" cy="4210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9.Enable SS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EB71" w14:textId="73F2E2E6" w:rsidR="002A5C5B" w:rsidRPr="00D01C19" w:rsidRDefault="002A5C5B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lastRenderedPageBreak/>
        <w:t>​</w:t>
      </w:r>
      <w:r w:rsidR="00C727F1" w:rsidRPr="00D01C19">
        <w:rPr>
          <w:rFonts w:ascii="Calibri" w:eastAsia="Times New Roman" w:hAnsi="Calibri" w:cs="Calibri"/>
          <w:noProof/>
          <w:sz w:val="24"/>
          <w:szCs w:val="24"/>
          <w:lang w:eastAsia="de-DE"/>
        </w:rPr>
        <w:drawing>
          <wp:inline distT="0" distB="0" distL="0" distR="0" wp14:anchorId="2D0611D3" wp14:editId="11DC1A16">
            <wp:extent cx="5943600" cy="41763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0.Comple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0CCD" w14:textId="77777777" w:rsidR="00850880" w:rsidRDefault="00850880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</w:p>
    <w:p w14:paraId="3A1DE2B9" w14:textId="1ADB03BE" w:rsidR="002A5C5B" w:rsidRPr="00D01C19" w:rsidRDefault="002A5C5B" w:rsidP="00850880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t>After some minutes, Users from On-Prem AD are imported in Azure AD:</w:t>
      </w:r>
    </w:p>
    <w:p w14:paraId="154A6556" w14:textId="4202295D" w:rsidR="00C727F1" w:rsidRPr="00D01C19" w:rsidRDefault="00C727F1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noProof/>
          <w:sz w:val="24"/>
          <w:szCs w:val="24"/>
          <w:lang w:eastAsia="de-DE"/>
        </w:rPr>
        <w:drawing>
          <wp:inline distT="0" distB="0" distL="0" distR="0" wp14:anchorId="67F9BA16" wp14:editId="1294B686">
            <wp:extent cx="5943600" cy="24295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1.User Li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8DEA" w14:textId="3414EED0" w:rsidR="00C727F1" w:rsidRPr="00D01C19" w:rsidRDefault="00C727F1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noProof/>
          <w:sz w:val="24"/>
          <w:szCs w:val="24"/>
          <w:lang w:eastAsia="de-DE"/>
        </w:rPr>
        <w:lastRenderedPageBreak/>
        <w:drawing>
          <wp:inline distT="0" distB="0" distL="0" distR="0" wp14:anchorId="221A751C" wp14:editId="6C0B7AF3">
            <wp:extent cx="2781300" cy="2571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2.AdSyn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7C00" w14:textId="6E2AEF98" w:rsidR="002A5C5B" w:rsidRPr="00D01C19" w:rsidRDefault="002A5C5B" w:rsidP="00850880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t>Editing of those users' settings is disabled:</w:t>
      </w:r>
    </w:p>
    <w:p w14:paraId="076EA9EF" w14:textId="25F4CBA8" w:rsidR="00C727F1" w:rsidRPr="00D01C19" w:rsidRDefault="00C727F1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noProof/>
          <w:sz w:val="24"/>
          <w:szCs w:val="24"/>
          <w:lang w:eastAsia="de-DE"/>
        </w:rPr>
        <w:drawing>
          <wp:inline distT="0" distB="0" distL="0" distR="0" wp14:anchorId="3B35B3AA" wp14:editId="628B2417">
            <wp:extent cx="5943600" cy="43014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3.UserProfi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16CF" w14:textId="1F2D6816" w:rsidR="002A5C5B" w:rsidRPr="00D01C19" w:rsidRDefault="002A5C5B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t xml:space="preserve">Password reset </w:t>
      </w:r>
      <w:r w:rsidR="00850880">
        <w:rPr>
          <w:rFonts w:ascii="Calibri" w:eastAsia="Times New Roman" w:hAnsi="Calibri" w:cs="Calibri"/>
          <w:sz w:val="24"/>
          <w:szCs w:val="24"/>
          <w:lang w:eastAsia="de-DE"/>
        </w:rPr>
        <w:t>was</w:t>
      </w: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t xml:space="preserve"> disabled due to licensing level</w:t>
      </w:r>
      <w:r w:rsidR="00850880">
        <w:rPr>
          <w:rFonts w:ascii="Calibri" w:eastAsia="Times New Roman" w:hAnsi="Calibri" w:cs="Calibri"/>
          <w:sz w:val="24"/>
          <w:szCs w:val="24"/>
          <w:lang w:eastAsia="de-DE"/>
        </w:rPr>
        <w:t>, currently there’s Premium subscription assigned to the tenant</w:t>
      </w: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t>:</w:t>
      </w:r>
    </w:p>
    <w:p w14:paraId="05F1E1CF" w14:textId="35293CCD" w:rsidR="002A5C5B" w:rsidRPr="00D01C19" w:rsidRDefault="00C727F1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noProof/>
          <w:sz w:val="24"/>
          <w:szCs w:val="24"/>
          <w:lang w:val="de-DE" w:eastAsia="de-DE"/>
        </w:rPr>
        <w:lastRenderedPageBreak/>
        <w:drawing>
          <wp:inline distT="0" distB="0" distL="0" distR="0" wp14:anchorId="0A0E430B" wp14:editId="0D91895C">
            <wp:extent cx="4191000" cy="17240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4.ResetPas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C5B" w:rsidRPr="00D01C19">
        <w:rPr>
          <w:rFonts w:ascii="Calibri" w:eastAsia="Times New Roman" w:hAnsi="Calibri" w:cs="Calibri"/>
          <w:noProof/>
          <w:sz w:val="24"/>
          <w:szCs w:val="24"/>
          <w:lang w:val="de-DE" w:eastAsia="de-DE"/>
        </w:rPr>
        <mc:AlternateContent>
          <mc:Choice Requires="wps">
            <w:drawing>
              <wp:inline distT="0" distB="0" distL="0" distR="0" wp14:anchorId="278DD853" wp14:editId="5101257D">
                <wp:extent cx="142875" cy="142875"/>
                <wp:effectExtent l="0" t="0" r="0" b="0"/>
                <wp:docPr id="5" name="Rectangle 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8D742C" id="Rectangle 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/j79gIAABIGAAAOAAAAZHJzL2Uyb0RvYy54bWysVNty0zAQfWeGf9DoGdcXnItNnY4TJ6VD&#10;oKWFD1BsOdZgS0ZS4hSGf2clJ2nSvjCAZyxLWnn3nN2jvbzaNTXaUqmY4An2LzyMKM9Fwfg6wV+/&#10;LJwxRkoTXpBacJrgR6rw1eT1q8uujWkgKlEXVCJwwlXctQmutG5j11V5RRuiLkRLORhLIRuiYSnX&#10;biFJB96b2g08b+h2QhatFDlVCnaz3ogn1n9Z0lzflqWiGtUJBmzajtKOKzO6k0sSryVpK5bvYZC/&#10;QNEQxiHo0VVGNEEbyV64alguhRKlvshF44qyZDm1HICN7z1j81CRlloukBzVHtOk/p/b/NP2TiJW&#10;JHiAEScNlOgekkb4uqYItgqqckhXAXxi1pA1ddesfLciig7DN/defX2b1VX6OZ2md+Z1XbdL03T2&#10;fjBN5x9gli7NkIItncPnZnYP39suSUzmu1bFAOChvZMmd6pdivybQlzMKgBAU9UCFFAVIDtsSSm6&#10;ipICUuAbF+6ZD7NQ4A2tuo+iAC5ko4Wty66UjYkBGUc7W/7HY/npTqMcNv0wGI+Acw6m/dxEIPHh&#10;51YqfU1Fg8wkwRLQWedku1S6P3o4YmJxsWB1DfskrvnZBvjsdyA0/GpsBoQVzM/Ii+bj+Th0wmA4&#10;d0Ivy5x0MQud4cIfDbK32WyW+b9MXD+MK1YUlJswB/H64Z+JY3+Netkd5atEzQrjzkBScr2a1RJt&#10;CVyehX1sysHydMw9h2HzBVyeUfKD0JsGkbMYjkdOuAgHTjTyxo7nR9No6IVRmC3OKS0Zp/9OCXUJ&#10;jgbBwFbpBPQzbp59XnIjccM0tKeaNQkeHw+R2ChwzgtbWk1Y3c9PUmHgP6UCyn0otNWrkWiv/pUo&#10;HkGuUoCcoD1BI4VJJeQPjDpoSglW3zdEUozqGw6Sj/wwNF3MLsLBKICFPLWsTi2E5+AqwRqjfjrT&#10;fefbtJKtK4jk28RwkcI1KZmVsLlCPar95YLGY5nsm6TpbKdre+qplU9+AwAA//8DAFBLAwQUAAYA&#10;CAAAACEAQTojI9kAAAADAQAADwAAAGRycy9kb3ducmV2LnhtbEyPQUvDQBCF74L/YRnBi9iNAUVi&#10;NkUKYhGhmGrP0+yYBLOzaXabxH/vqAe9zGN4w3vf5MvZdWqkIbSeDVwtElDElbct1wZetw+Xt6BC&#10;RLbYeSYDnxRgWZye5JhZP/ELjWWslYRwyNBAE2OfaR2qhhyGhe+JxXv3g8Mo61BrO+Ak4a7TaZLc&#10;aIctS0ODPa0aqj7KozMwVZtxt31+1JuL3drzYX1YlW9Pxpyfzfd3oCLN8e8YvvEFHQph2vsj26A6&#10;A/JI/Jnipek1qP2v6iLX/9mLLwAAAP//AwBQSwECLQAUAAYACAAAACEAtoM4kv4AAADhAQAAEwAA&#10;AAAAAAAAAAAAAAAAAAAAW0NvbnRlbnRfVHlwZXNdLnhtbFBLAQItABQABgAIAAAAIQA4/SH/1gAA&#10;AJQBAAALAAAAAAAAAAAAAAAAAC8BAABfcmVscy8ucmVsc1BLAQItABQABgAIAAAAIQBfZ/j79gIA&#10;ABIGAAAOAAAAAAAAAAAAAAAAAC4CAABkcnMvZTJvRG9jLnhtbFBLAQItABQABgAIAAAAIQBBOiMj&#10;2QAAAAMBAAAPAAAAAAAAAAAAAAAAAFAFAABkcnMvZG93bnJldi54bWxQSwUGAAAAAAQABADzAAAA&#10;VgYAAAAA&#10;" filled="f" stroked="f">
                <o:lock v:ext="edit" aspectratio="t"/>
                <w10:anchorlock/>
              </v:rect>
            </w:pict>
          </mc:Fallback>
        </mc:AlternateContent>
      </w:r>
      <w:r w:rsidR="002A5C5B" w:rsidRPr="00D01C19">
        <w:rPr>
          <w:rFonts w:ascii="Calibri" w:eastAsia="Times New Roman" w:hAnsi="Calibri" w:cs="Calibri"/>
          <w:sz w:val="24"/>
          <w:szCs w:val="24"/>
          <w:lang w:eastAsia="de-DE"/>
        </w:rPr>
        <w:t>​</w:t>
      </w:r>
    </w:p>
    <w:p w14:paraId="2B707E12" w14:textId="77777777" w:rsidR="002A5C5B" w:rsidRPr="00D01C19" w:rsidRDefault="002A5C5B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</w:p>
    <w:p w14:paraId="15A1310A" w14:textId="77777777" w:rsidR="002A5C5B" w:rsidRPr="00D01C19" w:rsidRDefault="002A5C5B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hyperlink r:id="rId24" w:anchor="licensing-requirements-for-password-writeback" w:tgtFrame="_blank" w:tooltip="https://docs.microsoft.com/en-us/azure/active-directory/authentication/howto-sspr-writeback#licensing-requirements-for-password-writeback" w:history="1">
        <w:r w:rsidRPr="00D01C19">
          <w:rPr>
            <w:rFonts w:ascii="Calibri" w:eastAsia="Times New Roman" w:hAnsi="Calibri" w:cs="Calibri"/>
            <w:color w:val="0000FF"/>
            <w:sz w:val="24"/>
            <w:szCs w:val="24"/>
            <w:u w:val="single"/>
            <w:lang w:eastAsia="de-DE"/>
          </w:rPr>
          <w:t>https://docs.microsoft.com/en-us/azure/active-directory/authentication/howto-sspr-writeback#licensing-requirements-for-password-writeback</w:t>
        </w:r>
      </w:hyperlink>
    </w:p>
    <w:p w14:paraId="1648C6B1" w14:textId="77777777" w:rsidR="002A5C5B" w:rsidRPr="00D01C19" w:rsidRDefault="002A5C5B" w:rsidP="00850880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t>It is possible although to change the password in O365 Portal</w:t>
      </w:r>
    </w:p>
    <w:p w14:paraId="3C0B24B1" w14:textId="073EC56E" w:rsidR="00C727F1" w:rsidRPr="00D01C19" w:rsidRDefault="00C727F1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noProof/>
          <w:sz w:val="24"/>
          <w:szCs w:val="24"/>
          <w:lang w:eastAsia="de-DE"/>
        </w:rPr>
        <w:drawing>
          <wp:inline distT="0" distB="0" distL="0" distR="0" wp14:anchorId="0E28D139" wp14:editId="27C2ECCB">
            <wp:extent cx="5943600" cy="4225925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5.Reset.Pass.)36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EA74" w14:textId="3660D654" w:rsidR="002A5C5B" w:rsidRPr="00D01C19" w:rsidRDefault="002A5C5B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t>When password is updated on DC01, it is then synchronized to Azure AD (tested with Test1).</w:t>
      </w:r>
    </w:p>
    <w:p w14:paraId="7130637E" w14:textId="7C02E7BB" w:rsidR="002A5C5B" w:rsidRPr="00D01C19" w:rsidRDefault="002A5C5B" w:rsidP="00850880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sz w:val="24"/>
          <w:szCs w:val="24"/>
          <w:lang w:eastAsia="de-DE"/>
        </w:rPr>
        <w:lastRenderedPageBreak/>
        <w:t>User information is either not editable in O365 Portal</w:t>
      </w:r>
    </w:p>
    <w:p w14:paraId="1680F5C9" w14:textId="7B0690B0" w:rsidR="00C727F1" w:rsidRDefault="00C727F1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D01C19">
        <w:rPr>
          <w:rFonts w:ascii="Calibri" w:eastAsia="Times New Roman" w:hAnsi="Calibri" w:cs="Calibri"/>
          <w:noProof/>
          <w:sz w:val="24"/>
          <w:szCs w:val="24"/>
          <w:lang w:eastAsia="de-DE"/>
        </w:rPr>
        <w:drawing>
          <wp:inline distT="0" distB="0" distL="0" distR="0" wp14:anchorId="21B01FC0" wp14:editId="3C00005D">
            <wp:extent cx="4991100" cy="3714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6.UserInfo.O36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9863" w14:textId="46408FFB" w:rsidR="00374CF5" w:rsidRDefault="00374CF5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</w:p>
    <w:p w14:paraId="35E06946" w14:textId="4C7C4DF3" w:rsidR="00374CF5" w:rsidRDefault="00374CF5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t>References:</w:t>
      </w:r>
    </w:p>
    <w:p w14:paraId="70E86BE0" w14:textId="2D6306C2" w:rsidR="00374CF5" w:rsidRDefault="00374CF5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hyperlink r:id="rId27" w:history="1">
        <w:r w:rsidRPr="001C22A6">
          <w:rPr>
            <w:rStyle w:val="Hyperlink"/>
            <w:rFonts w:ascii="Calibri" w:eastAsia="Times New Roman" w:hAnsi="Calibri" w:cs="Calibri"/>
            <w:sz w:val="24"/>
            <w:szCs w:val="24"/>
            <w:lang w:eastAsia="de-DE"/>
          </w:rPr>
          <w:t>https://azure.microsoft.com/en-us/resources/videos/configuring-ad-fs-for-user-sign-in-with-azure-ad-connect/</w:t>
        </w:r>
      </w:hyperlink>
    </w:p>
    <w:p w14:paraId="57C739E5" w14:textId="19A4E2FA" w:rsidR="00374CF5" w:rsidRDefault="00374CF5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hyperlink r:id="rId28" w:history="1">
        <w:r w:rsidRPr="001C22A6">
          <w:rPr>
            <w:rStyle w:val="Hyperlink"/>
            <w:rFonts w:ascii="Calibri" w:eastAsia="Times New Roman" w:hAnsi="Calibri" w:cs="Calibri"/>
            <w:sz w:val="24"/>
            <w:szCs w:val="24"/>
            <w:lang w:eastAsia="de-DE"/>
          </w:rPr>
          <w:t>https://medium.com/in-the-weeds/create-a-test-active-directory-federation-services-3-0-instance-on-an-azure-virtual-machine-9071d978e8ed</w:t>
        </w:r>
      </w:hyperlink>
    </w:p>
    <w:p w14:paraId="3B0816AE" w14:textId="77777777" w:rsidR="00374CF5" w:rsidRDefault="00374CF5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</w:p>
    <w:p w14:paraId="530B0D8A" w14:textId="7CB22EBB" w:rsidR="00374CF5" w:rsidRDefault="008538DA" w:rsidP="008538DA">
      <w:pPr>
        <w:pStyle w:val="Heading2"/>
        <w:rPr>
          <w:rFonts w:eastAsia="Times New Roman"/>
          <w:lang w:eastAsia="de-DE"/>
        </w:rPr>
      </w:pPr>
      <w:r>
        <w:rPr>
          <w:rFonts w:eastAsia="Times New Roman"/>
          <w:lang w:eastAsia="de-DE"/>
        </w:rPr>
        <w:lastRenderedPageBreak/>
        <w:t>Federation with</w:t>
      </w:r>
      <w:r w:rsidR="00374CF5">
        <w:rPr>
          <w:rFonts w:eastAsia="Times New Roman"/>
          <w:lang w:eastAsia="de-DE"/>
        </w:rPr>
        <w:t xml:space="preserve"> ADFS</w:t>
      </w:r>
    </w:p>
    <w:p w14:paraId="0C6E8621" w14:textId="4A6EE7F3" w:rsidR="00374CF5" w:rsidRDefault="00374CF5" w:rsidP="008538DA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t>ADFS Configuration re</w:t>
      </w:r>
      <w:r>
        <w:rPr>
          <w:rFonts w:ascii="Calibri" w:eastAsia="Times New Roman" w:hAnsi="Calibri" w:cs="Calibri"/>
          <w:sz w:val="24"/>
          <w:szCs w:val="24"/>
          <w:lang w:eastAsia="de-DE"/>
        </w:rPr>
        <w:tab/>
        <w:t>quires valid certificate to enable trust relations between parts.</w:t>
      </w:r>
    </w:p>
    <w:p w14:paraId="1BC53D35" w14:textId="100EBBFA" w:rsidR="00374CF5" w:rsidRDefault="00374CF5" w:rsidP="00374CF5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t xml:space="preserve">Thus “Certificate Authority” Role must be installed on Windows Server, it is not enough to have </w:t>
      </w:r>
    </w:p>
    <w:p w14:paraId="63845BDE" w14:textId="2F07806D" w:rsidR="00374CF5" w:rsidRDefault="00374CF5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drawing>
          <wp:inline distT="0" distB="0" distL="0" distR="0" wp14:anchorId="4DD69B48" wp14:editId="7591DC83">
            <wp:extent cx="5248275" cy="3363145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9731" cy="33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BF79" w14:textId="4ECB8246" w:rsidR="00374CF5" w:rsidRDefault="00374CF5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t>Start mmc.exe, add “Certificates” snap-in for local computer account.</w:t>
      </w:r>
    </w:p>
    <w:p w14:paraId="5226C7FA" w14:textId="66CEEC64" w:rsidR="00374CF5" w:rsidRDefault="00374CF5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drawing>
          <wp:inline distT="0" distB="0" distL="0" distR="0" wp14:anchorId="7C8FE0E6" wp14:editId="7C78D3AE">
            <wp:extent cx="5943600" cy="359473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ACC5" w14:textId="2AA3BF62" w:rsidR="00CB4BB0" w:rsidRDefault="00CB4BB0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</w:p>
    <w:p w14:paraId="66F1E6D2" w14:textId="7E253FF5" w:rsidR="00CB4BB0" w:rsidRDefault="00CB4BB0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t>Then request new certificate</w:t>
      </w:r>
    </w:p>
    <w:p w14:paraId="7613999B" w14:textId="1D918429" w:rsidR="00CB4BB0" w:rsidRDefault="00CB4BB0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drawing>
          <wp:inline distT="0" distB="0" distL="0" distR="0" wp14:anchorId="52DB0736" wp14:editId="37B09795">
            <wp:extent cx="4123809" cy="243809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6228" w14:textId="639853E3" w:rsidR="00CB4BB0" w:rsidRDefault="00CB4BB0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t>Click Ne</w:t>
      </w:r>
      <w:r>
        <w:rPr>
          <w:rFonts w:ascii="Calibri" w:eastAsia="Times New Roman" w:hAnsi="Calibri" w:cs="Calibri"/>
          <w:sz w:val="24"/>
          <w:szCs w:val="24"/>
          <w:lang w:eastAsia="de-DE"/>
        </w:rPr>
        <w:t>xt and then select “Web Server” Template (if template is missing</w:t>
      </w:r>
      <w:r w:rsidR="00204632">
        <w:rPr>
          <w:rFonts w:ascii="Calibri" w:eastAsia="Times New Roman" w:hAnsi="Calibri" w:cs="Calibri"/>
          <w:sz w:val="24"/>
          <w:szCs w:val="24"/>
          <w:lang w:eastAsia="de-DE"/>
        </w:rPr>
        <w:t>, add “Certificate Templates” snap-in to mmc and ensure that current user has enroll permissions</w:t>
      </w:r>
      <w:r>
        <w:rPr>
          <w:rFonts w:ascii="Calibri" w:eastAsia="Times New Roman" w:hAnsi="Calibri" w:cs="Calibri"/>
          <w:sz w:val="24"/>
          <w:szCs w:val="24"/>
          <w:lang w:eastAsia="de-DE"/>
        </w:rPr>
        <w:t>)</w:t>
      </w:r>
      <w:r w:rsidR="00204632">
        <w:rPr>
          <w:rFonts w:ascii="Calibri" w:eastAsia="Times New Roman" w:hAnsi="Calibri" w:cs="Calibri"/>
          <w:sz w:val="24"/>
          <w:szCs w:val="24"/>
          <w:lang w:eastAsia="de-DE"/>
        </w:rPr>
        <w:t>.</w:t>
      </w:r>
    </w:p>
    <w:p w14:paraId="2FDAB392" w14:textId="48165D8B" w:rsidR="00204632" w:rsidRDefault="00204632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drawing>
          <wp:inline distT="0" distB="0" distL="0" distR="0" wp14:anchorId="1D0F65CE" wp14:editId="2A74892B">
            <wp:extent cx="4181475" cy="2855554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326" cy="286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5C0A" w14:textId="32BA849A" w:rsidR="00204632" w:rsidRDefault="00204632" w:rsidP="00204632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lastRenderedPageBreak/>
        <w:t>Configure “Common name” and “Alternative name”</w:t>
      </w:r>
    </w:p>
    <w:p w14:paraId="387DE203" w14:textId="4BA2A09C" w:rsidR="00204632" w:rsidRDefault="00204632" w:rsidP="00D01C19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drawing>
          <wp:inline distT="0" distB="0" distL="0" distR="0" wp14:anchorId="38F856FD" wp14:editId="2A2E0B57">
            <wp:extent cx="4838095" cy="4800000"/>
            <wp:effectExtent l="0" t="0" r="635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676" w14:textId="77777777" w:rsidR="00374CF5" w:rsidRPr="00374CF5" w:rsidRDefault="00374CF5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374CF5">
        <w:rPr>
          <w:rFonts w:ascii="Calibri" w:eastAsia="Times New Roman" w:hAnsi="Calibri" w:cs="Calibri"/>
          <w:sz w:val="24"/>
          <w:szCs w:val="24"/>
          <w:lang w:eastAsia="de-DE"/>
        </w:rPr>
        <w:t>CN = logiway.eu</w:t>
      </w:r>
    </w:p>
    <w:p w14:paraId="43C579C5" w14:textId="7B5A3484" w:rsidR="00374CF5" w:rsidRPr="00204632" w:rsidRDefault="00374CF5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 w:rsidRPr="00204632">
        <w:rPr>
          <w:rFonts w:ascii="Calibri" w:eastAsia="Times New Roman" w:hAnsi="Calibri" w:cs="Calibri"/>
          <w:sz w:val="24"/>
          <w:szCs w:val="24"/>
          <w:lang w:eastAsia="de-DE"/>
        </w:rPr>
        <w:t>Alternative = adfs.logiway.eu</w:t>
      </w:r>
      <w:r w:rsidR="00204632" w:rsidRPr="00204632">
        <w:rPr>
          <w:rFonts w:ascii="Calibri" w:eastAsia="Times New Roman" w:hAnsi="Calibri" w:cs="Calibri"/>
          <w:sz w:val="24"/>
          <w:szCs w:val="24"/>
          <w:lang w:eastAsia="de-DE"/>
        </w:rPr>
        <w:t xml:space="preserve">, </w:t>
      </w:r>
      <w:r w:rsidRPr="00204632">
        <w:rPr>
          <w:rFonts w:ascii="Calibri" w:eastAsia="Times New Roman" w:hAnsi="Calibri" w:cs="Calibri"/>
          <w:sz w:val="24"/>
          <w:szCs w:val="24"/>
          <w:lang w:eastAsia="de-DE"/>
        </w:rPr>
        <w:t>logiway.eu</w:t>
      </w:r>
      <w:r w:rsidR="00204632" w:rsidRPr="00204632">
        <w:rPr>
          <w:rFonts w:ascii="Calibri" w:eastAsia="Times New Roman" w:hAnsi="Calibri" w:cs="Calibri"/>
          <w:sz w:val="24"/>
          <w:szCs w:val="24"/>
          <w:lang w:eastAsia="de-DE"/>
        </w:rPr>
        <w:t xml:space="preserve">, </w:t>
      </w:r>
      <w:r w:rsidRPr="00204632">
        <w:rPr>
          <w:rFonts w:ascii="Calibri" w:eastAsia="Times New Roman" w:hAnsi="Calibri" w:cs="Calibri"/>
          <w:sz w:val="24"/>
          <w:szCs w:val="24"/>
          <w:lang w:eastAsia="de-DE"/>
        </w:rPr>
        <w:t>ad.logiway.eu</w:t>
      </w:r>
      <w:r w:rsidR="00204632" w:rsidRPr="00204632">
        <w:rPr>
          <w:rFonts w:ascii="Calibri" w:eastAsia="Times New Roman" w:hAnsi="Calibri" w:cs="Calibri"/>
          <w:sz w:val="24"/>
          <w:szCs w:val="24"/>
          <w:lang w:eastAsia="de-DE"/>
        </w:rPr>
        <w:t xml:space="preserve">, </w:t>
      </w:r>
      <w:r w:rsidRPr="00204632">
        <w:rPr>
          <w:rFonts w:ascii="Calibri" w:eastAsia="Times New Roman" w:hAnsi="Calibri" w:cs="Calibri"/>
          <w:sz w:val="24"/>
          <w:szCs w:val="24"/>
          <w:lang w:eastAsia="de-DE"/>
        </w:rPr>
        <w:t>enterpriseregistration.logiway.eu</w:t>
      </w:r>
      <w:r w:rsidR="00204632" w:rsidRPr="00204632">
        <w:rPr>
          <w:rFonts w:ascii="Calibri" w:eastAsia="Times New Roman" w:hAnsi="Calibri" w:cs="Calibri"/>
          <w:sz w:val="24"/>
          <w:szCs w:val="24"/>
          <w:lang w:eastAsia="de-DE"/>
        </w:rPr>
        <w:t xml:space="preserve">, </w:t>
      </w:r>
      <w:r w:rsidRPr="00204632">
        <w:rPr>
          <w:rFonts w:ascii="Calibri" w:eastAsia="Times New Roman" w:hAnsi="Calibri" w:cs="Calibri"/>
          <w:sz w:val="24"/>
          <w:szCs w:val="24"/>
          <w:lang w:eastAsia="de-DE"/>
        </w:rPr>
        <w:t>enterpriseregistration.ad.logiway.eu</w:t>
      </w:r>
      <w:r w:rsidR="00204632">
        <w:rPr>
          <w:rFonts w:ascii="Calibri" w:eastAsia="Times New Roman" w:hAnsi="Calibri" w:cs="Calibri"/>
          <w:sz w:val="24"/>
          <w:szCs w:val="24"/>
          <w:lang w:eastAsia="de-DE"/>
        </w:rPr>
        <w:t xml:space="preserve">, </w:t>
      </w:r>
      <w:proofErr w:type="gramStart"/>
      <w:r w:rsidR="00204632" w:rsidRPr="00204632">
        <w:rPr>
          <w:rFonts w:ascii="Calibri" w:eastAsia="Times New Roman" w:hAnsi="Calibri" w:cs="Calibri"/>
          <w:sz w:val="24"/>
          <w:szCs w:val="24"/>
          <w:lang w:eastAsia="de-DE"/>
        </w:rPr>
        <w:t>dc01logiwayeu.westeurope.cloudapp.azure.co</w:t>
      </w:r>
      <w:r w:rsidR="00204632">
        <w:rPr>
          <w:rFonts w:ascii="Calibri" w:eastAsia="Times New Roman" w:hAnsi="Calibri" w:cs="Calibri"/>
          <w:sz w:val="24"/>
          <w:szCs w:val="24"/>
          <w:lang w:eastAsia="de-DE"/>
        </w:rPr>
        <w:t xml:space="preserve">m </w:t>
      </w:r>
      <w:r w:rsidR="00204632" w:rsidRPr="00204632">
        <w:rPr>
          <w:rFonts w:ascii="Calibri" w:eastAsia="Times New Roman" w:hAnsi="Calibri" w:cs="Calibri"/>
          <w:sz w:val="24"/>
          <w:szCs w:val="24"/>
          <w:lang w:eastAsia="de-DE"/>
        </w:rPr>
        <w:t xml:space="preserve"> (</w:t>
      </w:r>
      <w:proofErr w:type="gramEnd"/>
      <w:r w:rsidR="00204632" w:rsidRPr="00204632">
        <w:rPr>
          <w:rFonts w:ascii="Calibri" w:eastAsia="Times New Roman" w:hAnsi="Calibri" w:cs="Calibri"/>
          <w:sz w:val="24"/>
          <w:szCs w:val="24"/>
          <w:lang w:eastAsia="de-DE"/>
        </w:rPr>
        <w:t>a</w:t>
      </w:r>
      <w:r w:rsidR="00204632">
        <w:rPr>
          <w:rFonts w:ascii="Calibri" w:eastAsia="Times New Roman" w:hAnsi="Calibri" w:cs="Calibri"/>
          <w:sz w:val="24"/>
          <w:szCs w:val="24"/>
          <w:lang w:eastAsia="de-DE"/>
        </w:rPr>
        <w:t>dd each value separately</w:t>
      </w:r>
      <w:r w:rsidR="00204632" w:rsidRPr="00204632">
        <w:rPr>
          <w:rFonts w:ascii="Calibri" w:eastAsia="Times New Roman" w:hAnsi="Calibri" w:cs="Calibri"/>
          <w:sz w:val="24"/>
          <w:szCs w:val="24"/>
          <w:lang w:eastAsia="de-DE"/>
        </w:rPr>
        <w:t>)</w:t>
      </w:r>
    </w:p>
    <w:p w14:paraId="6C32CE61" w14:textId="4E9D9B5F" w:rsidR="00374CF5" w:rsidRDefault="00374CF5" w:rsidP="00204632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 w:rsidRPr="00374CF5">
        <w:rPr>
          <w:rFonts w:ascii="Calibri" w:eastAsia="Times New Roman" w:hAnsi="Calibri" w:cs="Calibri"/>
          <w:sz w:val="24"/>
          <w:szCs w:val="24"/>
          <w:lang w:eastAsia="de-DE"/>
        </w:rPr>
        <w:lastRenderedPageBreak/>
        <w:t>Enable Private key</w:t>
      </w:r>
    </w:p>
    <w:p w14:paraId="0F5E6940" w14:textId="03E6E72C" w:rsidR="00204632" w:rsidRDefault="00204632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drawing>
          <wp:inline distT="0" distB="0" distL="0" distR="0" wp14:anchorId="53151F83" wp14:editId="6C66CA57">
            <wp:extent cx="4866667" cy="4800000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30EA" w14:textId="7E1AFDE0" w:rsidR="00204632" w:rsidRDefault="00204632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</w:p>
    <w:p w14:paraId="6C8A70E9" w14:textId="0A1395E5" w:rsidR="00204632" w:rsidRDefault="00204632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t>Click “OK” and then “Enroll”.</w:t>
      </w:r>
    </w:p>
    <w:p w14:paraId="373AABDE" w14:textId="34FA45DA" w:rsidR="00204632" w:rsidRDefault="00204632" w:rsidP="00204632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lastRenderedPageBreak/>
        <w:t>Certificate appears in the list. Not export it to a file:</w:t>
      </w:r>
    </w:p>
    <w:p w14:paraId="00568149" w14:textId="7BC3F0F4" w:rsidR="00204632" w:rsidRDefault="00204632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drawing>
          <wp:inline distT="0" distB="0" distL="0" distR="0" wp14:anchorId="7D345242" wp14:editId="146129B2">
            <wp:extent cx="5943600" cy="22980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C185" w14:textId="398C986A" w:rsidR="00204632" w:rsidRDefault="00204632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drawing>
          <wp:inline distT="0" distB="0" distL="0" distR="0" wp14:anchorId="0EFAA6A2" wp14:editId="1922E8A4">
            <wp:extent cx="3505200" cy="1820779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5108" cy="182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ED87" w14:textId="72416564" w:rsidR="008718EC" w:rsidRDefault="008718EC" w:rsidP="008718EC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lastRenderedPageBreak/>
        <w:t>Select “Export the private key”</w:t>
      </w:r>
    </w:p>
    <w:p w14:paraId="51DB9B2C" w14:textId="00A8071A" w:rsidR="008718EC" w:rsidRDefault="008718EC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drawing>
          <wp:inline distT="0" distB="0" distL="0" distR="0" wp14:anchorId="4DCE4B62" wp14:editId="455641DD">
            <wp:extent cx="3924300" cy="364399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32308" cy="365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12E9" w14:textId="5F61F7A2" w:rsidR="008718EC" w:rsidRDefault="008718EC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drawing>
          <wp:inline distT="0" distB="0" distL="0" distR="0" wp14:anchorId="1FE2F98D" wp14:editId="251CDD49">
            <wp:extent cx="3581400" cy="3310595"/>
            <wp:effectExtent l="0" t="0" r="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4011" cy="332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C6DE" w14:textId="7FE05E68" w:rsidR="008718EC" w:rsidRDefault="008718EC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t>Enter password for the certificate (“Passw0rd!”):</w:t>
      </w:r>
    </w:p>
    <w:p w14:paraId="5D92BB9C" w14:textId="7C4B5B42" w:rsidR="008718EC" w:rsidRDefault="008718EC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lastRenderedPageBreak/>
        <w:drawing>
          <wp:inline distT="0" distB="0" distL="0" distR="0" wp14:anchorId="28A48BF1" wp14:editId="35398FB8">
            <wp:extent cx="3743325" cy="3440763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3239" cy="344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B88E" w14:textId="51517B71" w:rsidR="008718EC" w:rsidRDefault="008718EC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t>And store the certificate in safe place (under C:\ADConf).</w:t>
      </w:r>
    </w:p>
    <w:p w14:paraId="3DF97EB5" w14:textId="2603284D" w:rsidR="008718EC" w:rsidRDefault="008718EC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drawing>
          <wp:inline distT="0" distB="0" distL="0" distR="0" wp14:anchorId="2F6386EA" wp14:editId="3E0A2390">
            <wp:extent cx="4476750" cy="3440306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9654" cy="345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D568" w14:textId="199408C2" w:rsidR="008538DA" w:rsidRDefault="008538DA" w:rsidP="008538DA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lastRenderedPageBreak/>
        <w:t>Now run AD Connect wizard, nut on “User sign-in” page select “Federation with ADFS”</w:t>
      </w:r>
    </w:p>
    <w:p w14:paraId="5F20BB83" w14:textId="511E5CC4" w:rsidR="008538DA" w:rsidRDefault="008538DA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drawing>
          <wp:inline distT="0" distB="0" distL="0" distR="0" wp14:anchorId="13E0844A" wp14:editId="12047C39">
            <wp:extent cx="5857875" cy="4080486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0528" cy="408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9EAD" w14:textId="421A8DAC" w:rsidR="008538DA" w:rsidRDefault="008538DA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lastRenderedPageBreak/>
        <w:drawing>
          <wp:inline distT="0" distB="0" distL="0" distR="0" wp14:anchorId="63C0CC48" wp14:editId="137672B0">
            <wp:extent cx="5543550" cy="3859756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7415" cy="386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E11F" w14:textId="3128C4CC" w:rsidR="008538DA" w:rsidRDefault="008538DA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t xml:space="preserve">Then as for password hash </w:t>
      </w:r>
      <w:r w:rsidR="0070259D">
        <w:rPr>
          <w:rFonts w:ascii="Calibri" w:eastAsia="Times New Roman" w:hAnsi="Calibri" w:cs="Calibri"/>
          <w:sz w:val="24"/>
          <w:szCs w:val="24"/>
          <w:lang w:eastAsia="de-DE"/>
        </w:rPr>
        <w:t>synchronization, select directories, configure filtering if needed, select password hash synchronization on “Optional features” page.</w:t>
      </w:r>
    </w:p>
    <w:p w14:paraId="04129756" w14:textId="76C96255" w:rsidR="00E15FE5" w:rsidRDefault="00E15FE5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t>Enter domain administrator credentials</w:t>
      </w:r>
    </w:p>
    <w:p w14:paraId="26CE5E20" w14:textId="5DD3AC23" w:rsidR="00E15FE5" w:rsidRDefault="00E15FE5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lastRenderedPageBreak/>
        <w:drawing>
          <wp:inline distT="0" distB="0" distL="0" distR="0" wp14:anchorId="641C6C93" wp14:editId="504763FC">
            <wp:extent cx="5943600" cy="4145915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A2A5" w14:textId="5E0F9FEF" w:rsidR="00E15FE5" w:rsidRDefault="00E15FE5" w:rsidP="00E15FE5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lastRenderedPageBreak/>
        <w:t>Enter path to certificate file, answer to the prompt on password (“Passw0rd!”), select subject name for ADFS (adfs.logiway.eu):</w:t>
      </w:r>
    </w:p>
    <w:p w14:paraId="1877771B" w14:textId="5F80070D" w:rsidR="00E15FE5" w:rsidRDefault="00E15FE5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drawing>
          <wp:inline distT="0" distB="0" distL="0" distR="0" wp14:anchorId="7F887495" wp14:editId="614F56EE">
            <wp:extent cx="5943600" cy="416115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6DE4" w14:textId="220AC658" w:rsidR="00E15FE5" w:rsidRDefault="00E15FE5" w:rsidP="00E15FE5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lastRenderedPageBreak/>
        <w:t>Select server on which to install Federation Server:</w:t>
      </w:r>
    </w:p>
    <w:p w14:paraId="1267DE7C" w14:textId="3585889D" w:rsidR="00E15FE5" w:rsidRDefault="00E15FE5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drawing>
          <wp:inline distT="0" distB="0" distL="0" distR="0" wp14:anchorId="739DE7A9" wp14:editId="0B131244">
            <wp:extent cx="5067300" cy="4266602"/>
            <wp:effectExtent l="0" t="0" r="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4" cy="427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ACC6" w14:textId="3855B0A5" w:rsidR="005C48D1" w:rsidRDefault="005C48D1" w:rsidP="005C48D1">
      <w:pPr>
        <w:keepNext/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lastRenderedPageBreak/>
        <w:t>Proxy servers must be installed on another machines, so leave this page empty.</w:t>
      </w:r>
    </w:p>
    <w:p w14:paraId="4A6674DF" w14:textId="06B24C05" w:rsidR="005C48D1" w:rsidRDefault="005C48D1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drawing>
          <wp:inline distT="0" distB="0" distL="0" distR="0" wp14:anchorId="68B0BFCC" wp14:editId="2EE0F20B">
            <wp:extent cx="5356072" cy="37338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62591" cy="37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12E5" w14:textId="0AA9E4EA" w:rsidR="005C48D1" w:rsidRDefault="005C48D1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lastRenderedPageBreak/>
        <w:drawing>
          <wp:inline distT="0" distB="0" distL="0" distR="0" wp14:anchorId="2FAAC2AF" wp14:editId="0188D469">
            <wp:extent cx="5943600" cy="4207510"/>
            <wp:effectExtent l="0" t="0" r="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A705" w14:textId="5BC5FA0E" w:rsidR="005C48D1" w:rsidRDefault="005C48D1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lastRenderedPageBreak/>
        <w:drawing>
          <wp:inline distT="0" distB="0" distL="0" distR="0" wp14:anchorId="1EE75F42" wp14:editId="6FA30364">
            <wp:extent cx="5943600" cy="4222750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C61F" w14:textId="070D5DE0" w:rsidR="005C48D1" w:rsidRDefault="005C48D1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noProof/>
        </w:rPr>
        <w:lastRenderedPageBreak/>
        <w:drawing>
          <wp:inline distT="0" distB="0" distL="0" distR="0" wp14:anchorId="36FE8770" wp14:editId="03AC60E2">
            <wp:extent cx="5943600" cy="4244975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0E74" w14:textId="29C00EA1" w:rsidR="005C48D1" w:rsidRDefault="005C48D1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</w:p>
    <w:p w14:paraId="47FDF714" w14:textId="2442B4D6" w:rsidR="005C48D1" w:rsidRDefault="005C48D1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t xml:space="preserve">After </w:t>
      </w:r>
      <w:r w:rsidR="006E3742">
        <w:rPr>
          <w:rFonts w:ascii="Calibri" w:eastAsia="Times New Roman" w:hAnsi="Calibri" w:cs="Calibri"/>
          <w:sz w:val="24"/>
          <w:szCs w:val="24"/>
          <w:lang w:eastAsia="de-DE"/>
        </w:rPr>
        <w:t>installation, Azure AD and local domain will be federated, users will be synchronized and SSO is enabled.</w:t>
      </w:r>
    </w:p>
    <w:p w14:paraId="2E203788" w14:textId="4CF25A9C" w:rsidR="006E3742" w:rsidRPr="00D01C19" w:rsidRDefault="006E3742" w:rsidP="00374CF5">
      <w:pPr>
        <w:rPr>
          <w:rFonts w:ascii="Calibri" w:eastAsia="Times New Roman" w:hAnsi="Calibri" w:cs="Calibri"/>
          <w:sz w:val="24"/>
          <w:szCs w:val="24"/>
          <w:lang w:eastAsia="de-DE"/>
        </w:rPr>
      </w:pPr>
      <w:r>
        <w:rPr>
          <w:rFonts w:ascii="Calibri" w:eastAsia="Times New Roman" w:hAnsi="Calibri" w:cs="Calibri"/>
          <w:sz w:val="24"/>
          <w:szCs w:val="24"/>
          <w:lang w:eastAsia="de-DE"/>
        </w:rPr>
        <w:t>But: User properties are still not editable in Azure AD Portal.</w:t>
      </w:r>
      <w:bookmarkStart w:id="0" w:name="_GoBack"/>
      <w:bookmarkEnd w:id="0"/>
    </w:p>
    <w:sectPr w:rsidR="006E3742" w:rsidRPr="00D01C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C5B"/>
    <w:rsid w:val="000E195B"/>
    <w:rsid w:val="0015713D"/>
    <w:rsid w:val="00204632"/>
    <w:rsid w:val="002A5C5B"/>
    <w:rsid w:val="00374CF5"/>
    <w:rsid w:val="003F1FA5"/>
    <w:rsid w:val="005C48D1"/>
    <w:rsid w:val="006E3742"/>
    <w:rsid w:val="0070259D"/>
    <w:rsid w:val="007B3A85"/>
    <w:rsid w:val="00850880"/>
    <w:rsid w:val="008538DA"/>
    <w:rsid w:val="008718EC"/>
    <w:rsid w:val="00C727F1"/>
    <w:rsid w:val="00CB4BB0"/>
    <w:rsid w:val="00D01C19"/>
    <w:rsid w:val="00DD6907"/>
    <w:rsid w:val="00E15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02E90"/>
  <w15:chartTrackingRefBased/>
  <w15:docId w15:val="{17F1A239-EA69-484D-8349-A74E43A50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C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38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keimageresizer">
    <w:name w:val="cke_image_resizer"/>
    <w:basedOn w:val="DefaultParagraphFont"/>
    <w:rsid w:val="002A5C5B"/>
  </w:style>
  <w:style w:type="character" w:styleId="Hyperlink">
    <w:name w:val="Hyperlink"/>
    <w:basedOn w:val="DefaultParagraphFont"/>
    <w:uiPriority w:val="99"/>
    <w:unhideWhenUsed/>
    <w:rsid w:val="002A5C5B"/>
    <w:rPr>
      <w:color w:val="0000FF"/>
      <w:u w:val="single"/>
    </w:rPr>
  </w:style>
  <w:style w:type="character" w:customStyle="1" w:styleId="ckewidgetwrapper">
    <w:name w:val="cke_widget_wrapper"/>
    <w:basedOn w:val="DefaultParagraphFont"/>
    <w:rsid w:val="002A5C5B"/>
  </w:style>
  <w:style w:type="paragraph" w:styleId="BalloonText">
    <w:name w:val="Balloon Text"/>
    <w:basedOn w:val="Normal"/>
    <w:link w:val="BalloonTextChar"/>
    <w:uiPriority w:val="99"/>
    <w:semiHidden/>
    <w:unhideWhenUsed/>
    <w:rsid w:val="00C727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7F1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01C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01C1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538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2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1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63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70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111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8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3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22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8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763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638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4324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123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76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20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57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84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87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0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5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08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51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9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21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6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33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890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83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24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06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0961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040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692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8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8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06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57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581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900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6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120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685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47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65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32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15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771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44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48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04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86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8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2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51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55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9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81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734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490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191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2167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20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4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82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137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942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951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273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12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8504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37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2847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6089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90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378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79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417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643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74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471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421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55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63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532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431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5707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6537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292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3070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3319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0663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6909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1072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6358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896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0620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852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7377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924956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5408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6527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000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0134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1715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3441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065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8802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2019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18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63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16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368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azure/active-directory/authentication/howto-sspr-deployment#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6.png"/><Relationship Id="rId24" Type="http://schemas.openxmlformats.org/officeDocument/2006/relationships/hyperlink" Target="https://docs.microsoft.com/en-us/azure/active-directory/authentication/howto-sspr-writeback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hyperlink" Target="https://docs.microsoft.com/en-us/azure/active-directory/authentication/quickstart-sspr#enable-users-to-reset-or-change-their-ad-passwords" TargetMode="External"/><Relationship Id="rId23" Type="http://schemas.openxmlformats.org/officeDocument/2006/relationships/image" Target="media/image16.png"/><Relationship Id="rId28" Type="http://schemas.openxmlformats.org/officeDocument/2006/relationships/hyperlink" Target="https://medium.com/in-the-weeds/create-a-test-active-directory-federation-services-3-0-instance-on-an-azure-virtual-machine-9071d978e8ed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azure.microsoft.com/en-us/resources/videos/configuring-ad-fs-for-user-sign-in-with-azure-ad-connect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docs.microsoft.com/en-us/office365/enterprise/prepare-a-non-routable-domain-for-directory-synchronization?redirectSourcePath=%252fen-us%252farticle%252fhow-to-prepare-a-non-routable-domain-such-as-local-domain-for-directory-synchronization-e7968303-c234-46c4-b8b0-b5c93c6d57a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4114F-6EC4-46FA-8E8C-57E5F112A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739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Moroz</dc:creator>
  <cp:keywords/>
  <dc:description/>
  <cp:lastModifiedBy>Andrei Moroz</cp:lastModifiedBy>
  <cp:revision>8</cp:revision>
  <dcterms:created xsi:type="dcterms:W3CDTF">2019-04-21T09:14:00Z</dcterms:created>
  <dcterms:modified xsi:type="dcterms:W3CDTF">2019-04-21T15:28:00Z</dcterms:modified>
</cp:coreProperties>
</file>