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A4C" w:rsidRPr="00770E4C" w:rsidRDefault="00C41A4C" w:rsidP="00C41A4C">
      <w:pPr>
        <w:pStyle w:val="1"/>
      </w:pPr>
      <w:r w:rsidRPr="00C41A4C">
        <w:t>17</w:t>
      </w:r>
      <w:r w:rsidRPr="00770E4C">
        <w:t>.0</w:t>
      </w:r>
      <w:r>
        <w:rPr>
          <w:lang w:val="en-US"/>
        </w:rPr>
        <w:t>5</w:t>
      </w:r>
      <w:r w:rsidRPr="00770E4C">
        <w:t>.2016</w:t>
      </w:r>
    </w:p>
    <w:p w:rsidR="00C41A4C" w:rsidRDefault="00C41A4C" w:rsidP="00C41A4C">
      <w:pPr>
        <w:pStyle w:val="1"/>
      </w:pPr>
      <w:r>
        <w:t>Аналитика физических и экономических показателей</w:t>
      </w:r>
    </w:p>
    <w:p w:rsidR="00C41A4C" w:rsidRDefault="000F2379" w:rsidP="00C41A4C">
      <w:pPr>
        <w:pStyle w:val="a3"/>
        <w:numPr>
          <w:ilvl w:val="0"/>
          <w:numId w:val="15"/>
        </w:numPr>
      </w:pPr>
      <w:r>
        <w:t>Исправлен алгоритм расчета средней стоимости скважин за календарные период</w:t>
      </w:r>
      <w:r w:rsidR="00C41A4C">
        <w:t>;</w:t>
      </w:r>
    </w:p>
    <w:p w:rsidR="000F2379" w:rsidRDefault="000F2379" w:rsidP="00C41A4C">
      <w:pPr>
        <w:pStyle w:val="a3"/>
        <w:numPr>
          <w:ilvl w:val="0"/>
          <w:numId w:val="15"/>
        </w:numPr>
      </w:pPr>
      <w:r>
        <w:t>Небольшие интерфейсные улучшения;</w:t>
      </w:r>
    </w:p>
    <w:p w:rsidR="00C41A4C" w:rsidRDefault="00C41A4C" w:rsidP="00C41A4C">
      <w:pPr>
        <w:pStyle w:val="1"/>
      </w:pPr>
      <w:r>
        <w:t>Ведение карточек договоров, ПСД и РД</w:t>
      </w:r>
    </w:p>
    <w:p w:rsidR="000F2379" w:rsidRDefault="000F2379" w:rsidP="000F2379">
      <w:pPr>
        <w:pStyle w:val="a3"/>
        <w:numPr>
          <w:ilvl w:val="0"/>
          <w:numId w:val="14"/>
        </w:numPr>
      </w:pPr>
      <w:r>
        <w:t>Небольшие интерфейсные улучшения;</w:t>
      </w:r>
    </w:p>
    <w:p w:rsidR="00C41A4C" w:rsidRDefault="00C41A4C" w:rsidP="00C41A4C">
      <w:pPr>
        <w:pStyle w:val="1"/>
      </w:pPr>
      <w:r>
        <w:t>Планирование</w:t>
      </w:r>
    </w:p>
    <w:p w:rsidR="00C41A4C" w:rsidRDefault="000F2379" w:rsidP="00C41A4C">
      <w:pPr>
        <w:pStyle w:val="a3"/>
        <w:numPr>
          <w:ilvl w:val="0"/>
          <w:numId w:val="17"/>
        </w:numPr>
      </w:pPr>
      <w:r>
        <w:t xml:space="preserve">Добавлена возможность загружать отдельные кусты из файлов </w:t>
      </w:r>
      <w:r>
        <w:rPr>
          <w:lang w:val="en-US"/>
        </w:rPr>
        <w:t>MS</w:t>
      </w:r>
      <w:r w:rsidRPr="000F2379">
        <w:t xml:space="preserve"> </w:t>
      </w:r>
      <w:r>
        <w:rPr>
          <w:lang w:val="en-US"/>
        </w:rPr>
        <w:t>Excel</w:t>
      </w:r>
      <w:r w:rsidR="00C41A4C">
        <w:t>;</w:t>
      </w:r>
    </w:p>
    <w:p w:rsidR="000F2379" w:rsidRDefault="000F2379" w:rsidP="00C41A4C">
      <w:pPr>
        <w:pStyle w:val="a3"/>
        <w:numPr>
          <w:ilvl w:val="0"/>
          <w:numId w:val="17"/>
        </w:numPr>
      </w:pPr>
      <w:r>
        <w:t>Из «Целевых ориентиров» удалена колонка «Назначение скважины»;</w:t>
      </w:r>
    </w:p>
    <w:p w:rsidR="000F2379" w:rsidRDefault="000F2379" w:rsidP="000F2379">
      <w:pPr>
        <w:pStyle w:val="a3"/>
        <w:numPr>
          <w:ilvl w:val="0"/>
          <w:numId w:val="17"/>
        </w:numPr>
      </w:pPr>
      <w:r>
        <w:t>Небольшие интерфейсные улучшения;</w:t>
      </w:r>
    </w:p>
    <w:p w:rsidR="00C41A4C" w:rsidRDefault="00C41A4C" w:rsidP="0031188E">
      <w:pPr>
        <w:pStyle w:val="1"/>
      </w:pPr>
      <w:bookmarkStart w:id="0" w:name="_GoBack"/>
      <w:bookmarkEnd w:id="0"/>
    </w:p>
    <w:p w:rsidR="0031188E" w:rsidRPr="00770E4C" w:rsidRDefault="0031188E" w:rsidP="0031188E">
      <w:pPr>
        <w:pStyle w:val="1"/>
      </w:pPr>
      <w:r w:rsidRPr="0031188E">
        <w:t>06</w:t>
      </w:r>
      <w:r w:rsidRPr="00770E4C">
        <w:t>.0</w:t>
      </w:r>
      <w:r w:rsidRPr="0031188E">
        <w:t>4</w:t>
      </w:r>
      <w:r w:rsidRPr="00770E4C">
        <w:t>.2016</w:t>
      </w:r>
    </w:p>
    <w:p w:rsidR="00FE2383" w:rsidRDefault="00FE2383" w:rsidP="00FE2383">
      <w:pPr>
        <w:pStyle w:val="1"/>
      </w:pPr>
      <w:r>
        <w:t>Аналитика физических и экономических показателей</w:t>
      </w:r>
    </w:p>
    <w:p w:rsidR="00FE2383" w:rsidRDefault="00FE2383" w:rsidP="00FE2383">
      <w:pPr>
        <w:pStyle w:val="a3"/>
        <w:numPr>
          <w:ilvl w:val="0"/>
          <w:numId w:val="15"/>
        </w:numPr>
      </w:pPr>
      <w:r>
        <w:t xml:space="preserve">Улучшен алгоритм сопоставления скважин </w:t>
      </w:r>
      <w:r>
        <w:rPr>
          <w:lang w:val="en-US"/>
        </w:rPr>
        <w:t>OIS</w:t>
      </w:r>
      <w:r w:rsidRPr="00FE2383">
        <w:t xml:space="preserve"> </w:t>
      </w:r>
      <w:r>
        <w:rPr>
          <w:lang w:val="en-US"/>
        </w:rPr>
        <w:t>Production</w:t>
      </w:r>
      <w:r>
        <w:t xml:space="preserve"> и СМБ, теперь отображается корректная информация по сдаче и вводу скважин;</w:t>
      </w:r>
    </w:p>
    <w:p w:rsidR="0031188E" w:rsidRDefault="0031188E" w:rsidP="0031188E">
      <w:pPr>
        <w:pStyle w:val="1"/>
      </w:pPr>
      <w:r>
        <w:t>Ведение карточек договоров, ПСД и РД</w:t>
      </w:r>
    </w:p>
    <w:p w:rsidR="0031188E" w:rsidRDefault="0031188E" w:rsidP="0031188E">
      <w:pPr>
        <w:pStyle w:val="a3"/>
        <w:numPr>
          <w:ilvl w:val="0"/>
          <w:numId w:val="14"/>
        </w:numPr>
      </w:pPr>
      <w:r>
        <w:t xml:space="preserve">Договоры. Улучшен алгоритм привязки </w:t>
      </w:r>
      <w:proofErr w:type="spellStart"/>
      <w:r>
        <w:t>допсоглашений</w:t>
      </w:r>
      <w:proofErr w:type="spellEnd"/>
      <w:r>
        <w:t xml:space="preserve"> и договоров при отсутствии явной связи в СЭД;</w:t>
      </w:r>
    </w:p>
    <w:p w:rsidR="0031188E" w:rsidRDefault="0031188E" w:rsidP="0031188E">
      <w:pPr>
        <w:pStyle w:val="1"/>
      </w:pPr>
      <w:r>
        <w:t>Планирование</w:t>
      </w:r>
    </w:p>
    <w:p w:rsidR="0031188E" w:rsidRDefault="008751E2" w:rsidP="0031188E">
      <w:pPr>
        <w:pStyle w:val="a3"/>
        <w:numPr>
          <w:ilvl w:val="0"/>
          <w:numId w:val="17"/>
        </w:numPr>
      </w:pPr>
      <w:r>
        <w:t>Переработан алгоритм расчета работ на основании схемы бурения</w:t>
      </w:r>
      <w:r w:rsidR="0031188E">
        <w:t>;</w:t>
      </w:r>
    </w:p>
    <w:p w:rsidR="0031188E" w:rsidRDefault="008751E2" w:rsidP="0031188E">
      <w:pPr>
        <w:pStyle w:val="a3"/>
        <w:numPr>
          <w:ilvl w:val="0"/>
          <w:numId w:val="17"/>
        </w:numPr>
      </w:pPr>
      <w:r>
        <w:t>Исправлены ошибки при копировании планов</w:t>
      </w:r>
      <w:r w:rsidR="0031188E">
        <w:t>;</w:t>
      </w:r>
    </w:p>
    <w:p w:rsidR="0031188E" w:rsidRPr="00770E4C" w:rsidRDefault="0031188E" w:rsidP="0031188E">
      <w:pPr>
        <w:pStyle w:val="1"/>
      </w:pPr>
      <w:r>
        <w:t>Справка</w:t>
      </w:r>
    </w:p>
    <w:p w:rsidR="0031188E" w:rsidRDefault="0031188E" w:rsidP="0031188E">
      <w:pPr>
        <w:pStyle w:val="a3"/>
        <w:numPr>
          <w:ilvl w:val="0"/>
          <w:numId w:val="16"/>
        </w:numPr>
      </w:pPr>
      <w:r>
        <w:t>Актуализирована видео-инструкция по планировани</w:t>
      </w:r>
      <w:r w:rsidR="008751E2">
        <w:t>ю, работе с ПСД и РД</w:t>
      </w:r>
      <w:r>
        <w:t>;</w:t>
      </w:r>
    </w:p>
    <w:p w:rsidR="0031188E" w:rsidRDefault="0031188E" w:rsidP="00756D8D">
      <w:pPr>
        <w:pStyle w:val="1"/>
      </w:pPr>
    </w:p>
    <w:p w:rsidR="00756D8D" w:rsidRPr="00770E4C" w:rsidRDefault="00756D8D" w:rsidP="00756D8D">
      <w:pPr>
        <w:pStyle w:val="1"/>
      </w:pPr>
      <w:r w:rsidRPr="000B32FA">
        <w:t>23</w:t>
      </w:r>
      <w:r w:rsidRPr="00770E4C">
        <w:t>.0</w:t>
      </w:r>
      <w:r w:rsidRPr="00EE688D">
        <w:t>3</w:t>
      </w:r>
      <w:r w:rsidRPr="00770E4C">
        <w:t>.2016</w:t>
      </w:r>
    </w:p>
    <w:p w:rsidR="00756D8D" w:rsidRDefault="00756D8D" w:rsidP="00756D8D">
      <w:pPr>
        <w:pStyle w:val="1"/>
      </w:pPr>
      <w:r>
        <w:t>Аналитика физических и экономических показателей</w:t>
      </w:r>
    </w:p>
    <w:p w:rsidR="00756D8D" w:rsidRDefault="000B32FA" w:rsidP="00756D8D">
      <w:pPr>
        <w:pStyle w:val="a3"/>
        <w:numPr>
          <w:ilvl w:val="0"/>
          <w:numId w:val="15"/>
        </w:numPr>
      </w:pPr>
      <w:r>
        <w:t xml:space="preserve">Добавлена возможность экспорта графиков из разделов «Физика» и «Экономика» в </w:t>
      </w:r>
      <w:r>
        <w:rPr>
          <w:lang w:val="en-US"/>
        </w:rPr>
        <w:t>Microsoft</w:t>
      </w:r>
      <w:r w:rsidRPr="000B32FA">
        <w:t xml:space="preserve"> </w:t>
      </w:r>
      <w:r>
        <w:rPr>
          <w:lang w:val="en-US"/>
        </w:rPr>
        <w:t>Excel</w:t>
      </w:r>
      <w:r w:rsidR="00756D8D">
        <w:t>;</w:t>
      </w:r>
    </w:p>
    <w:p w:rsidR="00756D8D" w:rsidRDefault="003E6DFC" w:rsidP="00756D8D">
      <w:pPr>
        <w:pStyle w:val="a3"/>
        <w:numPr>
          <w:ilvl w:val="0"/>
          <w:numId w:val="15"/>
        </w:numPr>
      </w:pPr>
      <w:r>
        <w:t>Исправлена индикация лучших и худших показателей</w:t>
      </w:r>
      <w:r w:rsidR="00756D8D">
        <w:t>;</w:t>
      </w:r>
    </w:p>
    <w:p w:rsidR="000A73C6" w:rsidRDefault="000A73C6" w:rsidP="00756D8D">
      <w:pPr>
        <w:pStyle w:val="a3"/>
        <w:numPr>
          <w:ilvl w:val="0"/>
          <w:numId w:val="15"/>
        </w:numPr>
      </w:pPr>
      <w:r>
        <w:t>Карточка подрядчика. Список месторождений отображает только те, на которых фактически работал подрядчик;</w:t>
      </w:r>
    </w:p>
    <w:p w:rsidR="00756D8D" w:rsidRDefault="00756D8D" w:rsidP="00756D8D">
      <w:pPr>
        <w:pStyle w:val="1"/>
      </w:pPr>
      <w:r>
        <w:lastRenderedPageBreak/>
        <w:t>Ведение карточек договоров, ПСД и РД</w:t>
      </w:r>
    </w:p>
    <w:p w:rsidR="00756D8D" w:rsidRDefault="00756D8D" w:rsidP="00756D8D">
      <w:pPr>
        <w:pStyle w:val="a3"/>
        <w:numPr>
          <w:ilvl w:val="0"/>
          <w:numId w:val="14"/>
        </w:numPr>
      </w:pPr>
      <w:r>
        <w:t xml:space="preserve">Договоры. </w:t>
      </w:r>
      <w:r w:rsidR="00B60BE0">
        <w:t>Отображаются все договоры, полученные из СЭД</w:t>
      </w:r>
      <w:r>
        <w:t>;</w:t>
      </w:r>
    </w:p>
    <w:p w:rsidR="00756D8D" w:rsidRDefault="0013406F" w:rsidP="00756D8D">
      <w:pPr>
        <w:pStyle w:val="a3"/>
        <w:numPr>
          <w:ilvl w:val="0"/>
          <w:numId w:val="14"/>
        </w:numPr>
      </w:pPr>
      <w:r>
        <w:t>Договоры. Исправлена ошибка при поиске документов;</w:t>
      </w:r>
    </w:p>
    <w:p w:rsidR="00756D8D" w:rsidRDefault="00756D8D" w:rsidP="00756D8D">
      <w:pPr>
        <w:pStyle w:val="a3"/>
        <w:numPr>
          <w:ilvl w:val="0"/>
          <w:numId w:val="14"/>
        </w:numPr>
      </w:pPr>
      <w:r>
        <w:t xml:space="preserve">ПСД. </w:t>
      </w:r>
      <w:r w:rsidR="0013406F">
        <w:t>Исправлена ошибка при поиске документов;</w:t>
      </w:r>
    </w:p>
    <w:p w:rsidR="00756D8D" w:rsidRDefault="00756D8D" w:rsidP="00756D8D">
      <w:pPr>
        <w:pStyle w:val="a3"/>
        <w:numPr>
          <w:ilvl w:val="0"/>
          <w:numId w:val="14"/>
        </w:numPr>
      </w:pPr>
      <w:r>
        <w:t xml:space="preserve">РД. </w:t>
      </w:r>
      <w:r w:rsidR="003E6DFC">
        <w:t>Исправлена ошибка при сохранении «Номера проекта»</w:t>
      </w:r>
      <w:r>
        <w:t>;</w:t>
      </w:r>
    </w:p>
    <w:p w:rsidR="003E6DFC" w:rsidRDefault="003E6DFC" w:rsidP="003E6DFC">
      <w:pPr>
        <w:pStyle w:val="1"/>
      </w:pPr>
      <w:r>
        <w:t>Планирование</w:t>
      </w:r>
    </w:p>
    <w:p w:rsidR="003E6DFC" w:rsidRDefault="003E6DFC" w:rsidP="003E6DFC">
      <w:pPr>
        <w:pStyle w:val="a3"/>
        <w:numPr>
          <w:ilvl w:val="0"/>
          <w:numId w:val="17"/>
        </w:numPr>
      </w:pPr>
      <w:r>
        <w:t>Справочник «Объекты бурения». Добавлено поле «Количество стадий ГРП» для определения ЦО на освоение, обустройство и ВНР;</w:t>
      </w:r>
    </w:p>
    <w:p w:rsidR="003E6DFC" w:rsidRDefault="003E6DFC" w:rsidP="003E6DFC">
      <w:pPr>
        <w:pStyle w:val="a3"/>
        <w:numPr>
          <w:ilvl w:val="0"/>
          <w:numId w:val="17"/>
        </w:numPr>
      </w:pPr>
      <w:r>
        <w:t>Справочник «Передвижки». Добавлены поля для расчета времени передвижки в зависимости от расстояния передвижки и типа предыдущей скважины;</w:t>
      </w:r>
    </w:p>
    <w:p w:rsidR="003E6DFC" w:rsidRDefault="003E6DFC" w:rsidP="003E6DFC">
      <w:pPr>
        <w:pStyle w:val="a3"/>
        <w:numPr>
          <w:ilvl w:val="0"/>
          <w:numId w:val="17"/>
        </w:numPr>
      </w:pPr>
      <w:r>
        <w:t>Устранена проблема с загрузкой Наряд-Заказов Оренбурга;</w:t>
      </w:r>
    </w:p>
    <w:p w:rsidR="002A0A23" w:rsidRDefault="002A0A23" w:rsidP="003E6DFC">
      <w:pPr>
        <w:pStyle w:val="a3"/>
        <w:numPr>
          <w:ilvl w:val="0"/>
          <w:numId w:val="17"/>
        </w:numPr>
      </w:pPr>
      <w:r>
        <w:t>Исправлена ошибка по согласованию планов пользователями, не имеющими советующих полномочий;</w:t>
      </w:r>
    </w:p>
    <w:p w:rsidR="00756D8D" w:rsidRDefault="00756D8D" w:rsidP="00756D8D">
      <w:pPr>
        <w:pStyle w:val="1"/>
      </w:pPr>
      <w:r>
        <w:t>Отчеты</w:t>
      </w:r>
    </w:p>
    <w:p w:rsidR="00756D8D" w:rsidRDefault="002A0A23" w:rsidP="00756D8D">
      <w:pPr>
        <w:pStyle w:val="a3"/>
        <w:numPr>
          <w:ilvl w:val="0"/>
          <w:numId w:val="7"/>
        </w:numPr>
      </w:pPr>
      <w:r>
        <w:t>ППДН-7. Исправлено отображение физических показателей</w:t>
      </w:r>
      <w:r w:rsidR="00B37964">
        <w:t xml:space="preserve"> (проходки, время бурения и т.д.)</w:t>
      </w:r>
      <w:r w:rsidR="00756D8D">
        <w:t>;</w:t>
      </w:r>
    </w:p>
    <w:p w:rsidR="00623707" w:rsidRPr="00770E4C" w:rsidRDefault="00623707" w:rsidP="00623707">
      <w:pPr>
        <w:pStyle w:val="1"/>
      </w:pPr>
      <w:r>
        <w:t>Справка</w:t>
      </w:r>
    </w:p>
    <w:p w:rsidR="00623707" w:rsidRDefault="00623707" w:rsidP="00623707">
      <w:pPr>
        <w:pStyle w:val="a3"/>
        <w:numPr>
          <w:ilvl w:val="0"/>
          <w:numId w:val="16"/>
        </w:numPr>
      </w:pPr>
      <w:r>
        <w:t>Актуализирована видео-инструкция по планирования;</w:t>
      </w:r>
    </w:p>
    <w:p w:rsidR="00756D8D" w:rsidRDefault="00756D8D" w:rsidP="00E4324E">
      <w:pPr>
        <w:pStyle w:val="1"/>
      </w:pPr>
    </w:p>
    <w:p w:rsidR="00E4324E" w:rsidRPr="00770E4C" w:rsidRDefault="00E4324E" w:rsidP="00E4324E">
      <w:pPr>
        <w:pStyle w:val="1"/>
      </w:pPr>
      <w:r w:rsidRPr="00770E4C">
        <w:t>1</w:t>
      </w:r>
      <w:r w:rsidR="00D940C5">
        <w:t>6</w:t>
      </w:r>
      <w:r w:rsidRPr="00770E4C">
        <w:t>.0</w:t>
      </w:r>
      <w:r w:rsidRPr="00EE688D">
        <w:t>3</w:t>
      </w:r>
      <w:r w:rsidRPr="00770E4C">
        <w:t>.2016</w:t>
      </w:r>
    </w:p>
    <w:p w:rsidR="00E4324E" w:rsidRDefault="00E4324E" w:rsidP="00E4324E">
      <w:pPr>
        <w:pStyle w:val="1"/>
      </w:pPr>
      <w:r>
        <w:t>Аналитика физических и экономических показателей</w:t>
      </w:r>
    </w:p>
    <w:p w:rsidR="00E4324E" w:rsidRDefault="00E4324E" w:rsidP="00E4324E">
      <w:pPr>
        <w:pStyle w:val="a3"/>
        <w:numPr>
          <w:ilvl w:val="0"/>
          <w:numId w:val="15"/>
        </w:numPr>
      </w:pPr>
      <w:r>
        <w:t xml:space="preserve">Карточка скважины. </w:t>
      </w:r>
      <w:r w:rsidR="00465B4C">
        <w:t>График «Глубина-День»</w:t>
      </w:r>
      <w:r w:rsidR="00305F71">
        <w:t>.</w:t>
      </w:r>
      <w:r w:rsidR="00465B4C">
        <w:t xml:space="preserve"> </w:t>
      </w:r>
      <w:r>
        <w:t>Увеличена детализация графика (точки диаграммы идут с частотой 1 час);</w:t>
      </w:r>
    </w:p>
    <w:p w:rsidR="00AC5048" w:rsidRDefault="00AC5048" w:rsidP="00E4324E">
      <w:pPr>
        <w:pStyle w:val="a3"/>
        <w:numPr>
          <w:ilvl w:val="0"/>
          <w:numId w:val="15"/>
        </w:numPr>
      </w:pPr>
      <w:r>
        <w:t>Карточка скважины. График «Глубина-День». Исправлена ошибка с отображением графика фактических затрат по данным модуля «Затраты-День»;</w:t>
      </w:r>
    </w:p>
    <w:p w:rsidR="00E4324E" w:rsidRDefault="00E4324E" w:rsidP="00E4324E">
      <w:pPr>
        <w:pStyle w:val="1"/>
      </w:pPr>
      <w:r>
        <w:t>Ведение карточек договоров, ПСД и РД</w:t>
      </w:r>
    </w:p>
    <w:p w:rsidR="00E4324E" w:rsidRDefault="00E4324E" w:rsidP="003E6DFC">
      <w:pPr>
        <w:pStyle w:val="a3"/>
        <w:numPr>
          <w:ilvl w:val="0"/>
          <w:numId w:val="17"/>
        </w:numPr>
      </w:pPr>
      <w:r>
        <w:t xml:space="preserve">Договоры. Изменен формат выгрузки в </w:t>
      </w:r>
      <w:r>
        <w:rPr>
          <w:lang w:val="en-US"/>
        </w:rPr>
        <w:t>Excel</w:t>
      </w:r>
      <w:r>
        <w:t>;</w:t>
      </w:r>
    </w:p>
    <w:p w:rsidR="00E4324E" w:rsidRDefault="00E4324E" w:rsidP="003E6DFC">
      <w:pPr>
        <w:pStyle w:val="a3"/>
        <w:numPr>
          <w:ilvl w:val="0"/>
          <w:numId w:val="17"/>
        </w:numPr>
      </w:pPr>
      <w:r>
        <w:t xml:space="preserve">ПСД. Изменен формат выгрузки в </w:t>
      </w:r>
      <w:r>
        <w:rPr>
          <w:lang w:val="en-US"/>
        </w:rPr>
        <w:t>Excel</w:t>
      </w:r>
      <w:r>
        <w:t>;</w:t>
      </w:r>
    </w:p>
    <w:p w:rsidR="00E4324E" w:rsidRDefault="00E4324E" w:rsidP="003E6DFC">
      <w:pPr>
        <w:pStyle w:val="a3"/>
        <w:numPr>
          <w:ilvl w:val="0"/>
          <w:numId w:val="17"/>
        </w:numPr>
      </w:pPr>
      <w:r>
        <w:t>ПСД. Добавлена возможность прикреплять заключение экологической экспертизы</w:t>
      </w:r>
      <w:r w:rsidR="006A3471">
        <w:t>;</w:t>
      </w:r>
    </w:p>
    <w:p w:rsidR="006A3471" w:rsidRDefault="006A3471" w:rsidP="003E6DFC">
      <w:pPr>
        <w:pStyle w:val="a3"/>
        <w:numPr>
          <w:ilvl w:val="0"/>
          <w:numId w:val="17"/>
        </w:numPr>
      </w:pPr>
      <w:r>
        <w:t>ПСД. Добавлена возможность указания, что экспертизы являются не обязательными;</w:t>
      </w:r>
    </w:p>
    <w:p w:rsidR="00E4324E" w:rsidRDefault="00E4324E" w:rsidP="003E6DFC">
      <w:pPr>
        <w:pStyle w:val="a3"/>
        <w:numPr>
          <w:ilvl w:val="0"/>
          <w:numId w:val="17"/>
        </w:numPr>
      </w:pPr>
      <w:r>
        <w:t>РД. Отображает таблицу скважин с прикрепленными разрешительными и проектными документами. Связь скважины и проектной</w:t>
      </w:r>
      <w:r w:rsidR="00A65522">
        <w:t xml:space="preserve"> документации определяется через значение свойства «Номер проекта» у скважины и ПСД;</w:t>
      </w:r>
    </w:p>
    <w:p w:rsidR="00D917A7" w:rsidRDefault="00D917A7" w:rsidP="003E6DFC">
      <w:pPr>
        <w:pStyle w:val="a3"/>
        <w:numPr>
          <w:ilvl w:val="0"/>
          <w:numId w:val="17"/>
        </w:numPr>
      </w:pPr>
      <w:r>
        <w:t xml:space="preserve">РД. Изменен формат выгрузки в </w:t>
      </w:r>
      <w:r>
        <w:rPr>
          <w:lang w:val="en-US"/>
        </w:rPr>
        <w:t>Excel</w:t>
      </w:r>
      <w:r>
        <w:t>;</w:t>
      </w:r>
    </w:p>
    <w:p w:rsidR="002B67C4" w:rsidRDefault="002B67C4" w:rsidP="002B67C4">
      <w:pPr>
        <w:pStyle w:val="1"/>
      </w:pPr>
      <w:r>
        <w:t>Отчеты</w:t>
      </w:r>
    </w:p>
    <w:p w:rsidR="00E4324E" w:rsidRDefault="002B67C4" w:rsidP="00D95349">
      <w:pPr>
        <w:pStyle w:val="a3"/>
        <w:numPr>
          <w:ilvl w:val="0"/>
          <w:numId w:val="7"/>
        </w:numPr>
      </w:pPr>
      <w:r>
        <w:t>Реализован отчет «Факт ЭБ»;</w:t>
      </w:r>
    </w:p>
    <w:p w:rsidR="003C195D" w:rsidRDefault="003C195D" w:rsidP="003C195D">
      <w:pPr>
        <w:pStyle w:val="a3"/>
      </w:pPr>
    </w:p>
    <w:p w:rsidR="00E4324E" w:rsidRDefault="00E4324E" w:rsidP="00D95349">
      <w:pPr>
        <w:pStyle w:val="1"/>
      </w:pPr>
    </w:p>
    <w:p w:rsidR="00D95349" w:rsidRPr="00770E4C" w:rsidRDefault="00D95349" w:rsidP="00D95349">
      <w:pPr>
        <w:pStyle w:val="1"/>
      </w:pPr>
      <w:r w:rsidRPr="00770E4C">
        <w:t>1</w:t>
      </w:r>
      <w:r w:rsidR="00164096" w:rsidRPr="00EE688D">
        <w:t>0</w:t>
      </w:r>
      <w:r w:rsidRPr="00770E4C">
        <w:t>.0</w:t>
      </w:r>
      <w:r w:rsidR="00164096" w:rsidRPr="00EE688D">
        <w:t>3</w:t>
      </w:r>
      <w:r w:rsidRPr="00770E4C">
        <w:t>.2016</w:t>
      </w:r>
    </w:p>
    <w:p w:rsidR="00D95349" w:rsidRDefault="00D95349" w:rsidP="00D95349">
      <w:pPr>
        <w:pStyle w:val="1"/>
      </w:pPr>
      <w:r>
        <w:t>Аналитика физических и экономических показателей</w:t>
      </w:r>
    </w:p>
    <w:p w:rsidR="0027280C" w:rsidRDefault="0027280C" w:rsidP="0027280C">
      <w:pPr>
        <w:pStyle w:val="a3"/>
        <w:numPr>
          <w:ilvl w:val="0"/>
          <w:numId w:val="15"/>
        </w:numPr>
      </w:pPr>
      <w:r>
        <w:t>Исправлены алгоритмы расчетов по скважинам законченным бурением и строительством;</w:t>
      </w:r>
    </w:p>
    <w:p w:rsidR="0027280C" w:rsidRDefault="0027280C" w:rsidP="0027280C">
      <w:pPr>
        <w:pStyle w:val="a3"/>
        <w:numPr>
          <w:ilvl w:val="0"/>
          <w:numId w:val="15"/>
        </w:numPr>
      </w:pPr>
      <w:r>
        <w:t>Исправлен алгоритм расчета кол-ва буровых бригад за текущий период (например, за 2016 год);</w:t>
      </w:r>
    </w:p>
    <w:p w:rsidR="0027280C" w:rsidRDefault="0027280C" w:rsidP="0027280C">
      <w:pPr>
        <w:pStyle w:val="a3"/>
        <w:numPr>
          <w:ilvl w:val="0"/>
          <w:numId w:val="15"/>
        </w:numPr>
      </w:pPr>
      <w:r>
        <w:t xml:space="preserve">Расширен состав данных при выгрузке в </w:t>
      </w:r>
      <w:r>
        <w:rPr>
          <w:lang w:val="en-US"/>
        </w:rPr>
        <w:t>Excel</w:t>
      </w:r>
      <w:r>
        <w:t xml:space="preserve"> из «Карточки подрядчика»;</w:t>
      </w:r>
    </w:p>
    <w:p w:rsidR="001651E6" w:rsidRDefault="001651E6" w:rsidP="0027280C">
      <w:pPr>
        <w:pStyle w:val="a3"/>
        <w:numPr>
          <w:ilvl w:val="0"/>
          <w:numId w:val="15"/>
        </w:numPr>
      </w:pPr>
      <w:r>
        <w:t xml:space="preserve">Исправлены проблемы с экспортом данных в </w:t>
      </w:r>
      <w:r>
        <w:rPr>
          <w:lang w:val="en-US"/>
        </w:rPr>
        <w:t>Excel</w:t>
      </w:r>
      <w:r>
        <w:t>;</w:t>
      </w:r>
    </w:p>
    <w:p w:rsidR="001651E6" w:rsidRPr="008F49C9" w:rsidRDefault="001651E6" w:rsidP="001651E6">
      <w:pPr>
        <w:pStyle w:val="a3"/>
        <w:numPr>
          <w:ilvl w:val="0"/>
          <w:numId w:val="15"/>
        </w:numPr>
      </w:pPr>
      <w:r>
        <w:t xml:space="preserve">Планирование. Добавлена возможность экспорта данных в табличном виде в </w:t>
      </w:r>
      <w:r>
        <w:rPr>
          <w:lang w:val="en-US"/>
        </w:rPr>
        <w:t>Excel</w:t>
      </w:r>
      <w:r>
        <w:t>;</w:t>
      </w:r>
    </w:p>
    <w:p w:rsidR="001651E6" w:rsidRDefault="001651E6" w:rsidP="0027280C">
      <w:pPr>
        <w:pStyle w:val="a3"/>
        <w:numPr>
          <w:ilvl w:val="0"/>
          <w:numId w:val="15"/>
        </w:numPr>
      </w:pPr>
      <w:r>
        <w:t>Карточка подрядчика. Скорректирован алгоритм определения действующих договоров;</w:t>
      </w:r>
    </w:p>
    <w:p w:rsidR="00EE688D" w:rsidRDefault="00EE688D" w:rsidP="0027280C">
      <w:pPr>
        <w:pStyle w:val="a3"/>
        <w:numPr>
          <w:ilvl w:val="0"/>
          <w:numId w:val="15"/>
        </w:numPr>
      </w:pPr>
      <w:r>
        <w:t>Перенос данных из САП в Цереру работает в ежесуточном режиме;</w:t>
      </w:r>
    </w:p>
    <w:p w:rsidR="00D95349" w:rsidRDefault="00D95349" w:rsidP="00D95349">
      <w:pPr>
        <w:pStyle w:val="1"/>
      </w:pPr>
      <w:r>
        <w:t>Ведение карточек договоров, ПСД и РД</w:t>
      </w:r>
    </w:p>
    <w:p w:rsidR="0027280C" w:rsidRDefault="0027280C" w:rsidP="003E6DFC">
      <w:pPr>
        <w:pStyle w:val="a3"/>
        <w:numPr>
          <w:ilvl w:val="0"/>
          <w:numId w:val="17"/>
        </w:numPr>
      </w:pPr>
      <w:r>
        <w:t>В базу данных добавлены данные по договорам и доп. соглашениям</w:t>
      </w:r>
      <w:r w:rsidR="009D254D">
        <w:t xml:space="preserve"> из СЭД</w:t>
      </w:r>
      <w:r>
        <w:t>;</w:t>
      </w:r>
    </w:p>
    <w:p w:rsidR="0027280C" w:rsidRDefault="0027280C" w:rsidP="003E6DFC">
      <w:pPr>
        <w:pStyle w:val="a3"/>
        <w:numPr>
          <w:ilvl w:val="0"/>
          <w:numId w:val="17"/>
        </w:numPr>
      </w:pPr>
      <w:r>
        <w:t>В раздел РД добавлены типы документов:</w:t>
      </w:r>
    </w:p>
    <w:p w:rsidR="0027280C" w:rsidRDefault="0027280C" w:rsidP="003E6DFC">
      <w:pPr>
        <w:pStyle w:val="a3"/>
        <w:numPr>
          <w:ilvl w:val="1"/>
          <w:numId w:val="17"/>
        </w:numPr>
      </w:pPr>
      <w:r w:rsidRPr="0027280C">
        <w:t>КС-14</w:t>
      </w:r>
      <w:r>
        <w:t>;</w:t>
      </w:r>
    </w:p>
    <w:p w:rsidR="0027280C" w:rsidRDefault="0027280C" w:rsidP="003E6DFC">
      <w:pPr>
        <w:pStyle w:val="a3"/>
        <w:numPr>
          <w:ilvl w:val="1"/>
          <w:numId w:val="17"/>
        </w:numPr>
      </w:pPr>
      <w:r w:rsidRPr="0027280C">
        <w:t>Акт горного надзора</w:t>
      </w:r>
      <w:r>
        <w:t>;</w:t>
      </w:r>
    </w:p>
    <w:p w:rsidR="0027280C" w:rsidRDefault="0027280C" w:rsidP="003E6DFC">
      <w:pPr>
        <w:pStyle w:val="a3"/>
        <w:numPr>
          <w:ilvl w:val="1"/>
          <w:numId w:val="17"/>
        </w:numPr>
      </w:pPr>
      <w:proofErr w:type="spellStart"/>
      <w:r w:rsidRPr="0027280C">
        <w:t>Экол</w:t>
      </w:r>
      <w:proofErr w:type="spellEnd"/>
      <w:r w:rsidRPr="0027280C">
        <w:t>. Экспертиза</w:t>
      </w:r>
      <w:r>
        <w:t>;</w:t>
      </w:r>
    </w:p>
    <w:p w:rsidR="00D95349" w:rsidRDefault="00D95349" w:rsidP="00D95349">
      <w:pPr>
        <w:pStyle w:val="1"/>
      </w:pPr>
      <w:r>
        <w:t>Планирование</w:t>
      </w:r>
    </w:p>
    <w:p w:rsidR="008F49C9" w:rsidRDefault="008F49C9" w:rsidP="008F49C9">
      <w:pPr>
        <w:pStyle w:val="a3"/>
        <w:numPr>
          <w:ilvl w:val="0"/>
          <w:numId w:val="13"/>
        </w:numPr>
      </w:pPr>
      <w:r>
        <w:t xml:space="preserve">Добавлена возможность задавать Целевые Ориентиры для </w:t>
      </w:r>
      <w:r w:rsidR="0027280C">
        <w:t>освоения, обустройства и ВНР;</w:t>
      </w:r>
    </w:p>
    <w:p w:rsidR="0027280C" w:rsidRDefault="0027280C" w:rsidP="008F49C9">
      <w:pPr>
        <w:pStyle w:val="a3"/>
        <w:numPr>
          <w:ilvl w:val="0"/>
          <w:numId w:val="13"/>
        </w:numPr>
      </w:pPr>
      <w:r>
        <w:t>Внедрены согласованные цветовые схемы;</w:t>
      </w:r>
    </w:p>
    <w:p w:rsidR="001169D9" w:rsidRDefault="001169D9" w:rsidP="001169D9">
      <w:pPr>
        <w:pStyle w:val="a3"/>
        <w:numPr>
          <w:ilvl w:val="0"/>
          <w:numId w:val="13"/>
        </w:numPr>
      </w:pPr>
      <w:r>
        <w:t xml:space="preserve">План, закладка "Скважины" - колонка "Задержки" переименована в "Доп. работы, </w:t>
      </w:r>
      <w:proofErr w:type="spellStart"/>
      <w:r>
        <w:t>сут</w:t>
      </w:r>
      <w:proofErr w:type="spellEnd"/>
      <w:r>
        <w:t>";</w:t>
      </w:r>
    </w:p>
    <w:p w:rsidR="001169D9" w:rsidRDefault="001169D9" w:rsidP="001169D9">
      <w:pPr>
        <w:pStyle w:val="a3"/>
        <w:numPr>
          <w:ilvl w:val="0"/>
          <w:numId w:val="13"/>
        </w:numPr>
      </w:pPr>
      <w:r>
        <w:t>План, закладка "Работы" - добавлена возможность указывать время задержки перед работой;</w:t>
      </w:r>
    </w:p>
    <w:p w:rsidR="00697A60" w:rsidRDefault="00697A60" w:rsidP="001169D9">
      <w:pPr>
        <w:pStyle w:val="a3"/>
        <w:numPr>
          <w:ilvl w:val="0"/>
          <w:numId w:val="13"/>
        </w:numPr>
      </w:pPr>
      <w:r>
        <w:t>В таблицах, ячейки, в которые запрещен ввод, заливаются серым цветом;</w:t>
      </w:r>
    </w:p>
    <w:p w:rsidR="00697A60" w:rsidRDefault="00697A60" w:rsidP="001169D9">
      <w:pPr>
        <w:pStyle w:val="a3"/>
        <w:numPr>
          <w:ilvl w:val="0"/>
          <w:numId w:val="13"/>
        </w:numPr>
      </w:pPr>
      <w:r>
        <w:t>О отчете скорректированы единицы измерения (метры и тысячи метров);</w:t>
      </w:r>
    </w:p>
    <w:p w:rsidR="00D95349" w:rsidRPr="00770E4C" w:rsidRDefault="00D95349" w:rsidP="00D95349">
      <w:pPr>
        <w:pStyle w:val="1"/>
      </w:pPr>
      <w:r>
        <w:t>Справка</w:t>
      </w:r>
    </w:p>
    <w:p w:rsidR="007033C2" w:rsidRDefault="007033C2" w:rsidP="007033C2">
      <w:pPr>
        <w:pStyle w:val="a3"/>
        <w:numPr>
          <w:ilvl w:val="0"/>
          <w:numId w:val="16"/>
        </w:numPr>
      </w:pPr>
      <w:r>
        <w:t>Актуализирована инструкция по модулю планирования;</w:t>
      </w:r>
    </w:p>
    <w:p w:rsidR="0031393C" w:rsidRPr="00770E4C" w:rsidRDefault="0031393C" w:rsidP="0031393C">
      <w:pPr>
        <w:pStyle w:val="1"/>
      </w:pPr>
      <w:r w:rsidRPr="00770E4C">
        <w:t>1</w:t>
      </w:r>
      <w:r w:rsidRPr="00D95349">
        <w:t>9</w:t>
      </w:r>
      <w:r w:rsidRPr="00770E4C">
        <w:t>.02.2016</w:t>
      </w:r>
    </w:p>
    <w:p w:rsidR="0031393C" w:rsidRDefault="0031393C" w:rsidP="0031393C">
      <w:pPr>
        <w:pStyle w:val="1"/>
      </w:pPr>
      <w:r>
        <w:t>Аналитика физических и экономических показателей</w:t>
      </w:r>
    </w:p>
    <w:p w:rsidR="0031393C" w:rsidRPr="0031393C" w:rsidRDefault="0031393C" w:rsidP="0031393C">
      <w:pPr>
        <w:pStyle w:val="a3"/>
        <w:numPr>
          <w:ilvl w:val="0"/>
          <w:numId w:val="10"/>
        </w:numPr>
        <w:shd w:val="clear" w:color="auto" w:fill="FFFFFF"/>
        <w:autoSpaceDE w:val="0"/>
        <w:autoSpaceDN w:val="0"/>
        <w:spacing w:before="40" w:after="40" w:line="270" w:lineRule="atLeast"/>
      </w:pPr>
      <w:r>
        <w:rPr>
          <w:rFonts w:ascii="Segoe UI" w:hAnsi="Segoe UI" w:cs="Segoe UI"/>
          <w:color w:val="000000"/>
          <w:sz w:val="18"/>
          <w:szCs w:val="18"/>
        </w:rPr>
        <w:t>Исправлена ошибка при анализе физических показателей на уровне месторождения;</w:t>
      </w:r>
    </w:p>
    <w:p w:rsidR="0031393C" w:rsidRPr="0031393C" w:rsidRDefault="0031393C" w:rsidP="0031393C">
      <w:pPr>
        <w:pStyle w:val="a3"/>
        <w:numPr>
          <w:ilvl w:val="0"/>
          <w:numId w:val="10"/>
        </w:numPr>
        <w:shd w:val="clear" w:color="auto" w:fill="FFFFFF"/>
        <w:autoSpaceDE w:val="0"/>
        <w:autoSpaceDN w:val="0"/>
        <w:spacing w:before="40" w:after="40" w:line="270" w:lineRule="atLeast"/>
      </w:pPr>
      <w:r>
        <w:rPr>
          <w:rFonts w:ascii="Segoe UI" w:hAnsi="Segoe UI" w:cs="Segoe UI"/>
          <w:color w:val="000000"/>
          <w:sz w:val="18"/>
          <w:szCs w:val="18"/>
        </w:rPr>
        <w:t xml:space="preserve">Карточка скважины. Улучшен формат экспорта в </w:t>
      </w:r>
      <w:r>
        <w:rPr>
          <w:rFonts w:ascii="Segoe UI" w:hAnsi="Segoe UI" w:cs="Segoe UI"/>
          <w:color w:val="000000"/>
          <w:sz w:val="18"/>
          <w:szCs w:val="18"/>
          <w:lang w:val="en-US"/>
        </w:rPr>
        <w:t>Microsoft</w:t>
      </w:r>
      <w:r w:rsidRPr="0031393C"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  <w:lang w:val="en-US"/>
        </w:rPr>
        <w:t>Excel</w:t>
      </w:r>
      <w:r>
        <w:rPr>
          <w:rFonts w:ascii="Segoe UI" w:hAnsi="Segoe UI" w:cs="Segoe UI"/>
          <w:color w:val="000000"/>
          <w:sz w:val="18"/>
          <w:szCs w:val="18"/>
        </w:rPr>
        <w:t>:</w:t>
      </w:r>
    </w:p>
    <w:p w:rsidR="0031393C" w:rsidRPr="00185250" w:rsidRDefault="00185250" w:rsidP="0031393C">
      <w:pPr>
        <w:pStyle w:val="a3"/>
        <w:numPr>
          <w:ilvl w:val="1"/>
          <w:numId w:val="10"/>
        </w:numPr>
        <w:shd w:val="clear" w:color="auto" w:fill="FFFFFF"/>
        <w:autoSpaceDE w:val="0"/>
        <w:autoSpaceDN w:val="0"/>
        <w:spacing w:before="40" w:after="40" w:line="270" w:lineRule="atLeast"/>
      </w:pPr>
      <w:r>
        <w:rPr>
          <w:rFonts w:ascii="Segoe UI" w:hAnsi="Segoe UI" w:cs="Segoe UI"/>
          <w:color w:val="000000"/>
          <w:sz w:val="18"/>
          <w:szCs w:val="18"/>
        </w:rPr>
        <w:t>Добавлена возможность перехода в СЭД на карточку договора;</w:t>
      </w:r>
    </w:p>
    <w:p w:rsidR="00185250" w:rsidRPr="003230EB" w:rsidRDefault="00185250" w:rsidP="0031393C">
      <w:pPr>
        <w:pStyle w:val="a3"/>
        <w:numPr>
          <w:ilvl w:val="1"/>
          <w:numId w:val="10"/>
        </w:numPr>
        <w:shd w:val="clear" w:color="auto" w:fill="FFFFFF"/>
        <w:autoSpaceDE w:val="0"/>
        <w:autoSpaceDN w:val="0"/>
        <w:spacing w:before="40" w:after="40" w:line="270" w:lineRule="atLeast"/>
      </w:pPr>
      <w:r>
        <w:rPr>
          <w:rFonts w:ascii="Segoe UI" w:hAnsi="Segoe UI" w:cs="Segoe UI"/>
          <w:color w:val="000000"/>
          <w:sz w:val="18"/>
          <w:szCs w:val="18"/>
        </w:rPr>
        <w:t>Добавлена возможность перехода к документам ПСД(Экспертиза), РД и ЭДС;</w:t>
      </w:r>
    </w:p>
    <w:p w:rsidR="005B37A1" w:rsidRDefault="005B37A1" w:rsidP="005B37A1">
      <w:pPr>
        <w:pStyle w:val="1"/>
      </w:pPr>
      <w:r>
        <w:t>Формирование производственных показателей</w:t>
      </w:r>
    </w:p>
    <w:p w:rsidR="005B37A1" w:rsidRPr="00BA56FB" w:rsidRDefault="005B37A1" w:rsidP="005B37A1">
      <w:pPr>
        <w:pStyle w:val="a3"/>
        <w:numPr>
          <w:ilvl w:val="0"/>
          <w:numId w:val="11"/>
        </w:numPr>
        <w:shd w:val="clear" w:color="auto" w:fill="FFFFFF"/>
        <w:autoSpaceDE w:val="0"/>
        <w:autoSpaceDN w:val="0"/>
        <w:spacing w:before="40" w:after="40" w:line="270" w:lineRule="atLeast"/>
      </w:pPr>
      <w:r>
        <w:rPr>
          <w:rFonts w:ascii="Segoe UI" w:hAnsi="Segoe UI" w:cs="Segoe UI"/>
          <w:color w:val="000000"/>
          <w:sz w:val="18"/>
          <w:szCs w:val="18"/>
        </w:rPr>
        <w:t>Повышена информативность сообщений о неудачной загрузке «Наряд-Заказов»;</w:t>
      </w:r>
    </w:p>
    <w:p w:rsidR="00351276" w:rsidRDefault="00351276" w:rsidP="00351276">
      <w:pPr>
        <w:pStyle w:val="1"/>
      </w:pPr>
      <w:r>
        <w:t>Ведение карточек договоров, ПСД и РД</w:t>
      </w:r>
    </w:p>
    <w:p w:rsidR="00351276" w:rsidRPr="00AE091B" w:rsidRDefault="00351276" w:rsidP="00AE091B">
      <w:pPr>
        <w:pStyle w:val="a3"/>
        <w:numPr>
          <w:ilvl w:val="0"/>
          <w:numId w:val="12"/>
        </w:numPr>
        <w:shd w:val="clear" w:color="auto" w:fill="FFFFFF"/>
        <w:autoSpaceDE w:val="0"/>
        <w:autoSpaceDN w:val="0"/>
        <w:spacing w:before="40" w:after="40" w:line="270" w:lineRule="atLeast"/>
        <w:rPr>
          <w:rFonts w:ascii="Segoe UI" w:hAnsi="Segoe UI" w:cs="Segoe UI"/>
          <w:color w:val="000000"/>
          <w:sz w:val="18"/>
          <w:szCs w:val="18"/>
        </w:rPr>
      </w:pPr>
      <w:r w:rsidRPr="00AE091B">
        <w:rPr>
          <w:rFonts w:ascii="Segoe UI" w:hAnsi="Segoe UI" w:cs="Segoe UI"/>
          <w:color w:val="000000"/>
          <w:sz w:val="18"/>
          <w:szCs w:val="18"/>
        </w:rPr>
        <w:t>Исправлены ошибки при экспорте договоров;</w:t>
      </w:r>
    </w:p>
    <w:p w:rsidR="00BA56FB" w:rsidRDefault="00BA56FB" w:rsidP="00BA56FB">
      <w:pPr>
        <w:shd w:val="clear" w:color="auto" w:fill="FFFFFF"/>
        <w:autoSpaceDE w:val="0"/>
        <w:autoSpaceDN w:val="0"/>
        <w:spacing w:before="40" w:after="40" w:line="270" w:lineRule="atLeast"/>
      </w:pPr>
    </w:p>
    <w:p w:rsidR="00BA56FB" w:rsidRPr="0031393C" w:rsidRDefault="00BA56FB" w:rsidP="00BA56FB">
      <w:pPr>
        <w:shd w:val="clear" w:color="auto" w:fill="FFFFFF"/>
        <w:autoSpaceDE w:val="0"/>
        <w:autoSpaceDN w:val="0"/>
        <w:spacing w:before="40" w:after="40" w:line="270" w:lineRule="atLeast"/>
      </w:pPr>
    </w:p>
    <w:p w:rsidR="00770E4C" w:rsidRPr="00770E4C" w:rsidRDefault="00770E4C" w:rsidP="00770E4C">
      <w:pPr>
        <w:pStyle w:val="1"/>
      </w:pPr>
      <w:r w:rsidRPr="00770E4C">
        <w:t>1</w:t>
      </w:r>
      <w:r w:rsidRPr="005B37A1">
        <w:t>7</w:t>
      </w:r>
      <w:r w:rsidRPr="00770E4C">
        <w:t>.02.2016</w:t>
      </w:r>
    </w:p>
    <w:p w:rsidR="00770E4C" w:rsidRPr="00770E4C" w:rsidRDefault="00770E4C" w:rsidP="00770E4C">
      <w:pPr>
        <w:pStyle w:val="1"/>
      </w:pPr>
      <w:r>
        <w:t>Справка</w:t>
      </w:r>
    </w:p>
    <w:p w:rsidR="00770E4C" w:rsidRPr="00FD2D5A" w:rsidRDefault="00770E4C" w:rsidP="00FD2D5A">
      <w:pPr>
        <w:pStyle w:val="a3"/>
        <w:numPr>
          <w:ilvl w:val="0"/>
          <w:numId w:val="9"/>
        </w:numPr>
        <w:shd w:val="clear" w:color="auto" w:fill="FFFFFF"/>
        <w:autoSpaceDE w:val="0"/>
        <w:autoSpaceDN w:val="0"/>
        <w:spacing w:before="40" w:after="40" w:line="270" w:lineRule="atLeast"/>
        <w:rPr>
          <w:rFonts w:ascii="Segoe UI" w:hAnsi="Segoe UI" w:cs="Segoe UI"/>
          <w:color w:val="000000"/>
          <w:sz w:val="18"/>
          <w:szCs w:val="18"/>
        </w:rPr>
      </w:pPr>
      <w:r w:rsidRPr="00FD2D5A">
        <w:rPr>
          <w:rFonts w:ascii="Segoe UI" w:hAnsi="Segoe UI" w:cs="Segoe UI"/>
          <w:color w:val="000000"/>
          <w:sz w:val="18"/>
          <w:szCs w:val="18"/>
        </w:rPr>
        <w:t>Добавлены видео-инструкции по модулю планирования производственной программы</w:t>
      </w:r>
      <w:r w:rsidR="00597CE6">
        <w:rPr>
          <w:rFonts w:ascii="Segoe UI" w:hAnsi="Segoe UI" w:cs="Segoe UI"/>
          <w:color w:val="000000"/>
          <w:sz w:val="18"/>
          <w:szCs w:val="18"/>
        </w:rPr>
        <w:t>;</w:t>
      </w:r>
    </w:p>
    <w:p w:rsidR="00770E4C" w:rsidRDefault="00770E4C" w:rsidP="00770E4C">
      <w:pPr>
        <w:pStyle w:val="1"/>
      </w:pPr>
      <w:r>
        <w:t>Планирование</w:t>
      </w:r>
    </w:p>
    <w:p w:rsidR="00770E4C" w:rsidRDefault="00770E4C" w:rsidP="00770E4C">
      <w:pPr>
        <w:pStyle w:val="a3"/>
        <w:numPr>
          <w:ilvl w:val="0"/>
          <w:numId w:val="9"/>
        </w:numPr>
        <w:shd w:val="clear" w:color="auto" w:fill="FFFFFF"/>
        <w:autoSpaceDE w:val="0"/>
        <w:autoSpaceDN w:val="0"/>
        <w:spacing w:before="40" w:after="40" w:line="270" w:lineRule="atLeast"/>
      </w:pPr>
      <w:r w:rsidRPr="00770E4C">
        <w:rPr>
          <w:rFonts w:ascii="Segoe UI" w:hAnsi="Segoe UI" w:cs="Segoe UI"/>
          <w:color w:val="000000"/>
          <w:sz w:val="18"/>
          <w:szCs w:val="18"/>
        </w:rPr>
        <w:t xml:space="preserve">В плане колонку </w:t>
      </w:r>
      <w:r>
        <w:rPr>
          <w:rFonts w:ascii="Segoe UI" w:hAnsi="Segoe UI" w:cs="Segoe UI"/>
          <w:color w:val="000000"/>
          <w:sz w:val="18"/>
          <w:szCs w:val="18"/>
        </w:rPr>
        <w:t>«</w:t>
      </w:r>
      <w:r w:rsidRPr="00770E4C">
        <w:rPr>
          <w:rFonts w:ascii="Segoe UI" w:hAnsi="Segoe UI" w:cs="Segoe UI"/>
          <w:color w:val="000000"/>
          <w:sz w:val="18"/>
          <w:szCs w:val="18"/>
        </w:rPr>
        <w:t>Дата начала работ</w:t>
      </w:r>
      <w:r>
        <w:rPr>
          <w:rFonts w:ascii="Segoe UI" w:hAnsi="Segoe UI" w:cs="Segoe UI"/>
          <w:color w:val="000000"/>
          <w:sz w:val="18"/>
          <w:szCs w:val="18"/>
        </w:rPr>
        <w:t>»</w:t>
      </w:r>
      <w:r w:rsidRPr="00770E4C">
        <w:rPr>
          <w:rFonts w:ascii="Segoe UI" w:hAnsi="Segoe UI" w:cs="Segoe UI"/>
          <w:color w:val="000000"/>
          <w:sz w:val="18"/>
          <w:szCs w:val="18"/>
        </w:rPr>
        <w:t xml:space="preserve"> переименована в </w:t>
      </w:r>
      <w:r>
        <w:rPr>
          <w:rFonts w:ascii="Segoe UI" w:hAnsi="Segoe UI" w:cs="Segoe UI"/>
          <w:color w:val="000000"/>
          <w:sz w:val="18"/>
          <w:szCs w:val="18"/>
        </w:rPr>
        <w:t>«</w:t>
      </w:r>
      <w:r w:rsidRPr="00770E4C">
        <w:rPr>
          <w:rFonts w:ascii="Segoe UI" w:hAnsi="Segoe UI" w:cs="Segoe UI"/>
          <w:color w:val="000000"/>
          <w:sz w:val="18"/>
          <w:szCs w:val="18"/>
        </w:rPr>
        <w:t>Дату начала бурения</w:t>
      </w:r>
      <w:r>
        <w:rPr>
          <w:rFonts w:ascii="Segoe UI" w:hAnsi="Segoe UI" w:cs="Segoe UI"/>
          <w:color w:val="000000"/>
          <w:sz w:val="18"/>
          <w:szCs w:val="18"/>
        </w:rPr>
        <w:t>»;</w:t>
      </w:r>
    </w:p>
    <w:p w:rsidR="00770E4C" w:rsidRDefault="00770E4C" w:rsidP="00770E4C">
      <w:pPr>
        <w:pStyle w:val="a3"/>
        <w:numPr>
          <w:ilvl w:val="0"/>
          <w:numId w:val="9"/>
        </w:numPr>
        <w:shd w:val="clear" w:color="auto" w:fill="FFFFFF"/>
        <w:autoSpaceDE w:val="0"/>
        <w:autoSpaceDN w:val="0"/>
        <w:spacing w:before="40" w:after="40" w:line="240" w:lineRule="auto"/>
      </w:pPr>
      <w:r w:rsidRPr="00770E4C">
        <w:rPr>
          <w:rFonts w:ascii="Segoe UI" w:hAnsi="Segoe UI" w:cs="Segoe UI"/>
          <w:color w:val="000000"/>
          <w:sz w:val="18"/>
          <w:szCs w:val="18"/>
        </w:rPr>
        <w:t xml:space="preserve">В таблице </w:t>
      </w:r>
      <w:r>
        <w:rPr>
          <w:rFonts w:ascii="Segoe UI" w:hAnsi="Segoe UI" w:cs="Segoe UI"/>
          <w:color w:val="000000"/>
          <w:sz w:val="18"/>
          <w:szCs w:val="18"/>
        </w:rPr>
        <w:t>«</w:t>
      </w:r>
      <w:r w:rsidRPr="00770E4C">
        <w:rPr>
          <w:rFonts w:ascii="Segoe UI" w:hAnsi="Segoe UI" w:cs="Segoe UI"/>
          <w:color w:val="000000"/>
          <w:sz w:val="18"/>
          <w:szCs w:val="18"/>
        </w:rPr>
        <w:t>Целевых ориентиров</w:t>
      </w:r>
      <w:r>
        <w:rPr>
          <w:rFonts w:ascii="Segoe UI" w:hAnsi="Segoe UI" w:cs="Segoe UI"/>
          <w:color w:val="000000"/>
          <w:sz w:val="18"/>
          <w:szCs w:val="18"/>
        </w:rPr>
        <w:t>»</w:t>
      </w:r>
      <w:r w:rsidRPr="00770E4C">
        <w:rPr>
          <w:rFonts w:ascii="Segoe UI" w:hAnsi="Segoe UI" w:cs="Segoe UI"/>
          <w:color w:val="000000"/>
          <w:sz w:val="18"/>
          <w:szCs w:val="18"/>
        </w:rPr>
        <w:t xml:space="preserve"> колонка </w:t>
      </w:r>
      <w:r>
        <w:rPr>
          <w:rFonts w:ascii="Segoe UI" w:hAnsi="Segoe UI" w:cs="Segoe UI"/>
          <w:color w:val="000000"/>
          <w:sz w:val="18"/>
          <w:szCs w:val="18"/>
        </w:rPr>
        <w:t>«</w:t>
      </w:r>
      <w:r w:rsidRPr="00770E4C">
        <w:rPr>
          <w:rFonts w:ascii="Segoe UI" w:hAnsi="Segoe UI" w:cs="Segoe UI"/>
          <w:color w:val="000000"/>
          <w:sz w:val="18"/>
          <w:szCs w:val="18"/>
        </w:rPr>
        <w:t>Количество суток» переименована в </w:t>
      </w:r>
      <w:r>
        <w:rPr>
          <w:rFonts w:ascii="Segoe UI" w:hAnsi="Segoe UI" w:cs="Segoe UI"/>
          <w:color w:val="000000"/>
          <w:sz w:val="18"/>
          <w:szCs w:val="18"/>
        </w:rPr>
        <w:t>«Количество суток бурения»;</w:t>
      </w:r>
    </w:p>
    <w:p w:rsidR="00770E4C" w:rsidRPr="00770E4C" w:rsidRDefault="00886EDD" w:rsidP="00770E4C">
      <w:pPr>
        <w:pStyle w:val="a3"/>
        <w:numPr>
          <w:ilvl w:val="0"/>
          <w:numId w:val="9"/>
        </w:numPr>
        <w:shd w:val="clear" w:color="auto" w:fill="FFFFFF"/>
        <w:autoSpaceDE w:val="0"/>
        <w:autoSpaceDN w:val="0"/>
        <w:spacing w:before="40" w:after="40" w:line="270" w:lineRule="atLeast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>И</w:t>
      </w:r>
      <w:r w:rsidRPr="00770E4C">
        <w:rPr>
          <w:rFonts w:ascii="Segoe UI" w:hAnsi="Segoe UI" w:cs="Segoe UI"/>
          <w:color w:val="000000"/>
          <w:sz w:val="18"/>
          <w:szCs w:val="18"/>
        </w:rPr>
        <w:t>справлен</w:t>
      </w:r>
      <w:r>
        <w:rPr>
          <w:rFonts w:ascii="Segoe UI" w:hAnsi="Segoe UI" w:cs="Segoe UI"/>
          <w:color w:val="000000"/>
          <w:sz w:val="18"/>
          <w:szCs w:val="18"/>
        </w:rPr>
        <w:t>а проблема</w:t>
      </w:r>
      <w:r w:rsidRPr="00770E4C"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</w:rPr>
        <w:t>- п</w:t>
      </w:r>
      <w:r w:rsidR="00770E4C" w:rsidRPr="00770E4C">
        <w:rPr>
          <w:rFonts w:ascii="Segoe UI" w:hAnsi="Segoe UI" w:cs="Segoe UI"/>
          <w:color w:val="000000"/>
          <w:sz w:val="18"/>
          <w:szCs w:val="18"/>
        </w:rPr>
        <w:t xml:space="preserve">ри закрытии вкладки </w:t>
      </w:r>
      <w:r>
        <w:rPr>
          <w:rFonts w:ascii="Segoe UI" w:hAnsi="Segoe UI" w:cs="Segoe UI"/>
          <w:color w:val="000000"/>
          <w:sz w:val="18"/>
          <w:szCs w:val="18"/>
        </w:rPr>
        <w:t>«</w:t>
      </w:r>
      <w:r w:rsidR="00770E4C" w:rsidRPr="00770E4C">
        <w:rPr>
          <w:rFonts w:ascii="Segoe UI" w:hAnsi="Segoe UI" w:cs="Segoe UI"/>
          <w:color w:val="000000"/>
          <w:sz w:val="18"/>
          <w:szCs w:val="18"/>
        </w:rPr>
        <w:t>Справочники</w:t>
      </w:r>
      <w:r>
        <w:rPr>
          <w:rFonts w:ascii="Segoe UI" w:hAnsi="Segoe UI" w:cs="Segoe UI"/>
          <w:color w:val="000000"/>
          <w:sz w:val="18"/>
          <w:szCs w:val="18"/>
        </w:rPr>
        <w:t>»</w:t>
      </w:r>
      <w:r w:rsidR="00770E4C" w:rsidRPr="00770E4C">
        <w:rPr>
          <w:rFonts w:ascii="Segoe UI" w:hAnsi="Segoe UI" w:cs="Segoe UI"/>
          <w:color w:val="000000"/>
          <w:sz w:val="18"/>
          <w:szCs w:val="18"/>
        </w:rPr>
        <w:t xml:space="preserve"> программа не пе</w:t>
      </w:r>
      <w:r>
        <w:rPr>
          <w:rFonts w:ascii="Segoe UI" w:hAnsi="Segoe UI" w:cs="Segoe UI"/>
          <w:color w:val="000000"/>
          <w:sz w:val="18"/>
          <w:szCs w:val="18"/>
        </w:rPr>
        <w:t>реходила на вкладку «Проводник»</w:t>
      </w:r>
      <w:r w:rsidR="00597CE6">
        <w:rPr>
          <w:rFonts w:ascii="Segoe UI" w:hAnsi="Segoe UI" w:cs="Segoe UI"/>
          <w:color w:val="000000"/>
          <w:sz w:val="18"/>
          <w:szCs w:val="18"/>
        </w:rPr>
        <w:t>;</w:t>
      </w:r>
      <w:r w:rsidR="00770E4C" w:rsidRPr="00770E4C">
        <w:rPr>
          <w:rFonts w:ascii="Segoe UI" w:hAnsi="Segoe UI" w:cs="Segoe UI"/>
          <w:color w:val="000000"/>
          <w:sz w:val="18"/>
          <w:szCs w:val="18"/>
        </w:rPr>
        <w:t xml:space="preserve"> </w:t>
      </w:r>
    </w:p>
    <w:p w:rsidR="003230EB" w:rsidRDefault="003230EB" w:rsidP="003230EB">
      <w:pPr>
        <w:shd w:val="clear" w:color="auto" w:fill="FFFFFF"/>
        <w:autoSpaceDE w:val="0"/>
        <w:autoSpaceDN w:val="0"/>
        <w:spacing w:before="40" w:after="40" w:line="270" w:lineRule="atLeast"/>
      </w:pPr>
    </w:p>
    <w:p w:rsidR="003230EB" w:rsidRDefault="003230EB" w:rsidP="003230EB">
      <w:pPr>
        <w:shd w:val="clear" w:color="auto" w:fill="FFFFFF"/>
        <w:autoSpaceDE w:val="0"/>
        <w:autoSpaceDN w:val="0"/>
        <w:spacing w:before="40" w:after="40" w:line="270" w:lineRule="atLeast"/>
      </w:pPr>
    </w:p>
    <w:p w:rsidR="003230EB" w:rsidRDefault="003230EB" w:rsidP="003230EB">
      <w:pPr>
        <w:shd w:val="clear" w:color="auto" w:fill="FFFFFF"/>
        <w:autoSpaceDE w:val="0"/>
        <w:autoSpaceDN w:val="0"/>
        <w:spacing w:before="40" w:after="40" w:line="270" w:lineRule="atLeast"/>
      </w:pPr>
    </w:p>
    <w:p w:rsidR="00F0299B" w:rsidRPr="00770E4C" w:rsidRDefault="0082520A" w:rsidP="00124FC6">
      <w:pPr>
        <w:pStyle w:val="1"/>
      </w:pPr>
      <w:r w:rsidRPr="00770E4C">
        <w:t>16.02.2016</w:t>
      </w:r>
    </w:p>
    <w:p w:rsidR="0050794A" w:rsidRDefault="0050794A" w:rsidP="0050794A">
      <w:pPr>
        <w:pStyle w:val="1"/>
      </w:pPr>
      <w:r>
        <w:t>Аналитика физических и экономических показателей</w:t>
      </w:r>
    </w:p>
    <w:p w:rsidR="008B150F" w:rsidRDefault="008B150F" w:rsidP="008B150F">
      <w:pPr>
        <w:pStyle w:val="a3"/>
        <w:numPr>
          <w:ilvl w:val="0"/>
          <w:numId w:val="5"/>
        </w:numPr>
      </w:pPr>
      <w:r>
        <w:t>Добавлено уведомление о новых возможностях</w:t>
      </w:r>
      <w:r w:rsidR="00412524">
        <w:t xml:space="preserve"> ИС «Церера»</w:t>
      </w:r>
      <w:r w:rsidR="00280E5F">
        <w:t>;</w:t>
      </w:r>
    </w:p>
    <w:p w:rsidR="00280E5F" w:rsidRDefault="00280E5F" w:rsidP="008B150F">
      <w:pPr>
        <w:pStyle w:val="a3"/>
        <w:numPr>
          <w:ilvl w:val="0"/>
          <w:numId w:val="5"/>
        </w:numPr>
      </w:pPr>
      <w:r>
        <w:t>Карточка скважины, закладки «Затраты» и «Договоры». Переход в СЭД осуществляется путем нажатия на номер договора в таблице.</w:t>
      </w:r>
    </w:p>
    <w:p w:rsidR="00280E5F" w:rsidRPr="008B150F" w:rsidRDefault="00280E5F" w:rsidP="008B150F">
      <w:pPr>
        <w:pStyle w:val="a3"/>
        <w:numPr>
          <w:ilvl w:val="0"/>
          <w:numId w:val="5"/>
        </w:numPr>
      </w:pPr>
      <w:r>
        <w:t>Карточка подрядчика, закладки «Затраты»</w:t>
      </w:r>
      <w:r w:rsidR="008B7732">
        <w:t>, «Затраты по скважинам»</w:t>
      </w:r>
      <w:r>
        <w:t xml:space="preserve"> и «Договоры». Переход в СЭД осуществляется путем нажатия на номер договора в таблице.</w:t>
      </w:r>
    </w:p>
    <w:p w:rsidR="0050794A" w:rsidRDefault="0050794A" w:rsidP="0050794A">
      <w:pPr>
        <w:pStyle w:val="1"/>
      </w:pPr>
      <w:r>
        <w:t>Ведение карточек договоров, ПСД и РД</w:t>
      </w:r>
    </w:p>
    <w:p w:rsidR="008B150F" w:rsidRDefault="008B150F" w:rsidP="00AC40F2">
      <w:pPr>
        <w:pStyle w:val="a3"/>
        <w:numPr>
          <w:ilvl w:val="0"/>
          <w:numId w:val="6"/>
        </w:numPr>
      </w:pPr>
      <w:r>
        <w:t>Снято ограничение на доступный период изменения ранее загруженных ПСД или РД;</w:t>
      </w:r>
    </w:p>
    <w:p w:rsidR="00280E5F" w:rsidRDefault="00280E5F" w:rsidP="00AC40F2">
      <w:pPr>
        <w:pStyle w:val="a3"/>
        <w:numPr>
          <w:ilvl w:val="0"/>
          <w:numId w:val="6"/>
        </w:numPr>
      </w:pPr>
      <w:r>
        <w:t>Договоры. Переход в СЭД осуществляется путем нажатия на номер договора в таблице;</w:t>
      </w:r>
    </w:p>
    <w:p w:rsidR="003727CD" w:rsidRDefault="003727CD" w:rsidP="003727CD">
      <w:pPr>
        <w:pStyle w:val="1"/>
      </w:pPr>
      <w:r>
        <w:t>Отчеты</w:t>
      </w:r>
    </w:p>
    <w:p w:rsidR="003727CD" w:rsidRPr="003727CD" w:rsidRDefault="003727CD" w:rsidP="003727CD">
      <w:pPr>
        <w:pStyle w:val="a3"/>
        <w:numPr>
          <w:ilvl w:val="0"/>
          <w:numId w:val="7"/>
        </w:numPr>
      </w:pPr>
      <w:r>
        <w:t>Скорректированы алгоритмы расчета физических показателей в отчетах;</w:t>
      </w:r>
    </w:p>
    <w:p w:rsidR="0050794A" w:rsidRDefault="00B03695" w:rsidP="0050794A">
      <w:pPr>
        <w:pStyle w:val="1"/>
      </w:pPr>
      <w:r>
        <w:t>Пл</w:t>
      </w:r>
      <w:r w:rsidR="0050794A">
        <w:t>анирование</w:t>
      </w:r>
    </w:p>
    <w:p w:rsidR="00AC40F2" w:rsidRDefault="00AC40F2" w:rsidP="00AC40F2">
      <w:pPr>
        <w:pStyle w:val="a3"/>
        <w:numPr>
          <w:ilvl w:val="0"/>
          <w:numId w:val="1"/>
        </w:numPr>
      </w:pPr>
      <w:r>
        <w:t>Снято ограничение на редактирование планов. План может редактировать любой сотрудник соответствующего ДО</w:t>
      </w:r>
      <w:r w:rsidR="00D902EF">
        <w:t>, обладающий необходимыми полномочиями;</w:t>
      </w:r>
    </w:p>
    <w:p w:rsidR="0021427D" w:rsidRDefault="0021427D" w:rsidP="00AC40F2">
      <w:pPr>
        <w:pStyle w:val="a3"/>
        <w:numPr>
          <w:ilvl w:val="0"/>
          <w:numId w:val="1"/>
        </w:numPr>
      </w:pPr>
      <w:r>
        <w:t>Удалена кнопка «Отменить все</w:t>
      </w:r>
      <w:r w:rsidR="00FA39A5">
        <w:t xml:space="preserve"> действия</w:t>
      </w:r>
      <w:r>
        <w:t>»</w:t>
      </w:r>
      <w:r w:rsidR="007C051C">
        <w:t>;</w:t>
      </w:r>
    </w:p>
    <w:p w:rsidR="007C051C" w:rsidRDefault="007C051C" w:rsidP="00AC40F2">
      <w:pPr>
        <w:pStyle w:val="a3"/>
        <w:numPr>
          <w:ilvl w:val="0"/>
          <w:numId w:val="1"/>
        </w:numPr>
      </w:pPr>
      <w:r>
        <w:t xml:space="preserve">В скважинах куста добавлена возможность задавать «Номер в порядке </w:t>
      </w:r>
      <w:proofErr w:type="spellStart"/>
      <w:r>
        <w:t>разбуривания</w:t>
      </w:r>
      <w:proofErr w:type="spellEnd"/>
      <w:r>
        <w:t>»;</w:t>
      </w:r>
    </w:p>
    <w:p w:rsidR="00756554" w:rsidRPr="00AC40F2" w:rsidRDefault="00756554" w:rsidP="00AC40F2">
      <w:pPr>
        <w:pStyle w:val="a3"/>
        <w:numPr>
          <w:ilvl w:val="0"/>
          <w:numId w:val="1"/>
        </w:numPr>
      </w:pPr>
      <w:r>
        <w:t>В справочнике «Объекты бурения» добавлена возможность поиска скважин;</w:t>
      </w:r>
    </w:p>
    <w:sectPr w:rsidR="00756554" w:rsidRPr="00AC4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75764"/>
    <w:multiLevelType w:val="hybridMultilevel"/>
    <w:tmpl w:val="1840B276"/>
    <w:lvl w:ilvl="0" w:tplc="961C4B4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00000"/>
        <w:sz w:val="1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57D81"/>
    <w:multiLevelType w:val="hybridMultilevel"/>
    <w:tmpl w:val="7DF83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9263B"/>
    <w:multiLevelType w:val="hybridMultilevel"/>
    <w:tmpl w:val="84EE4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348F3"/>
    <w:multiLevelType w:val="hybridMultilevel"/>
    <w:tmpl w:val="9378F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50343"/>
    <w:multiLevelType w:val="hybridMultilevel"/>
    <w:tmpl w:val="1840B276"/>
    <w:lvl w:ilvl="0" w:tplc="961C4B4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00000"/>
        <w:sz w:val="1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B391A"/>
    <w:multiLevelType w:val="hybridMultilevel"/>
    <w:tmpl w:val="7DF83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F47C6"/>
    <w:multiLevelType w:val="hybridMultilevel"/>
    <w:tmpl w:val="C0F2A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E48E3"/>
    <w:multiLevelType w:val="hybridMultilevel"/>
    <w:tmpl w:val="C3C60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057895"/>
    <w:multiLevelType w:val="hybridMultilevel"/>
    <w:tmpl w:val="64E05B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5163FF"/>
    <w:multiLevelType w:val="hybridMultilevel"/>
    <w:tmpl w:val="1E90BE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17158A"/>
    <w:multiLevelType w:val="hybridMultilevel"/>
    <w:tmpl w:val="1E90BE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43B56"/>
    <w:multiLevelType w:val="hybridMultilevel"/>
    <w:tmpl w:val="1840B276"/>
    <w:lvl w:ilvl="0" w:tplc="961C4B4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00000"/>
        <w:sz w:val="1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497812"/>
    <w:multiLevelType w:val="hybridMultilevel"/>
    <w:tmpl w:val="13702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C15EC"/>
    <w:multiLevelType w:val="hybridMultilevel"/>
    <w:tmpl w:val="EEEC7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4B281D"/>
    <w:multiLevelType w:val="hybridMultilevel"/>
    <w:tmpl w:val="1840B276"/>
    <w:lvl w:ilvl="0" w:tplc="961C4B4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00000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1E0DD3"/>
    <w:multiLevelType w:val="hybridMultilevel"/>
    <w:tmpl w:val="C3C60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469E9"/>
    <w:multiLevelType w:val="hybridMultilevel"/>
    <w:tmpl w:val="6E704D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7"/>
  </w:num>
  <w:num w:numId="4">
    <w:abstractNumId w:val="15"/>
  </w:num>
  <w:num w:numId="5">
    <w:abstractNumId w:val="6"/>
  </w:num>
  <w:num w:numId="6">
    <w:abstractNumId w:val="12"/>
  </w:num>
  <w:num w:numId="7">
    <w:abstractNumId w:val="3"/>
  </w:num>
  <w:num w:numId="8">
    <w:abstractNumId w:val="2"/>
  </w:num>
  <w:num w:numId="9">
    <w:abstractNumId w:val="14"/>
  </w:num>
  <w:num w:numId="10">
    <w:abstractNumId w:val="4"/>
  </w:num>
  <w:num w:numId="11">
    <w:abstractNumId w:val="11"/>
  </w:num>
  <w:num w:numId="12">
    <w:abstractNumId w:val="0"/>
  </w:num>
  <w:num w:numId="13">
    <w:abstractNumId w:val="9"/>
  </w:num>
  <w:num w:numId="14">
    <w:abstractNumId w:val="1"/>
  </w:num>
  <w:num w:numId="15">
    <w:abstractNumId w:val="8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ED9"/>
    <w:rsid w:val="0001593B"/>
    <w:rsid w:val="000258A9"/>
    <w:rsid w:val="000A73C6"/>
    <w:rsid w:val="000B32FA"/>
    <w:rsid w:val="000F2379"/>
    <w:rsid w:val="001169D9"/>
    <w:rsid w:val="00124FC6"/>
    <w:rsid w:val="0013406F"/>
    <w:rsid w:val="00146634"/>
    <w:rsid w:val="00147E06"/>
    <w:rsid w:val="00164096"/>
    <w:rsid w:val="001651E6"/>
    <w:rsid w:val="00185250"/>
    <w:rsid w:val="0021427D"/>
    <w:rsid w:val="0027280C"/>
    <w:rsid w:val="00280E5F"/>
    <w:rsid w:val="002A0A23"/>
    <w:rsid w:val="002A3F47"/>
    <w:rsid w:val="002B67C4"/>
    <w:rsid w:val="00305F71"/>
    <w:rsid w:val="0031188E"/>
    <w:rsid w:val="0031393C"/>
    <w:rsid w:val="003230EB"/>
    <w:rsid w:val="00351276"/>
    <w:rsid w:val="003727CD"/>
    <w:rsid w:val="003764B7"/>
    <w:rsid w:val="00385870"/>
    <w:rsid w:val="003B44CE"/>
    <w:rsid w:val="003B6CED"/>
    <w:rsid w:val="003C195D"/>
    <w:rsid w:val="003E6DFC"/>
    <w:rsid w:val="00412524"/>
    <w:rsid w:val="00465B4C"/>
    <w:rsid w:val="004A0CAA"/>
    <w:rsid w:val="0050794A"/>
    <w:rsid w:val="005957F1"/>
    <w:rsid w:val="00597CE6"/>
    <w:rsid w:val="005B37A1"/>
    <w:rsid w:val="00623707"/>
    <w:rsid w:val="0064150F"/>
    <w:rsid w:val="00697A60"/>
    <w:rsid w:val="006A3471"/>
    <w:rsid w:val="00701D27"/>
    <w:rsid w:val="007033C2"/>
    <w:rsid w:val="00756554"/>
    <w:rsid w:val="00756D8D"/>
    <w:rsid w:val="00770E4C"/>
    <w:rsid w:val="007C051C"/>
    <w:rsid w:val="0082520A"/>
    <w:rsid w:val="008751E2"/>
    <w:rsid w:val="00886EDD"/>
    <w:rsid w:val="00895F6D"/>
    <w:rsid w:val="008B150F"/>
    <w:rsid w:val="008B7732"/>
    <w:rsid w:val="008C7EA9"/>
    <w:rsid w:val="008E65C7"/>
    <w:rsid w:val="008F49C9"/>
    <w:rsid w:val="00913091"/>
    <w:rsid w:val="0095395A"/>
    <w:rsid w:val="009D254D"/>
    <w:rsid w:val="00A267C7"/>
    <w:rsid w:val="00A65522"/>
    <w:rsid w:val="00AC40F2"/>
    <w:rsid w:val="00AC5048"/>
    <w:rsid w:val="00AE091B"/>
    <w:rsid w:val="00AE318B"/>
    <w:rsid w:val="00B03695"/>
    <w:rsid w:val="00B37964"/>
    <w:rsid w:val="00B60BE0"/>
    <w:rsid w:val="00B83ED9"/>
    <w:rsid w:val="00BA56FB"/>
    <w:rsid w:val="00C41A4C"/>
    <w:rsid w:val="00C522E0"/>
    <w:rsid w:val="00CC6CD0"/>
    <w:rsid w:val="00D902EF"/>
    <w:rsid w:val="00D917A7"/>
    <w:rsid w:val="00D940C5"/>
    <w:rsid w:val="00D95349"/>
    <w:rsid w:val="00E4324E"/>
    <w:rsid w:val="00EE688D"/>
    <w:rsid w:val="00EF429E"/>
    <w:rsid w:val="00F0299B"/>
    <w:rsid w:val="00FA39A5"/>
    <w:rsid w:val="00FD2D5A"/>
    <w:rsid w:val="00FE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91E3DF1-C640-4F60-905C-7CB6B5E75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79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369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E318B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079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4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4</Pages>
  <Words>913</Words>
  <Characters>5209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36</vt:i4>
      </vt:variant>
    </vt:vector>
  </HeadingPairs>
  <TitlesOfParts>
    <vt:vector size="37" baseType="lpstr">
      <vt:lpstr/>
      <vt:lpstr>06.04.2016</vt:lpstr>
      <vt:lpstr>Аналитика физических и экономических показателей</vt:lpstr>
      <vt:lpstr>Ведение карточек договоров, ПСД и РД</vt:lpstr>
      <vt:lpstr>Планирование</vt:lpstr>
      <vt:lpstr>Отчеты</vt:lpstr>
      <vt:lpstr>Справка</vt:lpstr>
      <vt:lpstr/>
      <vt:lpstr>23.03.2016</vt:lpstr>
      <vt:lpstr>Аналитика физических и экономических показателей</vt:lpstr>
      <vt:lpstr>Ведение карточек договоров, ПСД и РД</vt:lpstr>
      <vt:lpstr>Планирование</vt:lpstr>
      <vt:lpstr>Отчеты</vt:lpstr>
      <vt:lpstr>Справка</vt:lpstr>
      <vt:lpstr/>
      <vt:lpstr>16.03.2016</vt:lpstr>
      <vt:lpstr>Аналитика физических и экономических показателей</vt:lpstr>
      <vt:lpstr>Ведение карточек договоров, ПСД и РД</vt:lpstr>
      <vt:lpstr>Отчеты</vt:lpstr>
      <vt:lpstr/>
      <vt:lpstr>10.03.2016</vt:lpstr>
      <vt:lpstr>Аналитика физических и экономических показателей</vt:lpstr>
      <vt:lpstr>Ведение карточек договоров, ПСД и РД</vt:lpstr>
      <vt:lpstr>Планирование</vt:lpstr>
      <vt:lpstr>Справка</vt:lpstr>
      <vt:lpstr>19.02.2016</vt:lpstr>
      <vt:lpstr>Аналитика физических и экономических показателей</vt:lpstr>
      <vt:lpstr>Формирование производственных показателей</vt:lpstr>
      <vt:lpstr>Ведение карточек договоров, ПСД и РД</vt:lpstr>
      <vt:lpstr>17.02.2016</vt:lpstr>
      <vt:lpstr>Справка</vt:lpstr>
      <vt:lpstr>Планирование</vt:lpstr>
      <vt:lpstr>16.02.2016</vt:lpstr>
      <vt:lpstr>Аналитика физических и экономических показателей</vt:lpstr>
      <vt:lpstr>Ведение карточек договоров, ПСД и РД</vt:lpstr>
      <vt:lpstr>Отчеты</vt:lpstr>
      <vt:lpstr>Планирование</vt:lpstr>
    </vt:vector>
  </TitlesOfParts>
  <Company>Hewlett-Packard</Company>
  <LinksUpToDate>false</LinksUpToDate>
  <CharactersWithSpaces>6110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Сапрыкин</dc:creator>
  <cp:keywords/>
  <dc:description/>
  <cp:lastModifiedBy>Дмитрий Сапрыкин</cp:lastModifiedBy>
  <cp:revision>75</cp:revision>
  <dcterms:created xsi:type="dcterms:W3CDTF">2016-02-02T08:23:00Z</dcterms:created>
  <dcterms:modified xsi:type="dcterms:W3CDTF">2016-05-17T14:28:00Z</dcterms:modified>
</cp:coreProperties>
</file>