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Adopt Privilege of Least Principle and Separation duties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Adopt more secure and complex password policy system and centralized password management system to improve productivity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Add encryption to confidential data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systems should be regularly maintained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