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18.09-24.09.2023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Смык О.М.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Беги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19.09-25.09.2023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Смык О.М.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МП+ИЗВЕСТНЯК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Статистика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18.09-24.09.2023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выполнено 87%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Статистика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19.09-25.09.2023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выполнено 87%</w:t>
            </w:r>
          </w:p>
        </w:tc>
      </w:tr>
    </w:tbl>
    <w:p w:rsidR="00000000" w:rsidDel="00000000" w:rsidP="00000000" w:rsidRDefault="00000000" w:rsidRPr="00000000" w14:paraId="0000001E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00"/>
        <w:gridCol w:w="735"/>
        <w:gridCol w:w="780"/>
        <w:gridCol w:w="1005"/>
        <w:tblGridChange w:id="0">
          <w:tblGrid>
            <w:gridCol w:w="390"/>
            <w:gridCol w:w="3885"/>
            <w:gridCol w:w="4200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Проводить ежедневные координации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план на день менеджера по благоустройству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поручения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  <w:t xml:space="preserve">выполненные задачи сотрудников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  <w:color w:val="674ea7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674ea7"/>
                <w:rtl w:val="0"/>
              </w:rPr>
              <w:t xml:space="preserve">Исправить ошибки в ответах на курс по оргполитике 0.1.42 ИП Формула несуществования для нового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вопросы.Пройти формулу с сотрудниками УК и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  <w:color w:val="674ea7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674ea7"/>
                <w:rtl w:val="0"/>
              </w:rPr>
              <w:t xml:space="preserve">Исправить ошибки в ответах на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674ea7"/>
                <w:highlight w:val="white"/>
                <w:rtl w:val="0"/>
              </w:rPr>
              <w:t xml:space="preserve">0.1.16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  <w:color w:val="674ea7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674ea7"/>
                <w:rtl w:val="0"/>
              </w:rPr>
              <w:t xml:space="preserve">Исправить ошибки в ответах на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674ea7"/>
                <w:rtl w:val="0"/>
              </w:rPr>
              <w:t xml:space="preserve">регламент по Письменной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  <w:color w:val="674ea7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674ea7"/>
                <w:highlight w:val="white"/>
                <w:rtl w:val="0"/>
              </w:rPr>
              <w:t xml:space="preserve">0.1.13 Регламент по Статистикам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  <w:color w:val="674ea7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674ea7"/>
                <w:highlight w:val="white"/>
                <w:rtl w:val="0"/>
              </w:rPr>
              <w:t xml:space="preserve">0.1.21 Регламент Действий по координации ООО компании ВБА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___11,5 часов_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6 часов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0"/>
        <w:gridCol w:w="3900"/>
        <w:gridCol w:w="4180"/>
        <w:gridCol w:w="780"/>
        <w:gridCol w:w="740"/>
        <w:gridCol w:w="1040"/>
        <w:tblGridChange w:id="0">
          <w:tblGrid>
            <w:gridCol w:w="400"/>
            <w:gridCol w:w="3900"/>
            <w:gridCol w:w="4180"/>
            <w:gridCol w:w="780"/>
            <w:gridCol w:w="740"/>
            <w:gridCol w:w="1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30"/>
                <w:szCs w:val="30"/>
                <w:rtl w:val="0"/>
              </w:rPr>
              <w:t xml:space="preserve">НО 2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Отправить скан копии документов клиентам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Доставленные документы клиентам по электронной почте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и пропечатать оригиналы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Распечатанные и пропечатанные документы, готовые к отправке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корреспонденцию по новой и укр почте (исходящая)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Своевременно отправленная корреспонденция, зарегистрированная в журнале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3арегистрировать входящую корреспонденцию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корреспонденция, переданная сотрудникам в ком центр согласно орг 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1,75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Сделать файл ФП1 на октябрь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готовый файл ФП на октябрь 2023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0,75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Загрузить входящие договора в группу с юристом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Загруженные входящие договора в группе с юристом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Оплатить заказы по хоз нуждам, согласно директивы и инструкциям (пт до 16)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Вовремя оплаченные заказы по хоз нуждам согласно директив и инструкций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Зарегистрировать исходящую корреспонденцию в журнале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 в журнале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одготовить конверты на отправку Укрпочта,Новая почта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Готовые к отправке конверты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Сделать заказы на хоз нужды в 1с согласно файлу ФП 1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Сделанные заказы по хоз нуждам согласно файлу ФП1, подписанные РО1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директиву по хоз нуждам:</w:t>
            </w:r>
          </w:p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 Биг беги в ср до 12</w:t>
            </w:r>
          </w:p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 Известняк в ср до 12</w:t>
            </w:r>
          </w:p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 Управляющая компания (УК) чт до 12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Правильно составленные директивы, проведенные руководителем службы финансов (РСФ) и готовы к оплате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Общение с клиентами по телефону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Принятые звонки и направленные в Телеграмм ответственным лицам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Общение с операторами Новой почты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Перенаправленная посылка по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700.654296875" w:hRule="atLeast"/>
          <w:tblHeader w:val="0"/>
        </w:trPr>
        <w:tc>
          <w:tcPr>
            <w:gridSpan w:val="6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u w:val="single"/>
                <w:rtl w:val="0"/>
              </w:rPr>
              <w:t xml:space="preserve">ПЛАН  8,5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 часов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/ФАКТ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____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 часов 45 мин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30"/>
                <w:szCs w:val="30"/>
                <w:rtl w:val="0"/>
              </w:rPr>
              <w:t xml:space="preserve">НО 2 ИЗВЕСТНЯК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Отправить скан копии документов клиентам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Доставленные документы клиентам по электронной почте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и 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пропечатать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оригиналы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Распечатанные и пропечатанные документы, готовые к отправке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корреспонденцию по новой и укр почте (исходящая)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Своевременно отправленная корреспонденция, зарегистрированная в журнале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3арегистрировать входящую корреспонденцию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корреспонденция, переданная сотрудникам в ком центр согласно орг 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Сделать файл ФП1 на октябрь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готовый файл ФП на октябрь 2023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0,75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Сделать заказы на хоз нужды в 1с согласно файлу ФП 1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Сделанные заказы по хоз нуждам согласно файлу ФП1, подписанные РО1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0,75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0,75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Оплатить заказы по хоз нуждам, согласно дерективы и инструкциям (пт до 16)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Вовремя оплаченные заказы по хоз нуждам согласно деректив и инструкций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Загрузить входящие договора в группу с юристом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Загруженные входящие договора в группе с юристом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Зарегистрировать исходящую корреспонденцию в журнале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исходящая корреспонденция в журнале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Зарегистрировать исходящую корреспонденцию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исходящая корреспонденция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одготовить конверты на отправку Укрпочта,Новая почта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Готовые к отправке конверты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директиву по хоз нуждам:</w:t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 Биг беги в ср до 12</w:t>
            </w:r>
          </w:p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 Известняк в ср до 12</w:t>
            </w:r>
          </w:p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 Управляющая компания (УК) чт до 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Правильно составленные директивы, проведенные руководителем службы финансов (РСФ) и готовы к оплате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Общение с клиентами по телефону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Принятые звонки и направленные в Телеграмм ответственным лицам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Общение с операторами Новой почты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Перенаправленная посылка по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u w:val="single"/>
                <w:rtl w:val="0"/>
              </w:rPr>
              <w:t xml:space="preserve">ПЛАН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17,5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 часов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/ФАКТ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18 часов 15 мин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3268639271650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_26 час__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27 часов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4B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_37часов30 мин 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33 часа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_____утверждаю_____________________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______утверждаю__</w:t>
      </w:r>
      <w:commentRangeStart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59.25196850393945" w:top="566.9291338582677" w:left="992.1259842519685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Мария Исаева" w:id="0" w:date="2023-09-20T06:28:21Z"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