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КАЧЕСТВО ПЕЧАТИ !!!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последнее время очень часто сталкиваемся с проблемой по флексопечати что печать переснимается на чистую сторону заготовки .Чтобы избежать в дальнейшем такие ситуации принимаем следующие правила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1.Будет создана группа для всех четырех смен ОТК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2.Каждый заказ НО-11 будет  скидывать в эту группу а именно название заказа номер заказа и макет который нужно нанести на этот заказ.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Вы берете маршрутный лист идете к флексопечати примеряете заготовку все ли соответствует мл и если вы убедились что заготовка такая как в мл отдаете в работу на флексопечать.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4.После флексопечатник наклеивает клише на барабаны и пропускает несколько заготовок с брака чтобы настроить высоту и цвет макета .Ваша задача сверить на браковой заготовке все ли есть на макеты а именно текст цифры и.т.д. Если вы убедились что все в порядке с текстом и цветами флексопечатник приступает к печати новых заготовок.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5.Вы в процессе печати проверяете что бы краска не переснималась на другую сторону затовки . Если вы заметили что краска не сохнет и переснимается на заготовку нужно остановить процесс по печати.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Подойти к флексопечатнику и показать что именно не так. И он должен исправить данную ситуацию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Если после замечания флексопечатник не исправил данные сутуацию то вы сразу ставите НО-11 в известность.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ВАЖНО ЧТО БЫ КРАСКА НЕ ПЕРЕСНИМАЛАСЬ НА ЗАГОТОВКЕ И ПЕЧАТЬ БЫЛА КАЧЕСТВЕННАЯ!!!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