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Инструкция по внесению событий в 1С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В работе 2го отделения важную роль играет сохранение полученной от клиента или о клиенте информации, чтобы в дальнейшем было понятна история отношений с клиентом. Сохраненная информация позволяет видеть историю переговоров, событий и прочее, чтобы понять как строить свои отношения с клиентом на будущее.</w:t>
      </w:r>
    </w:p>
    <w:p w:rsidR="00000000" w:rsidDel="00000000" w:rsidP="00000000" w:rsidRDefault="00000000" w:rsidRPr="00000000" w14:paraId="00000008">
      <w:pPr>
        <w:ind w:firstLine="850.393700787401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Такая информация вносится в 1С путем создания События по клиенту в соответствующем разделе программы.</w:t>
      </w:r>
    </w:p>
    <w:p w:rsidR="00000000" w:rsidDel="00000000" w:rsidP="00000000" w:rsidRDefault="00000000" w:rsidRPr="00000000" w14:paraId="0000000A">
      <w:pPr>
        <w:ind w:firstLine="850.393700787401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Для того, чтобы внести событие по контрагенту необходимо зайти в закладку “Продажи” и выбрать в левой колонке вверху раздел “События”:</w:t>
      </w:r>
    </w:p>
    <w:p w:rsidR="00000000" w:rsidDel="00000000" w:rsidP="00000000" w:rsidRDefault="00000000" w:rsidRPr="00000000" w14:paraId="0000000C">
      <w:pPr>
        <w:ind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850.3937007874017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Нажав указанный раздел, получим окно, в котором отображен перечень событий, вносимых в 1С по контрагентам. Для того, чтобы отсортировать по ответственному менеджеру, необходимо в верхней части экрана в окне “Ответственный” указать необходимого менеджера:</w:t>
      </w:r>
    </w:p>
    <w:p w:rsidR="00000000" w:rsidDel="00000000" w:rsidP="00000000" w:rsidRDefault="00000000" w:rsidRPr="00000000" w14:paraId="00000013">
      <w:pPr>
        <w:ind w:firstLine="850.3937007874017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Чтобы создать новое событие, необходимо в верхней части экрана слева нажать кнопку “Создать”, после чего появится диалоговое окно для создания события по контрагенту:</w:t>
      </w:r>
    </w:p>
    <w:p w:rsidR="00000000" w:rsidDel="00000000" w:rsidP="00000000" w:rsidRDefault="00000000" w:rsidRPr="00000000" w14:paraId="00000017">
      <w:pPr>
        <w:ind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850.3937007874017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850.3937007874017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850.393700787401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В данном окне необходимо заполнить в верхней части окна:</w:t>
      </w:r>
    </w:p>
    <w:p w:rsidR="00000000" w:rsidDel="00000000" w:rsidP="00000000" w:rsidRDefault="00000000" w:rsidRPr="00000000" w14:paraId="0000001E">
      <w:pPr>
        <w:ind w:firstLine="850.393700787401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Входящее или исходящее событие (выбрать и отметить галочкой)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Выбрать тип события из предлагаемого списка (предварительно справа на данном поле нажать “...”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Выбрать статус события - “Запланировано” или “Завершено”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Выбрать контрагента, по которому вносится событие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необходимости выбрать контактное лицо (не обязательно)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Ниже в строке “Тема” написать тезисно название события или чему оно посвящено, чтобы на предпросмотре было понятно о чем данное событие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В самом низу находится поле, где вносится содержание события. В данном поле необходимо максимально полно указать событие, которое было осуществлено с данным клиентом или полученную информацию, которая может помочь в понимании дальнейшего сотрудничества с данным клиентом, с указанием даты следующего созвона с клиентом. </w:t>
      </w:r>
      <w:r w:rsidDel="00000000" w:rsidR="00000000" w:rsidRPr="00000000">
        <w:rPr/>
        <w:drawing>
          <wp:inline distB="114300" distT="114300" distL="114300" distR="114300">
            <wp:extent cx="5938838" cy="2562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ab/>
        <w:t xml:space="preserve">Заполнение событий в 1С необходимо для ведения базы истории развития отношений с контрагентом. При общении личном или заочном с клиентом (по телефону, при личной встрече, по электронной почте или посредством мессенджеров), а также при получении информации о клиенте со стороны (например, от других источников о данном клиенте или информация из налоговой базы и т.д.) необходимо вносить абсолютно </w:t>
      </w:r>
      <w:r w:rsidDel="00000000" w:rsidR="00000000" w:rsidRPr="00000000">
        <w:rPr>
          <w:b w:val="1"/>
          <w:rtl w:val="0"/>
        </w:rPr>
        <w:t xml:space="preserve">всю полученную информацию о клиенте</w:t>
      </w:r>
      <w:r w:rsidDel="00000000" w:rsidR="00000000" w:rsidRPr="00000000">
        <w:rPr>
          <w:rtl w:val="0"/>
        </w:rPr>
        <w:t xml:space="preserve"> в события в базе 1С, которая является базой CRM по клиентам в направлении БИГ-БЕГИ.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может в себя включать что угодно, например: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Планы клиента по закупке нашей продукции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Состояние дел клиента, на сколько хороши у него дела и есть ли перспективы в дальнейшем в плановых закупках продукции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Информация о состоянии отрасли клиента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Поздравления с праздниками клиента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Информация о клиентах по налоговой базе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Информация о клиентах, полученная от других клиентах или других источников, которая может повлиять на понимание выстраивания отношений с данным клиентом в дальнейшем.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Прочее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Обязательно вносятся события в 1С в следующих случаях: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исходящем потоке со стороны менеджера к клиенту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входящем потоке от клиента к менеджеру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 налоговой базы, которая берется за ближайший период (последний год-по текущее время)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отгрузке товара клиенту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получении информации о данном клиенте из других источников (например, их партнеров или конкурентов по бизнесу, из статьи в интернете и т.д.)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