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Программа введения в должность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Дата начала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Ф.И.О. сотрудника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Тестовая неделя</w:t>
      </w:r>
    </w:p>
    <w:tbl>
      <w:tblPr>
        <w:tblStyle w:val="Table1"/>
        <w:tblW w:w="10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5925"/>
        <w:gridCol w:w="1755"/>
        <w:gridCol w:w="2055"/>
        <w:tblGridChange w:id="0">
          <w:tblGrid>
            <w:gridCol w:w="435"/>
            <w:gridCol w:w="5925"/>
            <w:gridCol w:w="175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Задания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Подпись ответственного менеджера за тестовые дни, которая подтверждает проверку задания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ДЕНЬ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Познакомиться с ответственным менеджером за тестовые дни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у ответственного менеджера за тестовые дни и заполнить памятку стажера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у ответственного менеджера за тестовые дни инструктаж по тестовой неделе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у ответственного менеджера за тестовые дни рабочее место на период тестовых дней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у ответственного менеджера за тестовые дни Упражнение по ориентации в компании и пройти его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Получить доступ у ответственного менеджера за тестовые дни к платформе по обучению unicraft.  Пройти назначенный курс Новичок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у ответственного менеджера за тестовые дни бланк  Хронометража, ознакомиться с инструкцией по ведению хронометража и начните его использовать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рабочего задачи 1-го тестового дня:</w:t>
              <w:br w:type="textWrapping"/>
              <w:t xml:space="preserve">Задания получить у ответственного менеджера</w:t>
              <w:br w:type="textWrapping"/>
              <w:t xml:space="preserve">1.</w:t>
              <w:br w:type="textWrapping"/>
              <w:t xml:space="preserve">2.</w:t>
              <w:br w:type="textWrapping"/>
              <w:t xml:space="preserve">3.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у ответственного менеджера за тестовые дни и сделать упражнение «Описание целей» (личные, цели семьи и цели в отношении работы)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у ответственного менеджера за тестовые дни и заполнить отзыв о 1м тестовом дне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Сдать заполненный отзыв и бланк хронометража ответственному менеджеру за тестовые дни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Подвести итоги с ответственным менеджером за тестовые дни 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 НА ДОМ: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пройти дополнительные курсы по обучению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ДЕНЬ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Начать заполнение бланка хронометраж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Стажер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план задач на 2й тестовый день у ответственного менеджера за тестовые дни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у ответственного менеджера за тестовые дни и ознакомиться целью своей должности, ЦКП, положением на оргсхеме и обязанностями по своему посту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рабочего задачи 2-го тестового дня:</w:t>
              <w:br w:type="textWrapping"/>
              <w:t xml:space="preserve">1.</w:t>
              <w:br w:type="textWrapping"/>
              <w:t xml:space="preserve">2.</w:t>
              <w:br w:type="textWrapping"/>
              <w:t xml:space="preserve">3.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у ответственного менеджера за тестовые дни и заполнить отзыв о 2м тестовом дне 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Сдать заполненный отзыв и бланк хронометража ответственному менеджеру за тестовые дни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Подвести итоги 2-го дня с ответственным менеджером за тестовые дни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 НА ДОМ: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пройти дополнительные курсы по обучению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ДЕНЬ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Начать заполнение бланка хронометраж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план задач на 3й тестовый день от ответственного менеджера за тестовые дни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рабочего задачи 3-го тестового дня:</w:t>
              <w:br w:type="textWrapping"/>
              <w:t xml:space="preserve">1.</w:t>
              <w:br w:type="textWrapping"/>
              <w:t xml:space="preserve">2.</w:t>
              <w:br w:type="textWrapping"/>
              <w:t xml:space="preserve">3.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Пройти собеседование: </w:t>
              <w:br w:type="textWrapping"/>
              <w:t xml:space="preserve">- с владельцем для постов РО и ИД</w:t>
              <w:br w:type="textWrapping"/>
              <w:t xml:space="preserve">- с непосредственным руководителем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Предоставить копии документов ответственному менеджеру. Копию паспорта и ИНН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отзыв о 3м тестовом дне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Подвести итоги с ответственным менеджером по тестовым дням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Испытательный срок</w:t>
      </w:r>
    </w:p>
    <w:tbl>
      <w:tblPr>
        <w:tblStyle w:val="Table2"/>
        <w:tblW w:w="9790.56725454067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4185"/>
        <w:gridCol w:w="747.8625954198474"/>
        <w:gridCol w:w="1508.6193735193474"/>
        <w:gridCol w:w="1508.6193735193474"/>
        <w:gridCol w:w="1405.465912082127"/>
        <w:tblGridChange w:id="0">
          <w:tblGrid>
            <w:gridCol w:w="435"/>
            <w:gridCol w:w="4185"/>
            <w:gridCol w:w="747.8625954198474"/>
            <w:gridCol w:w="1508.6193735193474"/>
            <w:gridCol w:w="1508.6193735193474"/>
            <w:gridCol w:w="1405.465912082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Срок выполнения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Подпись РО1, которая подтверждает проверку выполненного задания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НО2 рабочее место на период испытательного срока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в ZOOM</w:t>
              <w:br w:type="textWrapping"/>
              <w:t xml:space="preserve">15мин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гугл сайту с оргполитиками и папками должности (шляпами)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Ознакомиться со своей папкой должности.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81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ссылка на папку должности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Разделы:</w:t>
              <w:br w:type="textWrapping"/>
              <w:t xml:space="preserve">Цель и ЦКП</w:t>
              <w:br w:type="textWrapping"/>
              <w:t xml:space="preserve">Основные обязанности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ППФ (прояснение продукта и функций) с непосредственным руководителем, используя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Для этого необходимо пройти обучение:</w:t>
              <w:br w:type="textWrapping"/>
              <w:t xml:space="preserve">курс Ценный конечный продукт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боевой план на 2 недели и утвердить его у непосредственного руководителя</w:t>
              <w:br w:type="textWrapping"/>
              <w:t xml:space="preserve">Использовать бланк боевого плана для стажера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Плана на неделю стажера ВБА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НО2 лоток в коммуникационном центре, систему 3х корзин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ИТ специалиста ноутбук со всеми необходимыми в работе программами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Установить телеграмм и ознакомиться с рабочими группами</w:t>
              <w:br w:type="textWrapping"/>
              <w:t xml:space="preserve">Обучение </w:t>
              <w:br w:type="textWrapping"/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на корпоративном портале Битрикс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(15мин)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30мин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доступ в 1С </w:t>
              <w:br w:type="textWrapping"/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использованию 1С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корпоративную почту 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15мин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Platrum и увидеть себя на организующей схеме компании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81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специальным программам: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АС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Месплан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Медок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Прокредит Банк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Микросип </w:t>
              <w:tab/>
              <w:tab/>
              <w:tab/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формулу несуществования для нового поста со всеми сотрудниками компании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 стажер на должность. Все задачи буду выполнять по мере своего обучения</w:t>
              <w:br w:type="textWrapping"/>
              <w:t xml:space="preserve">Для этого пройти обучение</w:t>
              <w:br w:type="textWrapping"/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2018-08-20 ИП Формула несуществования для нового поста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74" w:lineRule="auto"/>
              <w:rPr>
                <w:shd w:fill="eef2f4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соблюдению порядка в офисе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74" w:lineRule="auto"/>
              <w:rPr>
                <w:shd w:fill="eef2f4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2018-05-16 ИП О соблюдении правил порядка в офисе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обязательным курсам </w:t>
              <w:br w:type="textWrapping"/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Реестр оргполитик для папки Штатного сотрудника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2017-12-19 ИП Правила по работе с социальными сетями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2018-07-04 ИП По опозданиям сотрудников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2015-04-15 Приказ О назначении ответственного на момент отсутствия сотрудника в офисе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2017-01-30 ИП Инспекция рабочего места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2015-12-03 ИП Правила выдачи ключей и магнитных карт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2019-02-19 ИП Порядок хранения документов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2018-10-26 ИП О порядке пропуска сторонних лиц на территорию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2020-06-15 Правила перенаправления внешней коммуникации ответственному сотруднику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2020-06-02 ИП Правила безопасного поведения в сети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2020-19-05 ИП ЦКП УК 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2020-05-19 ИП Цели и замыслы УК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2021-06-22 Правила по рекомендациям 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2021-08-09 ИП Шкала компетентности сотрудников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2021-08-13 ИП Правило общения с руководителем после 18:00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Присутствовать на общем собрании в 16:30 каждую среду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Начать заполнять свои статистики</w:t>
              <w:br w:type="textWrapping"/>
              <w:t xml:space="preserve">Для этого пройти обучение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Видео-курс Эйнштейн по статистикам 2ч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справочник статистик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Регламент по статистикам 2ч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74" w:lineRule="auto"/>
              <w:rPr>
                <w:highlight w:val="whit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заполнению статистик на Platrum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ежедневных координациях с руководителем и подчиненными утром и вечером</w:t>
              <w:br w:type="textWrapping"/>
              <w:t xml:space="preserve">Для это пройти обучение 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курс по координациям</w:t>
              <w:br w:type="textWrapping"/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2020-04-22 Приказ О контроле удаленной работы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Предоставлять ежедневные отчеты в телеграмм</w:t>
              <w:br w:type="textWrapping"/>
              <w:t xml:space="preserve">Для этого пройти обучение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2019-06-30 Инструкция Как писать еженедельные и ежедневные отчеты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своей папки должности по Контрольному листу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ссылка на папку должности и на все оргполитики которые относятся к папке должности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Участвовать в рекомендательном совете и финансовом планировании. </w:t>
              <w:br w:type="textWrapping"/>
              <w:t xml:space="preserve">Заполнять протокол рекомендательного совета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Составлять заявки на приобретение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Утверждать заявки на приобретение</w:t>
              <w:br w:type="textWrapping"/>
              <w:t xml:space="preserve">Для этого пройти обучение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курс подготовка к рекомендательному совету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курс Финансовое планирование</w:t>
              <w:br w:type="textWrapping"/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2019-06-06 Инструкция Правила финансового планирования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2018-02-20 ИП Правила использования фондов компании 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2018-07-20 ИП Правило отчислений в УК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2019-08-22 Инструкция Как утверждать директиву финансового планирования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для руководителя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Составлять заявки на приобретение по затратам </w:t>
              <w:br w:type="textWrapping"/>
            </w:r>
            <w:r w:rsidDel="00000000" w:rsidR="00000000" w:rsidRPr="00000000">
              <w:rPr>
                <w:rtl w:val="0"/>
              </w:rPr>
              <w:t xml:space="preserve">Для этого пройти обучение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Делать начисление заработной платы своим подчиненным.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Для этого пройти обучение </w:t>
              <w:br w:type="textWrapping"/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2020-07-02 Правило начисления и выплаты официальных заработных плат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2018-12-20 ИП Вакансии в зарплатном файле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2021-08-09 ИП Шкала компетентности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для руководителя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Разобраться с поощрениями в компании</w:t>
              <w:br w:type="textWrapping"/>
            </w:r>
            <w:r w:rsidDel="00000000" w:rsidR="00000000" w:rsidRPr="00000000">
              <w:rPr>
                <w:rtl w:val="0"/>
              </w:rPr>
              <w:t xml:space="preserve">Для этого пройти обучение </w:t>
              <w:br w:type="textWrapping"/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2017-02-27 ИП Правила о получении вознаграждения при выполнении недельной квоты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74" w:lineRule="auto"/>
              <w:rPr>
                <w:highlight w:val="whit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2017-01-30 ИП Премии за новые рекорды главных статистик должностей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для руководителя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(выступать) в общем собрании в 16:30 каждую среду.</w:t>
              <w:br w:type="textWrapping"/>
              <w:t xml:space="preserve">Для этого пройти обучение 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для руководителя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Выполнять регулярные действия по обязанностям руководителя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  <w:br w:type="textWrapping"/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2018-05-10 ИП Обязанности руководителя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Для руководителя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необходимое при найме нового сотрудника в подчинении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  <w:br w:type="textWrapping"/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2021-05-19 ИП Этапы найма и введения в должность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для руководителя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Работать (вносить дополнение, актуализировать) еженедельно со своей папкой должности</w:t>
            </w:r>
          </w:p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</w:r>
          </w:p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highlight w:val="whit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Регламент по составлению должностных папок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Познакомиться со своими подчиненными. Для этого изучить папку должности каждого своего подчиненного</w:t>
              <w:br w:type="textWrapping"/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фамилия, пост, ссылка на шляпу каждого подчиненного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для руководителя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Дальше будут задачи по производству продукта к данной должности. Например, увольнение сотрудника, работа с договорами и прочее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74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4"/>
              </w:tabs>
              <w:spacing w:line="274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КРИТЕРИИ УСПЕШНОСТИ ПРОХОЖДЕНИЯ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использует следующие инструменты: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письменная коммуникация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tabs>
                <w:tab w:val="left" w:leader="none" w:pos="356"/>
              </w:tabs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Здесь будут индивидуальные критерии оценки кандидата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Шаги после окончания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Рассказать на общем собрании “Чем будет полезен для компании и какой результат получит компания при найме сотрудника”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1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Дата завершения: ______________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OvKxECQNeSq_2m8OkvRcPclkLLPbzXx1ocJD5Zp6b3k/edit#heading=h.gjdgxs" TargetMode="External"/><Relationship Id="rId42" Type="http://schemas.openxmlformats.org/officeDocument/2006/relationships/hyperlink" Target="https://docs.google.com/document/d/1bAwFSsb57opLTRMg1CG7MeiEtADvqbLIPf3hBJU59X8/edit" TargetMode="External"/><Relationship Id="rId41" Type="http://schemas.openxmlformats.org/officeDocument/2006/relationships/hyperlink" Target="https://docs.google.com/document/d/14BHiosdukIsGK1IC4pXvKz4vVuWQAh7FXdM1I3-qRJ0/edit" TargetMode="External"/><Relationship Id="rId44" Type="http://schemas.openxmlformats.org/officeDocument/2006/relationships/hyperlink" Target="https://docs.google.com/document/d/1nDHIRGHuM7o-xv4Tl79ZIIfT_M3IxX91sN1XMhZweQc/edit" TargetMode="External"/><Relationship Id="rId43" Type="http://schemas.openxmlformats.org/officeDocument/2006/relationships/hyperlink" Target="https://docs.google.com/document/d/15DnGhSStjLXloQDeHRKSBdwqJEZNZI816r5J98Fgqe8/edit" TargetMode="External"/><Relationship Id="rId46" Type="http://schemas.openxmlformats.org/officeDocument/2006/relationships/hyperlink" Target="https://docs.google.com/document/d/1CORNzVxYj3dy15UOtHUKMHpWa0wRmIOlYLtsL9i72rk/edit#heading=h.gjdgxs" TargetMode="External"/><Relationship Id="rId45" Type="http://schemas.openxmlformats.org/officeDocument/2006/relationships/hyperlink" Target="https://docs.google.com/document/d/1JqcA4qf1v5LGUX_U8h8axUoo268T2Axm3yQsDC8s9fs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qMoreCoE2R8vFVCc-F4JvVHdGU-u2sXUNzUPSUGTMA/edit#" TargetMode="External"/><Relationship Id="rId48" Type="http://schemas.openxmlformats.org/officeDocument/2006/relationships/hyperlink" Target="https://docs.google.com/document/d/1o0P7Dl4Mj8dQWaezwMNpcC1QJcycKbxpr6Gp73tmA8E/edit" TargetMode="External"/><Relationship Id="rId47" Type="http://schemas.openxmlformats.org/officeDocument/2006/relationships/hyperlink" Target="https://docs.google.com/document/d/1JTYfkvXiwWWBhQvXiI8MMp-d4hIiHINS_6ufz4zWcw8/edit" TargetMode="External"/><Relationship Id="rId49" Type="http://schemas.openxmlformats.org/officeDocument/2006/relationships/hyperlink" Target="https://docs.google.com/document/d/1xiJize8VCRMsIAeI4d0GoHVeAtWlRfGVZGYjbks_nU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RshXGDlpEIhugqkdWBfXNwUp4CZCjo7kzRv3v8Qhho/edit" TargetMode="External"/><Relationship Id="rId7" Type="http://schemas.openxmlformats.org/officeDocument/2006/relationships/hyperlink" Target="https://docs.google.com/document/d/1HB8Oii1itVB-jxgAHjYkaYuX2DKjVYtsL0ELNxiRcrQ/edit#heading=h.gjdgxs" TargetMode="External"/><Relationship Id="rId8" Type="http://schemas.openxmlformats.org/officeDocument/2006/relationships/hyperlink" Target="https://docs.google.com/document/d/1o0P7Dl4Mj8dQWaezwMNpcC1QJcycKbxpr6Gp73tmA8E/edit" TargetMode="External"/><Relationship Id="rId31" Type="http://schemas.openxmlformats.org/officeDocument/2006/relationships/hyperlink" Target="https://docs.google.com/document/d/1nDHIRGHuM7o-xv4Tl79ZIIfT_M3IxX91sN1XMhZweQc/edit" TargetMode="External"/><Relationship Id="rId30" Type="http://schemas.openxmlformats.org/officeDocument/2006/relationships/hyperlink" Target="https://docs.google.com/document/d/1ovg9mAE03f3N8lhNnkyrtiU6ziNKAelGHAW9aJC4p9U/edit" TargetMode="External"/><Relationship Id="rId33" Type="http://schemas.openxmlformats.org/officeDocument/2006/relationships/hyperlink" Target="https://docs.google.com/document/d/15DnGhSStjLXloQDeHRKSBdwqJEZNZI816r5J98Fgqe8/edit" TargetMode="External"/><Relationship Id="rId32" Type="http://schemas.openxmlformats.org/officeDocument/2006/relationships/hyperlink" Target="https://docs.google.com/document/d/1tHrzv8aIWgllZR2j3sn8-wyW9P948-x-GEfZ2mU06aA/edit" TargetMode="External"/><Relationship Id="rId35" Type="http://schemas.openxmlformats.org/officeDocument/2006/relationships/hyperlink" Target="https://docs.google.com/document/d/1bPhqtyzQ4Vg9lb0X1U7XX6tOsmyJnDQ432WNIgARnyo/edit#heading=h.gjdgxs" TargetMode="External"/><Relationship Id="rId34" Type="http://schemas.openxmlformats.org/officeDocument/2006/relationships/hyperlink" Target="https://docs.google.com/document/d/1nfdz6bEKjneWA4rJmWSg_6Jo78GdjXdpF8dIFyfczjM/edit" TargetMode="External"/><Relationship Id="rId37" Type="http://schemas.openxmlformats.org/officeDocument/2006/relationships/hyperlink" Target="https://docs.google.com/document/d/1y4sP1Gg8ophkw8mRepKwOoXY3av2AgnOKYkZ8njQGJU/edit#heading=h.gjdgxs" TargetMode="External"/><Relationship Id="rId36" Type="http://schemas.openxmlformats.org/officeDocument/2006/relationships/hyperlink" Target="https://docs.google.com/document/d/1cpT1MMbOqDqPm9c4Z6fbmOKsjZwuGVLSRH-0ixbGOJk/edit" TargetMode="External"/><Relationship Id="rId39" Type="http://schemas.openxmlformats.org/officeDocument/2006/relationships/hyperlink" Target="https://docs.google.com/document/d/1HmU2UXh9JR1Xj9VX8UJEkPvexbTjLJOgy84nbIODxt0/edit#heading=h.gjdgxs" TargetMode="External"/><Relationship Id="rId38" Type="http://schemas.openxmlformats.org/officeDocument/2006/relationships/hyperlink" Target="https://docs.google.com/document/d/13YncZpj_xf0D8ZOikYBKY9_v-BMKYw9Yz0cuilT4cl0/edit" TargetMode="External"/><Relationship Id="rId20" Type="http://schemas.openxmlformats.org/officeDocument/2006/relationships/hyperlink" Target="https://docs.google.com/document/d/1LajFmG8Xdfv-33VavuIhUTI2hi9BsTTSwVYI7T9ovDo/edit" TargetMode="External"/><Relationship Id="rId22" Type="http://schemas.openxmlformats.org/officeDocument/2006/relationships/hyperlink" Target="https://docs.google.com/document/d/1o99fvEF-uh-v_D03gzBlrdC3C02h-9b93HAO4f3yWA8/edit" TargetMode="External"/><Relationship Id="rId21" Type="http://schemas.openxmlformats.org/officeDocument/2006/relationships/hyperlink" Target="https://docs.google.com/document/d/10sp1FK7wZQet5NQu4wdb878VPI55nRu6QE0jodm3i_s/edit" TargetMode="External"/><Relationship Id="rId24" Type="http://schemas.openxmlformats.org/officeDocument/2006/relationships/hyperlink" Target="https://docs.google.com/document/d/1sSqHr-1pMZ_GqywmyajqbAkFsPWOde0Gqyd2gQaq7Zo/edit" TargetMode="External"/><Relationship Id="rId23" Type="http://schemas.openxmlformats.org/officeDocument/2006/relationships/hyperlink" Target="https://docs.google.com/document/d/1FWOIokzSlJiSap5hTI8NtuA6F-OLWH18JQblkJ_auTY/edit" TargetMode="External"/><Relationship Id="rId26" Type="http://schemas.openxmlformats.org/officeDocument/2006/relationships/hyperlink" Target="https://docs.google.com/document/d/1l9GeXgyJm39x6N-Gbb44vOFnHeGsU60sRMmp3v3rJ7U/edit" TargetMode="External"/><Relationship Id="rId25" Type="http://schemas.openxmlformats.org/officeDocument/2006/relationships/hyperlink" Target="https://docs.google.com/document/d/17-OySZrV6OVb8rYM91cqsMpXqU7j4caSstcFc25ZxNA/edit" TargetMode="External"/><Relationship Id="rId28" Type="http://schemas.openxmlformats.org/officeDocument/2006/relationships/hyperlink" Target="https://docs.google.com/document/d/1GZrt5oCwkscS7NsbW3Fb3eWgfyQRozvxuyGDGQCrmBg/edit" TargetMode="External"/><Relationship Id="rId27" Type="http://schemas.openxmlformats.org/officeDocument/2006/relationships/hyperlink" Target="https://docs.google.com/document/d/1BrU5otj4Kac9YOBEIrNATvps7eQDVYFGW7UTN80AbGc/edit" TargetMode="External"/><Relationship Id="rId29" Type="http://schemas.openxmlformats.org/officeDocument/2006/relationships/hyperlink" Target="https://docs.google.com/document/d/1seC9f9t31lT4R9sjB2vEHXwY2afdjU1ih2i7X55x7pQ/edit" TargetMode="External"/><Relationship Id="rId51" Type="http://schemas.openxmlformats.org/officeDocument/2006/relationships/hyperlink" Target="https://docs.google.com/document/d/15DnGhSStjLXloQDeHRKSBdwqJEZNZI816r5J98Fgqe8/edit" TargetMode="External"/><Relationship Id="rId50" Type="http://schemas.openxmlformats.org/officeDocument/2006/relationships/hyperlink" Target="https://docs.google.com/document/d/1g6TaDFHezyVPkZdfDWcJyTGCEk-9i2cwDjazGaQmBlg/edit" TargetMode="External"/><Relationship Id="rId11" Type="http://schemas.openxmlformats.org/officeDocument/2006/relationships/hyperlink" Target="https://docs.google.com/document/d/1eQWVtEu1ppKUKB1R9sLDo6pTp7esZFz4f4DqVwmQu6I/edit" TargetMode="External"/><Relationship Id="rId10" Type="http://schemas.openxmlformats.org/officeDocument/2006/relationships/hyperlink" Target="https://docs.google.com/document/d/1UEQmP3c_-D843zxLLxjHJruD_2CQ7CxmOYkSu-9SKfQ/edit" TargetMode="External"/><Relationship Id="rId13" Type="http://schemas.openxmlformats.org/officeDocument/2006/relationships/hyperlink" Target="https://docs.google.com/document/d/1942uuuNJG-yjgeVaLuBqqOiMZBuHV1BXfGswdZ6u9Xc/edit" TargetMode="External"/><Relationship Id="rId12" Type="http://schemas.openxmlformats.org/officeDocument/2006/relationships/hyperlink" Target="https://docs.google.com/document/d/17odMk_dRjh_ugnRW5U7OBpUN0DLMbj8cL1wb0IBszSg/edit" TargetMode="External"/><Relationship Id="rId15" Type="http://schemas.openxmlformats.org/officeDocument/2006/relationships/hyperlink" Target="https://docs.google.com/document/d/1wBl-bUNH7YIPqVOqI5M5_7C5SApY_NXJi6lOwylOG14/edit" TargetMode="External"/><Relationship Id="rId14" Type="http://schemas.openxmlformats.org/officeDocument/2006/relationships/hyperlink" Target="https://docs.google.com/document/d/1FQDl7wDlIcS51-f1asdu9iFgz-YpTAwjhQW9VxQtLrg/edit" TargetMode="External"/><Relationship Id="rId17" Type="http://schemas.openxmlformats.org/officeDocument/2006/relationships/hyperlink" Target="https://docs.google.com/spreadsheets/d/1jBR6olzZXOy470InUdsC7-jja7ept22sRJLCfSFfSnA/edit#gid=1262105900" TargetMode="External"/><Relationship Id="rId16" Type="http://schemas.openxmlformats.org/officeDocument/2006/relationships/hyperlink" Target="https://docs.google.com/document/d/1HMvns3tPe0qoi1GgywTGc3XUIh2_zsaTnRHi2i7Ds0M/edit#heading=h.gjdgxs" TargetMode="External"/><Relationship Id="rId19" Type="http://schemas.openxmlformats.org/officeDocument/2006/relationships/hyperlink" Target="https://docs.google.com/document/d/1FQDl7wDlIcS51-f1asdu9iFgz-YpTAwjhQW9VxQtLrg/edit" TargetMode="External"/><Relationship Id="rId18" Type="http://schemas.openxmlformats.org/officeDocument/2006/relationships/hyperlink" Target="https://docs.google.com/document/d/1SkWLZTJnoIRCrww-Kawrdx0VAfd_nIu1OI8ijpfSbn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