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Нет доступа</w:t>
      </w:r>
    </w:p>
    <w:p w:rsidR="00000000" w:rsidDel="00000000" w:rsidP="00000000" w:rsidRDefault="00000000" w:rsidRPr="00000000" w14:paraId="00000002">
      <w:pPr>
        <w:rPr>
          <w:color w:val="1a73e8"/>
        </w:rPr>
      </w:pPr>
      <w:r w:rsidDel="00000000" w:rsidR="00000000" w:rsidRPr="00000000">
        <w:rPr>
          <w:rtl w:val="0"/>
        </w:rPr>
        <w:t xml:space="preserve">Свяжитесь с владельцем или войдите в аккаунт с правом доступа.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a73e8"/>
            <w:rtl w:val="0"/>
          </w:rPr>
          <w:t xml:space="preserve">Подробнее…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вошли как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drive?p=requesting_access&amp;hl=ru" TargetMode="External"/><Relationship Id="rId7" Type="http://schemas.openxmlformats.org/officeDocument/2006/relationships/hyperlink" Target="https://support.google.com/drive?p=requesting_access&amp;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