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210852</wp:posOffset>
                </wp:positionV>
                <wp:extent cx="2252345" cy="114744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24590" y="3211040"/>
                          <a:ext cx="2242820" cy="113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9"/>
                                <w:vertAlign w:val="baseline"/>
                              </w:rPr>
                              <w:t xml:space="preserve">Начальник технического отделения РО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9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210852</wp:posOffset>
                </wp:positionV>
                <wp:extent cx="2252345" cy="1147445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2345" cy="1147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3857625</wp:posOffset>
                </wp:positionH>
                <wp:positionV relativeFrom="paragraph">
                  <wp:posOffset>800100</wp:posOffset>
                </wp:positionV>
                <wp:extent cx="1200150" cy="706374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6500" y="3498375"/>
                          <a:ext cx="1200150" cy="706374"/>
                          <a:chOff x="4946500" y="3498375"/>
                          <a:chExt cx="796375" cy="461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949125" y="3600295"/>
                            <a:ext cx="793750" cy="359410"/>
                          </a:xfrm>
                          <a:custGeom>
                            <a:rect b="b" l="l" r="r" t="t"/>
                            <a:pathLst>
                              <a:path extrusionOk="0" h="359410" w="793750">
                                <a:moveTo>
                                  <a:pt x="0" y="0"/>
                                </a:moveTo>
                                <a:lnTo>
                                  <a:pt x="793750" y="35941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74900" y="3498375"/>
                            <a:ext cx="742200" cy="37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3857625</wp:posOffset>
                </wp:positionH>
                <wp:positionV relativeFrom="paragraph">
                  <wp:posOffset>800100</wp:posOffset>
                </wp:positionV>
                <wp:extent cx="1200150" cy="70637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706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1824038</wp:posOffset>
                </wp:positionV>
                <wp:extent cx="723900" cy="1905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921185" y="3779683"/>
                          <a:ext cx="849630" cy="635"/>
                        </a:xfrm>
                        <a:custGeom>
                          <a:rect b="b" l="l" r="r" t="t"/>
                          <a:pathLst>
                            <a:path extrusionOk="0" h="635" w="849630">
                              <a:moveTo>
                                <a:pt x="0" y="0"/>
                              </a:moveTo>
                              <a:lnTo>
                                <a:pt x="84963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1824038</wp:posOffset>
                </wp:positionV>
                <wp:extent cx="723900" cy="1905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1628775</wp:posOffset>
                </wp:positionV>
                <wp:extent cx="1593215" cy="1147445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54155" y="3211040"/>
                          <a:ext cx="1583690" cy="113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9"/>
                                <w:vertAlign w:val="baseline"/>
                              </w:rPr>
                              <w:t xml:space="preserve">Начальник отдела 10 обеспечения и обслуживания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9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1628775</wp:posOffset>
                </wp:positionV>
                <wp:extent cx="1593215" cy="1147445"/>
                <wp:effectExtent b="0" l="0" r="0" t="0"/>
                <wp:wrapSquare wrapText="bothSides" distB="0" distT="0" distL="114300" distR="11430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215" cy="1147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2705100</wp:posOffset>
                </wp:positionV>
                <wp:extent cx="3200400" cy="1905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789933" y="3780000"/>
                          <a:ext cx="3112135" cy="0"/>
                        </a:xfrm>
                        <a:custGeom>
                          <a:rect b="b" l="l" r="r" t="t"/>
                          <a:pathLst>
                            <a:path extrusionOk="0" h="1" w="3112135">
                              <a:moveTo>
                                <a:pt x="0" y="0"/>
                              </a:moveTo>
                              <a:lnTo>
                                <a:pt x="31121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2705100</wp:posOffset>
                </wp:positionV>
                <wp:extent cx="3200400" cy="1905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2109788</wp:posOffset>
                </wp:positionV>
                <wp:extent cx="790575" cy="1905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flipH="1">
                          <a:off x="4921185" y="3779683"/>
                          <a:ext cx="849630" cy="635"/>
                        </a:xfrm>
                        <a:custGeom>
                          <a:rect b="b" l="l" r="r" t="t"/>
                          <a:pathLst>
                            <a:path extrusionOk="0" h="635" w="849630">
                              <a:moveTo>
                                <a:pt x="0" y="0"/>
                              </a:moveTo>
                              <a:lnTo>
                                <a:pt x="84963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2109788</wp:posOffset>
                </wp:positionV>
                <wp:extent cx="790575" cy="1905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1571625</wp:posOffset>
                </wp:positionV>
                <wp:extent cx="1808479" cy="1147445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446523" y="3211040"/>
                          <a:ext cx="1798954" cy="113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9"/>
                                <w:vertAlign w:val="baseline"/>
                              </w:rPr>
                              <w:t xml:space="preserve">Начальник отдела 12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ОТДЕЛ ДОСТАВКИ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1571625</wp:posOffset>
                </wp:positionV>
                <wp:extent cx="1808479" cy="1147445"/>
                <wp:effectExtent b="0" l="0" r="0" t="0"/>
                <wp:wrapSquare wrapText="bothSides" distB="0" distT="0" distL="114300" distR="11430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8479" cy="1147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2409825</wp:posOffset>
                </wp:positionV>
                <wp:extent cx="3114675" cy="1905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10800000">
                          <a:off x="3789933" y="3780000"/>
                          <a:ext cx="3112135" cy="0"/>
                        </a:xfrm>
                        <a:custGeom>
                          <a:rect b="b" l="l" r="r" t="t"/>
                          <a:pathLst>
                            <a:path extrusionOk="0" h="1" w="3112135">
                              <a:moveTo>
                                <a:pt x="0" y="0"/>
                              </a:moveTo>
                              <a:lnTo>
                                <a:pt x="31121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2409825</wp:posOffset>
                </wp:positionV>
                <wp:extent cx="3114675" cy="1905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46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104629</wp:posOffset>
                </wp:positionH>
                <wp:positionV relativeFrom="paragraph">
                  <wp:posOffset>942975</wp:posOffset>
                </wp:positionV>
                <wp:extent cx="1495572" cy="77152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21175" y="3528825"/>
                          <a:ext cx="1495572" cy="771525"/>
                          <a:chOff x="4921175" y="3528825"/>
                          <a:chExt cx="852125" cy="430900"/>
                        </a:xfrm>
                      </wpg:grpSpPr>
                      <wps:wsp>
                        <wps:cNvSpPr/>
                        <wps:cNvPr id="12" name="Shape 12"/>
                        <wps:spPr>
                          <a:xfrm flipH="1">
                            <a:off x="4921185" y="3600295"/>
                            <a:ext cx="849630" cy="359410"/>
                          </a:xfrm>
                          <a:custGeom>
                            <a:rect b="b" l="l" r="r" t="t"/>
                            <a:pathLst>
                              <a:path extrusionOk="0" h="359410" w="849630">
                                <a:moveTo>
                                  <a:pt x="0" y="0"/>
                                </a:moveTo>
                                <a:lnTo>
                                  <a:pt x="849630" y="35941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52250" y="3528825"/>
                            <a:ext cx="818100" cy="36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104629</wp:posOffset>
                </wp:positionH>
                <wp:positionV relativeFrom="paragraph">
                  <wp:posOffset>942975</wp:posOffset>
                </wp:positionV>
                <wp:extent cx="1495572" cy="77152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572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1895475</wp:posOffset>
                </wp:positionH>
                <wp:positionV relativeFrom="paragraph">
                  <wp:posOffset>1571625</wp:posOffset>
                </wp:positionV>
                <wp:extent cx="1792604" cy="1147445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454461" y="3211040"/>
                          <a:ext cx="1783079" cy="113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9"/>
                                <w:vertAlign w:val="baseline"/>
                              </w:rPr>
                              <w:t xml:space="preserve">Начальник отдела 11 ПРОИЗВОДСТВО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9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1895475</wp:posOffset>
                </wp:positionH>
                <wp:positionV relativeFrom="paragraph">
                  <wp:posOffset>1571625</wp:posOffset>
                </wp:positionV>
                <wp:extent cx="1792604" cy="1147445"/>
                <wp:effectExtent b="0" l="0" r="0" t="0"/>
                <wp:wrapSquare wrapText="bothSides" distB="0" distT="0" distL="114300" distR="11430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604" cy="1147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1143000</wp:posOffset>
                </wp:positionV>
                <wp:extent cx="190500" cy="42862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5950" y="3559100"/>
                          <a:ext cx="190500" cy="428625"/>
                          <a:chOff x="5315950" y="3559100"/>
                          <a:chExt cx="154000" cy="424125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5346000" y="3600295"/>
                            <a:ext cx="0" cy="359410"/>
                          </a:xfrm>
                          <a:custGeom>
                            <a:rect b="b" l="l" r="r" t="t"/>
                            <a:pathLst>
                              <a:path extrusionOk="0" h="359410" w="1">
                                <a:moveTo>
                                  <a:pt x="0" y="0"/>
                                </a:moveTo>
                                <a:lnTo>
                                  <a:pt x="0" y="35941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37000" y="3559100"/>
                            <a:ext cx="15000" cy="4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1143000</wp:posOffset>
                </wp:positionV>
                <wp:extent cx="190500" cy="42862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975"/>
        <w:gridCol w:w="7110"/>
        <w:tblGridChange w:id="0">
          <w:tblGrid>
            <w:gridCol w:w="930"/>
            <w:gridCol w:w="975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Частицы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Одобренные оргполитики, приказы, распоряжения, координации, ЗРС, стратегические задачи, планы, квоты, БП, программы и проекты.</w:t>
            </w:r>
          </w:p>
        </w:tc>
      </w:tr>
      <w:tr>
        <w:trPr>
          <w:cantSplit w:val="0"/>
          <w:trHeight w:val="1328.70117187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БП, отчеты, доклады об исполнении с подтверждение выполненных задач, отчеты, статистики, графики, шляпы, ЗРС, программы, выполненные планы, проекты оргполитика.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координации по плану производства, план поступления материалов, контроль поставки МБП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Заявки на обеспечения производства МБП., координации по плану производства, контроль поставки МБП.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координация по срокам поставок материалов. контроль поставок.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 Ежедневно предоставлять отчет в групу Биг бегы отчет о выполнении квоты предыдущего рабочего дня. Заполняется отчет согласно оргполитике.</w:t>
      </w:r>
    </w:p>
    <w:p w:rsidR="00000000" w:rsidDel="00000000" w:rsidP="00000000" w:rsidRDefault="00000000" w:rsidRPr="00000000" w14:paraId="00000036">
      <w:pPr>
        <w:spacing w:after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2. Еженедельно в первый рабочий день каждой новой недели после формирования отправляется на утверждение РО4 Боевой план..</w:t>
      </w:r>
    </w:p>
    <w:p w:rsidR="00000000" w:rsidDel="00000000" w:rsidP="00000000" w:rsidRDefault="00000000" w:rsidRPr="00000000" w14:paraId="00000037">
      <w:pPr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Сообщения в телеграмм - для быстрого  согласования  вопросов и получения ответов всех сотрудников</w:t>
      </w:r>
    </w:p>
    <w:p w:rsidR="00000000" w:rsidDel="00000000" w:rsidP="00000000" w:rsidRDefault="00000000" w:rsidRPr="00000000" w14:paraId="00000038">
      <w:pPr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4.Ежедневно предоставить заполненый план производства менеджерам.</w:t>
        <w:br w:type="textWrapping"/>
        <w:t xml:space="preserve"> 5.Ежедневно провести оперативку мастеру, роздать задание для выполнение квоты дня.</w:t>
        <w:br w:type="textWrapping"/>
        <w:t xml:space="preserve"> 6.Ежедневная координация с НО10 по сырью материал и всех комплектующих для выполнении квоты дня.</w:t>
        <w:br w:type="textWrapping"/>
        <w:t xml:space="preserve">  7.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Курс по обучению, семинары, тренинги, книги - задачи от РО1 и РО5 по обучению</w:t>
        <w:br w:type="textWrapping"/>
        <w:t xml:space="preserve"> 8. Оргполитика (регламент, инструктивные письма, инструкции, приказы)- изучаю новые, задачи в Битриксе ставят Ро1 и Ро5, обращаюсь к старым оргполитикам, для того, что б ничего не упустить</w:t>
        <w:br w:type="textWrapping"/>
        <w:t xml:space="preserve"> 9. Задачи в битриксе :</w:t>
        <w:br w:type="textWrapping"/>
        <w:t xml:space="preserve"> а) ставлю на ответственное лицо (, НО11,  РО 4, так же может быть любой сотрудник компании), контролирую выполнение в срок.</w:t>
      </w:r>
    </w:p>
    <w:p w:rsidR="00000000" w:rsidDel="00000000" w:rsidP="00000000" w:rsidRDefault="00000000" w:rsidRPr="00000000" w14:paraId="00000039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являюсь исполнителем, т.к. любой сотрудник может поставить мне задачу относящуюся к моему посту. Выполняю задачи в срок.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Частица –Приходные</w:t>
        <w:br w:type="textWrapping"/>
        <w:t xml:space="preserve"> 1.Приход ткани контролирую ОТК на качество принятого товара .Записи в журнале</w:t>
        <w:br w:type="textWrapping"/>
        <w:t xml:space="preserve"> 2.Приход Вкладыша контролирую ОТК на качество принятого товара .Записи в журнале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3. Приход комплетующих запчастей согласно выписаным документам .Проверяею качество и количество.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Частица-  отгрузка  готовой продукции со склада(КОМЛЕКТ ДОКУМЕНТОВ )</w:t>
        <w:br w:type="textWrapping"/>
        <w:t xml:space="preserve"> Комлект документов на отгрузку готовой продукции со склада  состоит из :</w:t>
      </w:r>
    </w:p>
    <w:p w:rsidR="00000000" w:rsidDel="00000000" w:rsidP="00000000" w:rsidRDefault="00000000" w:rsidRPr="00000000" w14:paraId="0000003A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1) Счет на оплату 6 шт ( Invoce);</w:t>
      </w:r>
    </w:p>
    <w:p w:rsidR="00000000" w:rsidDel="00000000" w:rsidP="00000000" w:rsidRDefault="00000000" w:rsidRPr="00000000" w14:paraId="0000003B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2) Упаковочный лист  6 шт;</w:t>
      </w:r>
    </w:p>
    <w:p w:rsidR="00000000" w:rsidDel="00000000" w:rsidP="00000000" w:rsidRDefault="00000000" w:rsidRPr="00000000" w14:paraId="0000003C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3) Товарно –транспорная накладная(CMR)  6 шт;</w:t>
      </w:r>
    </w:p>
    <w:p w:rsidR="00000000" w:rsidDel="00000000" w:rsidP="00000000" w:rsidRDefault="00000000" w:rsidRPr="00000000" w14:paraId="0000003D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4) Дополнительные документы (Сертификат качества, спецификация) в случае предоставлением от менеджеров по продажам (2 ОТДЕЛЕНИЯ) .</w:t>
      </w:r>
    </w:p>
    <w:p w:rsidR="00000000" w:rsidDel="00000000" w:rsidP="00000000" w:rsidRDefault="00000000" w:rsidRPr="00000000" w14:paraId="0000003E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Для формирования комплекта  документов:</w:t>
      </w:r>
    </w:p>
    <w:p w:rsidR="00000000" w:rsidDel="00000000" w:rsidP="00000000" w:rsidRDefault="00000000" w:rsidRPr="00000000" w14:paraId="0000003F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1)  менеджер по продажам ставит задание в программе 1С упр.учет  логисту для формирования CMR ( поиск машины в случае  вывоза нашего готовой продукции со склада ) ;</w:t>
      </w:r>
    </w:p>
    <w:p w:rsidR="00000000" w:rsidDel="00000000" w:rsidP="00000000" w:rsidRDefault="00000000" w:rsidRPr="00000000" w14:paraId="00000040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2) Логист (НО12) формирует CMR заполняет все необходимые данные и перенаправляет задание в программе 1 с  на бухгалтера производства ;</w:t>
      </w:r>
    </w:p>
    <w:p w:rsidR="00000000" w:rsidDel="00000000" w:rsidP="00000000" w:rsidRDefault="00000000" w:rsidRPr="00000000" w14:paraId="00000041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3) Бухгалтер производства открывает задание в программе 1С  -Заказ поставщику-Структура подчиненности-CMR, на основании CMR  создает Расходную накладную и Комплект документов на отгрузку готовой продукции со склада.</w:t>
      </w:r>
    </w:p>
    <w:p w:rsidR="00000000" w:rsidDel="00000000" w:rsidP="00000000" w:rsidRDefault="00000000" w:rsidRPr="00000000" w14:paraId="00000042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4) Бухгалтер производства отправляет на печать комплект документов - Счет на оплату 6 шт, Упаковочній лист  6 шт, CMR 6 шт  случае отгрузки готовой продукции нашим транспортным средством или транспортным средством  покупателя самовывоза.</w:t>
      </w:r>
    </w:p>
    <w:p w:rsidR="00000000" w:rsidDel="00000000" w:rsidP="00000000" w:rsidRDefault="00000000" w:rsidRPr="00000000" w14:paraId="00000043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5) Бухгалтер производства ставит печати и подписи на распечатанном комплекте документов , помещает все документы в файл и передает НО11.</w:t>
        <w:br w:type="textWrapping"/>
        <w:t xml:space="preserve"> 6) НО 11 загружает готовую продукцию согластно документам</w:t>
        <w:br w:type="textWrapping"/>
        <w:t xml:space="preserve"> 7) НО11 проверяет документи и количество загруженого товара в машине и если данные совпадают с информацией то дает команду отпускать машину</w:t>
      </w:r>
    </w:p>
    <w:p w:rsidR="00000000" w:rsidDel="00000000" w:rsidP="00000000" w:rsidRDefault="00000000" w:rsidRPr="00000000" w14:paraId="00000044">
      <w:pPr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8) НО11 передает комплект документов на отгрузку готовой продукции водителю.</w:t>
      </w:r>
    </w:p>
    <w:p w:rsidR="00000000" w:rsidDel="00000000" w:rsidP="00000000" w:rsidRDefault="00000000" w:rsidRPr="00000000" w14:paraId="00000045">
      <w:pPr>
        <w:ind w:left="-700" w:firstLine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Частица – Свидетельство о возможности управлять ТС  и Технический паспорт ТС.</w:t>
      </w:r>
    </w:p>
    <w:p w:rsidR="00000000" w:rsidDel="00000000" w:rsidP="00000000" w:rsidRDefault="00000000" w:rsidRPr="00000000" w14:paraId="00000047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1.) НО11  просит у водителя – Свидетельство о возможности управлять ТС  и Технический паспорт ТС и передает бухгалтеру производства .</w:t>
      </w:r>
    </w:p>
    <w:p w:rsidR="00000000" w:rsidDel="00000000" w:rsidP="00000000" w:rsidRDefault="00000000" w:rsidRPr="00000000" w14:paraId="00000048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  Бухгалтер производства  сканирует или фотографирует  и подкрепляет фото документов к CMR в программе 1С.</w:t>
      </w:r>
    </w:p>
    <w:p w:rsidR="00000000" w:rsidDel="00000000" w:rsidP="00000000" w:rsidRDefault="00000000" w:rsidRPr="00000000" w14:paraId="00000049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Номер телефона арендодателя производственных помещений</w:t>
      </w:r>
    </w:p>
    <w:p w:rsidR="00000000" w:rsidDel="00000000" w:rsidP="00000000" w:rsidRDefault="00000000" w:rsidRPr="00000000" w14:paraId="0000004B">
      <w:pPr>
        <w:spacing w:after="240" w:before="240" w:lineRule="auto"/>
        <w:ind w:left="-700" w:firstLine="14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+40744796700 Periversof George</w:t>
      </w:r>
    </w:p>
    <w:p w:rsidR="00000000" w:rsidDel="00000000" w:rsidP="00000000" w:rsidRDefault="00000000" w:rsidRPr="00000000" w14:paraId="0000004C">
      <w:pPr>
        <w:spacing w:after="240" w:before="240" w:lineRule="auto"/>
        <w:ind w:left="-700" w:firstLine="14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НО 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51515"/>
          <w:sz w:val="28"/>
          <w:szCs w:val="28"/>
          <w:highlight w:val="white"/>
          <w:rtl w:val="0"/>
        </w:rPr>
        <w:t xml:space="preserve">получает счет от арендодателя в конце месяца,  для оплаты аренды помещений и услуг, после этого НО11 передает счет  НО10 для оплаты этого счета до 5 числа нового месяца.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700" w:firstLine="1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ind w:left="-700" w:firstLine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ind w:left="-700" w:firstLine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ind w:left="-700" w:firstLine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ind w:left="-700" w:firstLine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ind w:left="-700" w:firstLine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ind w:left="-700" w:firstLine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ind w:left="-700" w:firstLine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ind w:left="-700" w:firstLine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ind w:left="-700" w:firstLine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ind w:left="-700" w:firstLine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ind w:left="-700" w:firstLine="14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