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Инструкция по начислению зп сотрудникам компании УК</w:t>
      </w:r>
    </w:p>
    <w:p w:rsidR="00000000" w:rsidDel="00000000" w:rsidP="00000000" w:rsidRDefault="00000000" w:rsidRPr="00000000" w14:paraId="00000002">
      <w:pPr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того, чтобы сделать начисление зп сотрудникам, необходимо выполнить следующие шаги.</w:t>
      </w:r>
    </w:p>
    <w:p w:rsidR="00000000" w:rsidDel="00000000" w:rsidP="00000000" w:rsidRDefault="00000000" w:rsidRPr="00000000" w14:paraId="0000000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Зарплатный файл находится в битриксе Диск-Зарплата Бэги</w:t>
        <w:br w:type="textWrapping"/>
      </w:r>
      <w:r w:rsidDel="00000000" w:rsidR="00000000" w:rsidRPr="00000000">
        <w:rPr/>
        <w:drawing>
          <wp:inline distB="0" distT="0" distL="0" distR="0">
            <wp:extent cx="6343650" cy="23812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7392" l="0" r="-10643" t="467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РО3 вносит в зп таблицу маржу за неделю</w:t>
        <w:br w:type="textWrapping"/>
      </w:r>
      <w:r w:rsidDel="00000000" w:rsidR="00000000" w:rsidRPr="00000000">
        <w:rPr/>
        <w:drawing>
          <wp:inline distB="0" distT="0" distL="0" distR="0">
            <wp:extent cx="5505450" cy="280797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3975" t="810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807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Проверить актуальность коэффициента по выслуге лет. В зп файле во вкладке Выслуга лет, необходимо ввести текущую дату и в графе </w:t>
      </w:r>
      <w:r w:rsidDel="00000000" w:rsidR="00000000" w:rsidRPr="00000000">
        <w:rPr>
          <w:rFonts w:ascii="Cambria" w:cs="Cambria" w:eastAsia="Cambria" w:hAnsi="Cambria"/>
          <w:highlight w:val="white"/>
          <w:rtl w:val="0"/>
        </w:rPr>
        <w:t xml:space="preserve">Период работы в компании, года - проверить актуальность коэффициента по выслуге лет.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rFonts w:ascii="Cambria" w:cs="Cambria" w:eastAsia="Cambria" w:hAnsi="Cambria"/>
          <w:highlight w:val="white"/>
        </w:rPr>
      </w:pPr>
      <w:r w:rsidDel="00000000" w:rsidR="00000000" w:rsidRPr="00000000">
        <w:rPr/>
        <w:drawing>
          <wp:inline distB="0" distT="0" distL="0" distR="0">
            <wp:extent cx="5743575" cy="297942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-1" r="-177" t="249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979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Собрать данные в телеграмме по % выполнения квоты и потраченному времени у сотрудников 1го отделения (НО2,Менеджера по благоустройству, Водителя) и Специалиста по договорной работе, руководителя СБ</w:t>
      </w:r>
    </w:p>
    <w:p w:rsidR="00000000" w:rsidDel="00000000" w:rsidP="00000000" w:rsidRDefault="00000000" w:rsidRPr="00000000" w14:paraId="00000009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Проверить </w:t>
      </w: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 дополнял свою папку должности и обучался в течении недели, а также предоставил подтверждение выполнения этих обязанностей своему руководителю при утверждении боевого плана, тогда коэффициент по времени у него будет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ind w:left="720" w:firstLine="0"/>
        <w:jc w:val="both"/>
        <w:rPr>
          <w:rFonts w:ascii="Cambria" w:cs="Cambria" w:eastAsia="Cambria" w:hAnsi="Cambria"/>
          <w:color w:val="222222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- если сотрудник дополнял свою папку должности или обучался в течении недели, а также предоставил подтверждение выполнения этой обязанности своему руководителю при утверждении боевого плана, тогда коэффициент по времени у него будет 0,95</w:t>
      </w:r>
    </w:p>
    <w:p w:rsidR="00000000" w:rsidDel="00000000" w:rsidP="00000000" w:rsidRDefault="00000000" w:rsidRPr="00000000" w14:paraId="0000000C">
      <w:pPr>
        <w:widowControl w:val="0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- если сотрудник не дополнял свою папку должности и не обучался в течении недели, тогда коэффициент по времени у него будет 0,9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Внести данные в зарплатную таблицу: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коэффициенты по выполнению квоты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коэффициенты по выслуге лет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коэффициент по времени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коэффициент по шкале компетентности</w:t>
      </w:r>
    </w:p>
    <w:p w:rsidR="00000000" w:rsidDel="00000000" w:rsidP="00000000" w:rsidRDefault="00000000" w:rsidRPr="00000000" w14:paraId="00000012">
      <w:pPr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0" distR="0">
            <wp:extent cx="5733415" cy="287464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59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74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ambria" w:cs="Cambria" w:eastAsia="Cambria" w:hAnsi="Cambria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ambria" w:cs="Cambria" w:eastAsia="Cambria" w:hAnsi="Cambria"/>
          <w:color w:val="ff0000"/>
        </w:rPr>
      </w:pPr>
      <w:r w:rsidDel="00000000" w:rsidR="00000000" w:rsidRPr="00000000">
        <w:rPr>
          <w:rFonts w:ascii="Cambria" w:cs="Cambria" w:eastAsia="Cambria" w:hAnsi="Cambria"/>
          <w:color w:val="ff0000"/>
          <w:rtl w:val="0"/>
        </w:rPr>
        <w:t xml:space="preserve">Необходимо обратить внимание, что таблица разбита на отчетные периоды в 1 неделю.</w:t>
      </w:r>
    </w:p>
    <w:p w:rsidR="00000000" w:rsidDel="00000000" w:rsidP="00000000" w:rsidRDefault="00000000" w:rsidRPr="00000000" w14:paraId="0000001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</w:p>
    <w:p w:rsidR="00000000" w:rsidDel="00000000" w:rsidP="00000000" w:rsidRDefault="00000000" w:rsidRPr="00000000" w14:paraId="0000001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5. После заполнения зарплатной таблицы в Битриксе, необходимо сделать начисление заработной платы в 1С, согласно полученных значений в зарплатной таблицы в Битриксе. </w:t>
      </w:r>
    </w:p>
    <w:p w:rsidR="00000000" w:rsidDel="00000000" w:rsidP="00000000" w:rsidRDefault="00000000" w:rsidRPr="00000000" w14:paraId="0000001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Путь: 1С Бэги - Зарплата - Начисление зарплаты.</w:t>
      </w:r>
    </w:p>
    <w:p w:rsidR="00000000" w:rsidDel="00000000" w:rsidP="00000000" w:rsidRDefault="00000000" w:rsidRPr="00000000" w14:paraId="0000001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0" distR="0">
            <wp:extent cx="5733415" cy="308927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8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6. Путем копирования предыдущего начисления зарплаты, создается новый документ. В котором необходимо изменить данные по размеру зп (согласно зарплатной таблицы), установить отчетный период.</w:t>
      </w:r>
    </w:p>
    <w:p w:rsidR="00000000" w:rsidDel="00000000" w:rsidP="00000000" w:rsidRDefault="00000000" w:rsidRPr="00000000" w14:paraId="0000001C">
      <w:pPr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0" distR="0">
            <wp:extent cx="5733415" cy="30892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8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1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7 . После начисления заработной платы, необходимо написать НО8 в телеграм, что ЗП начислена. </w:t>
      </w:r>
    </w:p>
    <w:p w:rsidR="00000000" w:rsidDel="00000000" w:rsidP="00000000" w:rsidRDefault="00000000" w:rsidRPr="00000000" w14:paraId="0000001E">
      <w:pPr>
        <w:rPr>
          <w:rFonts w:ascii="Cambria" w:cs="Cambria" w:eastAsia="Cambria" w:hAnsi="Cambria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8. На финансовом планировании заказ будет утвержден, ЗП сотрудникам будет выдана НО8.</w:t>
      </w:r>
    </w:p>
    <w:p w:rsidR="00000000" w:rsidDel="00000000" w:rsidP="00000000" w:rsidRDefault="00000000" w:rsidRPr="00000000" w14:paraId="00000020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