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 поста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заместителя по административным вопросам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1 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Получать и утверждать План по найму на 4-ре недели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Ставить задачи на проведение инспекций и получать доклады о проведенных инспекциях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Боевые планы РО1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Ставить задачи и добиваться описания бизнес-процессов. 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наличия актуальных шляп у всех сотрудников.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своевременного найма эффективных и продуктивных сотрудников, которые выполняют свой ЦКП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в компании работали эффективные, продуктивные и лояльные сотрудники.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 кадровая документация велась согласно требованиям законодательства.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 все сотрудники были обеспечены всем необходимым для бесперебойной работы.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 в компании работали этичные сотрудники.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сотрудниками правил и оргполитик, принятых в компании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Обеспечивать развитие отделений.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планов и производства продуктов отделения.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2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получения актуальных Планов Продаж на 4-ре недели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роста Объема продаж.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увеличения количества постоянных клиентов.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увеличение количества потенциальных клиентов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ведения и актуализации сайта компании.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ведения и заполнения актуальной базы клиентов в 1С.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продвижения продукта компании.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rPr>
          <w:rFonts w:ascii="Cambria" w:cs="Cambria" w:eastAsia="Cambria" w:hAnsi="Cambria"/>
          <w:shd w:fill="f4cccc" w:val="clear"/>
        </w:rPr>
      </w:pPr>
      <w:r w:rsidDel="00000000" w:rsidR="00000000" w:rsidRPr="00000000">
        <w:rPr>
          <w:rFonts w:ascii="Cambria" w:cs="Cambria" w:eastAsia="Cambria" w:hAnsi="Cambria"/>
          <w:shd w:fill="f4cccc" w:val="clear"/>
          <w:rtl w:val="0"/>
        </w:rPr>
        <w:t xml:space="preserve">Проводить инспекции не менее одного раза в два месяца по клиентам категории У по отчету события в 1С с пометкой - “Отобразить контрагентов, по которым не было событий за период” и в случае наличия более 10 контрагентов у менеджера по данному отчету ставить задачу РО2 на устранение отклонения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rPr>
          <w:rFonts w:ascii="Cambria" w:cs="Cambria" w:eastAsia="Cambria" w:hAnsi="Cambria"/>
          <w:shd w:fill="f4cccc" w:val="clear"/>
        </w:rPr>
      </w:pPr>
      <w:r w:rsidDel="00000000" w:rsidR="00000000" w:rsidRPr="00000000">
        <w:rPr>
          <w:rFonts w:ascii="Cambria" w:cs="Cambria" w:eastAsia="Cambria" w:hAnsi="Cambria"/>
          <w:shd w:fill="f4cccc" w:val="clear"/>
          <w:rtl w:val="0"/>
        </w:rPr>
        <w:t xml:space="preserve">Ставить задачу РО2 раз в два года прозванивать категорию Z при помощи колл-центра либо самостоятельно.</w:t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заместителя по техническим вопросам вопросам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№3.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Обеспечивать развитие отделений.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планов и производства продуктов.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составления и ведения корректного Плана по доходу на 5-ть недель.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корректного учета денежных и материальных активов.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обязательств перед кредиторами в срок.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Планов по заходу денег.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правильного и безопасного для компании ведения бухгалтерского учета.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актуальных взаиморасчетов с дебиторами и кредиторами.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роста дохода.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№4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Планов по закупкам на 4 недели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закупки материалов по минимальным ценам для снижения себестоимости.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обеспечения производства всем необходимым для его бесперебойной работы.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Планирования закупок, оплат поставщикам для эффективного использования финансовых ресурсов компании.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Добиваться производства продукта компании безупречного качества.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проведения инвентаризаций и сохранности товаров, оборудования и производственного имущества.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создания безопасных условий для работы производственного персонала.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производства, доставки и оформления всей необходимой документации согласно ЦКП компании.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разработки новых видов нашей продукции и внедрения ее на производстве.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Добиваться поиска и работы с импортными поставщиками сырья.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производства продукции с минимальным количеством брака.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завоза качественного сырья по минимальной стоимости.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Проводить инспекции и осуществлять контроль неликвидных остатков на складе.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Добиваться использования неликвидных остатков в текущих заказах.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№5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Добиваться  устранения отклонений по качеству предоставляемого продукта.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производства и предоставления продукта клиенту согласно стандартам компании.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повышения компетенции сотрудников.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все сотрудники были обучены, компетентны и развивались в ногу со временем.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проведения Эффективных советов по качеству и реализации программ по совершенствования качества предоставляемого продукта. </w:t>
      </w:r>
    </w:p>
    <w:p w:rsidR="00000000" w:rsidDel="00000000" w:rsidP="00000000" w:rsidRDefault="00000000" w:rsidRPr="00000000" w14:paraId="0000004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заместителя по работе с публикой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представительские функции от лица компании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деятельностью Отделения №6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Обеспечивать развитие Отделения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выполнения планов и производства продуктов. 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мероприятиях по связям с общественностью, относящихся к деятельности 6го Отделения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компания имела положительный имидж в глазах общественности и в глазах сотрудников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компания была на слуху в Соц сетях, СМИ, была широко известна среди клиентов, партнеров, имела положительный имидж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получения положительных Отзывов о компании от клиентов, партнеров, сотрудников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расширения клиентской базы за счет партнеров и представителей.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построения партнерской системы для получения новых клиентов и дополнительного дохода.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формирования положительного имиджа компании и продукта в глазах представителей для привлечения новых клиентов со стороны представителей. </w:t>
      </w:r>
    </w:p>
    <w:p w:rsidR="00000000" w:rsidDel="00000000" w:rsidP="00000000" w:rsidRDefault="00000000" w:rsidRPr="00000000" w14:paraId="0000004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рекомендательный совет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Помогат ГД и Владельцу в создании административной шкалы.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программы административной шкалы воплощались в жизнь.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Координировать действия по выполнению административной шкалы.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Через директоров департаментов добиваться выполнение всех утвержденных владельцем планов, проектов и программ.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Помогать ГД и  Владельцу создавать оргполитику компании.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соблюдение принципов оргполитики, правил и процедур, принятых в компании. Работать над их совершенствованием в соответствии с целью, замыслом и стратегией Владельца.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Нести личную ответственность за то, чтобы каждое отделении оргсхемы возглавлял ошляпленный руководитель.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финансовое планирование для текущей координации и эффективного взаимодействия структурных подразделений с целью достижения установленных квот по доходу, а также для реализации программ административной шкалы.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Посредством руководителей департаментов контролировать реализацию отделениями компании планов и проектов административной шкалы, утвержденной владельцем компании. Информировать ГД и Владельца о результатах выполнения планов и проектов.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Руководя руководителями отделений, добиваться, чтобы отделения производили свой ЦКП.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Руководить процессами компании только на основании статистик.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Совместно с руководителями отделений постоянно проводить инспекции отделов компании.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результатам инспекций выписывать программы своим подчиненным для усиления успешных действий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регулярные рабочие встречи с каждым руководителем отделения, разбирать с каждым из них текущую ситуацию, корректировать планы дальнейших действий, чтобы они привели к выполнению квот и ЦКП отделений.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Управлять работой отделений только через руководителей. Осуществлять «обходы» руководителей отделений только в случае возникновения Состояния Опасности в данном отделении или в компании в целом (что подтверждено соответствующими статистиками). При этом всегда назначать Состояние Опасности руководителю отделения, в отношении которого был предпринят «обход».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Добиваться, чтобы отделения выполняли стандартные действия по продвижению.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Обеспечить стандартное использование инструментов управления, внедренных в компании (оргсхемы, шляпы, статистики, система коммуникаций и прочее).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Проверять и утверждать расчет заработной платы, начисление премий и штрафов всем сотрудникам компании.</w:t>
      </w:r>
    </w:p>
    <w:p w:rsidR="00000000" w:rsidDel="00000000" w:rsidP="00000000" w:rsidRDefault="00000000" w:rsidRPr="00000000" w14:paraId="0000006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84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 штатного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Знать цели и замыслы компании -  для того чтобы каждый сотрудник понимал, чем занимается наша компания, чтобы каждый отдельный сотрудник работал как часть единого большого механизма и чтобы все вместе работали как одно единое целое над одной глобальной целью.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2015-02-03 ИП Цели и замыслы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 на неделю - Планирование рабочих задач на неделю является обязанностью каждого сотрудника компании. Это позволяет самому сотруднику эффективно распоряжаться рабочим временем, добиваясь повышения результатов труда. Планы, в которых точно определены задачи, которые будут выполняться в течении следующей недели, позволяют сотруднику согласовать свои действия с другими сотрудниками, чтобы добиться максимальных результатов. В конце каждой отчетной недели сотрудник обязан самостоятельно разработать план своих действий на следующую неделю. Затем этот план будет одобрен во время координации с руководителем и согласован с общим планом работы подразделения.</w:t>
      </w:r>
    </w:p>
    <w:p w:rsidR="00000000" w:rsidDel="00000000" w:rsidP="00000000" w:rsidRDefault="00000000" w:rsidRPr="00000000" w14:paraId="0000006A">
      <w:pPr>
        <w:ind w:left="708.661417322834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начале отчетной недели план одобряется руководителем, но в процессе работы он может дополняться или изменяться. Такие изменения должны быть согласованы с непосредственным руководителем во время ежедневных координаций или просто в рабочем порядке.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по планированию на неделю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 на день - В плане на день сотрудник отображает все задачи, которыми он планирует заниматься в течении дня и по которым он планирует получить результат.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2022-08-01 ИП Правила составления плана на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Предоставлять ежедневный и еженедельный отчет согласно правилам описанным в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2019-06-30 Инструкция Как писать еженедельные и ежедневные 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ежедневной координации (координация по продукту) - Согласовать действия сотрудников таким образом, чтобы боевые планы на неделю были реализованы. Своевременно выявить и устранить препятствия в производстве продукта.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действий по координации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еженедельном собрании персонала - Для того, чтобы действия всех сотрудников компании были скоординированы и каждый сотрудник понимал, каковы приоритеты в деятельности, какие задачи сейчас решает компания, необходимо проводить общие собрания персонала.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правила письменной коммуникации - Каждый сотрудник компании обязан применять эти правила. Если даже только один пост будет нарушать эти правила, вся система коммуникаций потеряет эффективность.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свои статистики (ГСД и подстатистики)- Каждый сотрудник компании, выполняющий работу любой должности, для которой установлены статистики обязан: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количественный учет событий, необходимый для подсчета статистик, согласно установленным требованиям.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Собирать данные, необходимые для подсчета своих статистик.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графики статистик, установленных для его должности. Графики должны содержать точную и актуальную информацию. На графике необходимо отобразить планируемый и фактический уровень производства ( в статистиках, в которых не предусматривается планируемый уровень производства, его писать не нужно). Графики должны быть полностью оформлены в первой половине  отчетной недели.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Устанавливать квоты по каждой статистике и планировать свою работу так, чтобы выполнить квоты. Квоты и планы одобряются непосредственным руководителем.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2015-04-23 Регламент по статистикам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дополнять свою папку должности не менее 2-х часов в неделю.  - 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Обучаться еженедельно не менее 2-х часов в неделю. -В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Придерживаться правил безопасного поведения в сети - Соблюдение правил по обеспечению безопасности информации будет способствовать ее сохранности и корректному использованию.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2020-06-02 ИП Правила безопасного поведения в сети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Соблюдать правила работы в офисе описанные в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2018-05-16 ИП О соблюдении правил порядка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боевой план точно в срок, указанный в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2022-06-14 ИП Правила утверждения боевых планов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Хранить все рабочии документы ОБЯЗАТЕЛЬНО  в Битриксе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2019-02-19 ИП Порядок хранения документов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по назначению выданные  корпоративные сервисы - мобильные телефоны с корпоративными номерами и адреса электронной почты. Каждый сотрудник должен использовать только эти корпоративные адреса и номера. Это ускоряет движение частиц как внутри компании так и извне.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2018-06-11 ИП Использование корпоративных сервисов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правила для сотрудника, который увольняется.(в случае увольнения)Соблюдение правил позволит правильно организовать увольнение сотрудника и исключить задолженность компании перед сотрудников и сотрудника перед компанией.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2017-02-09 ИП Правила для сотрудника, который увольняется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уровни воздействия в отношении сотрудников - Каждый сотрудник может и обязан применять эти уровни воздействия к своим коллегам, независимо от их уровня в иерархии компании. Не применять эти меры, значит игнорировать нарушения и соглашаться на деградацию всей команды.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2015-12-15 ИП Уровни воздействия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Соблюдать правила по группам в Телеграмм - придерживаясь данных правил не будет путаницы в размещении постов и не будет ненужной информации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2022-12-20 ИП Правила по группам в 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_aUrrbzhG9gCvJr1D_D1a9iIWq4mcvUk1go4Fi37uU/edit" TargetMode="External"/><Relationship Id="rId11" Type="http://schemas.openxmlformats.org/officeDocument/2006/relationships/hyperlink" Target="https://docs.google.com/document/d/1UVtjMUtQUUTDqd5nppJErxFxlwSex23ZgOj88SMAHGM/edit#heading=h.gjdgxs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cpT1MMbOqDqPm9c4Z6fbmOKsjZwuGVLSRH-0ixbGOJk/edit#heading=h.gjdgxs" TargetMode="External"/><Relationship Id="rId21" Type="http://schemas.openxmlformats.org/officeDocument/2006/relationships/hyperlink" Target="https://docs.google.com/document/d/1GgGwowRnyE5eQNbsf_oZNdZwHoXVurkvOH99L1qmggo/edit#heading=h.gjdgxs" TargetMode="External"/><Relationship Id="rId13" Type="http://schemas.openxmlformats.org/officeDocument/2006/relationships/hyperlink" Target="https://docs.google.com/document/d/1SxUcqpp76_vTkxGk6msQyB3AVkHujFU1t5iw2nCLVWI/edit" TargetMode="External"/><Relationship Id="rId12" Type="http://schemas.openxmlformats.org/officeDocument/2006/relationships/hyperlink" Target="https://docs.google.com/document/d/1aoNZHDjMwsXI5I1enkSULh7oBnQA_wD5WbDNiwb8zf0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E1ZmoYfZDC8PSQKXR1NzSSlur4QpvYVdOk9zdQryLk/edit" TargetMode="External"/><Relationship Id="rId15" Type="http://schemas.openxmlformats.org/officeDocument/2006/relationships/hyperlink" Target="https://docs.google.com/document/d/1HMvns3tPe0qoi1GgywTGc3XUIh2_zsaTnRHi2i7Ds0M/edit#heading=h.gjdgxs" TargetMode="External"/><Relationship Id="rId14" Type="http://schemas.openxmlformats.org/officeDocument/2006/relationships/hyperlink" Target="https://docs.google.com/document/d/1BrU5otj4Kac9YOBEIrNATvps7eQDVYFGW7UTN80AbGc/edit#heading=h.3znysh7" TargetMode="External"/><Relationship Id="rId17" Type="http://schemas.openxmlformats.org/officeDocument/2006/relationships/hyperlink" Target="https://docs.google.com/document/d/1sSqHr-1pMZ_GqywmyajqbAkFsPWOde0Gqyd2gQaq7Zo/edit" TargetMode="External"/><Relationship Id="rId16" Type="http://schemas.openxmlformats.org/officeDocument/2006/relationships/hyperlink" Target="https://docs.google.com/document/d/1pgwv9jtbLV0bRxli3CpLUumkxPThub-fwUu71Cu_i5M/edit#heading=h.gjdgx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-yUsf6g5CJNZy0dHHuwTjRJ-0nJBE_4HAHj6ELCdwS8/edit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ocs.google.com/document/d/1FQDl7wDlIcS51-f1asdu9iFgz-YpTAwjhQW9VxQtLrg/edit" TargetMode="External"/><Relationship Id="rId7" Type="http://schemas.openxmlformats.org/officeDocument/2006/relationships/hyperlink" Target="https://docs.google.com/document/d/1LAAsEpbITpZoA4NpKd-qR8B-wYxzkRsQXjYLe8NbsCI/edit?usp=drive_link" TargetMode="External"/><Relationship Id="rId8" Type="http://schemas.openxmlformats.org/officeDocument/2006/relationships/hyperlink" Target="https://docs.google.com/document/d/1A9LW5a2-HYpIgsThrVVQLiDZ7SUroodup84wPG7ZIK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