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Инструкция по составлению плана затрат по 1 отделению на будущий месяц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Собрать данные: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 сотрудников 1 отделения по затратам на маржу на будущий месяц до 25 числа текущего месяца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неутвержденные заказы в текущем месяце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Занести данные в таблицу, которая находится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https://corp.vba.com.ua/docs/izvestnyak/path/%D0%98%D0%B7%D0%B2%D0%B5%D1%81%D1%82%D0%BD%D1%8F%D0%BA/1%20%D0%9E%D1%82%D0%B4%D0%B5%D0%BB%D0%B5%D0%BD%D0%B8%D0%B5%20/%D0%A0%D0%9E1/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152515" cy="46062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Отправить заполненную таблицу РО3 ПК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18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vba.com.ua/docs/izvestnyak/path/%D0%98%D0%B7%D0%B2%D0%B5%D1%81%D1%82%D0%BD%D1%8F%D0%BA/1%20%D0%9E%D1%82%D0%B4%D0%B5%D0%BB%D0%B5%D0%BD%D0%B8%D0%B5%20/%D0%A0%D0%9E1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