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ЦЕЛЬ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Вести учет таким образом, чтобы в любой момент времени по любой из компаний клиентов можно было получить  точные данные об уровне обязательств по налогам перед бюджетом за прошлую неделю.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Замысел поста:</w:t>
        <w:br w:type="textWrapping"/>
        <w:t xml:space="preserve">Бухгалтер организовывает работу бухгалтерии с внесением первичных документов еженедельно, чтобы месяц был закрыт максимум до 5 числа следующего месяца. Бухгалтер разрабатывает методы и способы сбора первичной документации таким образом, чтобы документы полученные для внесения в базу были полными и не требовали доработки, для этого разрабатывает чек листы и направляющие формы для сотрудников компании и клиентов что такое полный комплект документов, что он должен содержать и какими должны быть документы чтобы их можно было принять к учету и больше не дорабатывать  под каждый вид расхода (к примеру при сдаче годового отчета). Бухгалтер ведет оборотные ведомости по приобретениям и реализациям, по которым можно еженедельно и ежемесячно  увидеть сальдо по НДС и налогу на прибыль и предоставляет эти данные клиенту, чтобы  заранее скорректировать результат для отчета по заявке клиента.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