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318125" cy="1000125"/>
            <wp:effectExtent b="0" l="0" r="0" t="0"/>
            <wp:docPr descr="D:\Геннадий\Desktop\VBA лого.jpg" id="5" name="image3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ОПИСАНИЕ ДОЛЖНОСТИ </w:t>
      </w:r>
    </w:p>
    <w:p w:rsidR="00000000" w:rsidDel="00000000" w:rsidP="00000000" w:rsidRDefault="00000000" w:rsidRPr="00000000" w14:paraId="00000004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Успешные действия</w:t>
      </w:r>
    </w:p>
    <w:p w:rsidR="00000000" w:rsidDel="00000000" w:rsidP="00000000" w:rsidRDefault="00000000" w:rsidRPr="00000000" w14:paraId="00000005">
      <w:pPr>
        <w:tabs>
          <w:tab w:val="left" w:leader="none" w:pos="284"/>
        </w:tabs>
        <w:spacing w:after="0" w:line="276" w:lineRule="auto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tabs>
          <w:tab w:val="left" w:leader="none" w:pos="5790"/>
        </w:tabs>
        <w:spacing w:after="0" w:line="276" w:lineRule="auto"/>
        <w:ind w:left="720" w:firstLine="0"/>
        <w:jc w:val="both"/>
        <w:rPr>
          <w:rFonts w:ascii="Cambria" w:cs="Cambria" w:eastAsia="Cambria" w:hAnsi="Cambria"/>
          <w:b w:val="1"/>
          <w:color w:val="ff0000"/>
        </w:rPr>
      </w:pPr>
      <w:r w:rsidDel="00000000" w:rsidR="00000000" w:rsidRPr="00000000">
        <w:rPr>
          <w:rFonts w:ascii="Cambria" w:cs="Cambria" w:eastAsia="Cambria" w:hAnsi="Cambria"/>
          <w:b w:val="1"/>
          <w:color w:val="ff0000"/>
          <w:rtl w:val="0"/>
        </w:rPr>
        <w:t xml:space="preserve">Успешные действия: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Следить за собственным настроением, быть позитивно настроенным.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Принимать решения только на основе проверенных данных, а не мнений и суждений, особенно если они содержат эмоции.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Замечать и поощрять успехи подчиненных.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Если что-то не нравится в работе подчиненного, разбираться с этим не откладывая, так как время само по себе это не исправит.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 первом же проявлении недовольства со стороны подчиненного сразу разбираться с этим, пока его отношение еще не успело повлиять на результат.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Принимать решения за сотрудников только в крайнем случае, если они действительно сами не могут найти решение. Пусть предлагают решения, а не проблемы приносят.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Иметь деловой внешний вид на работе.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Поддерживать порядок на рабочем месте, это удобно и дает хороший пример подчиненным.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Приходить на работу вовремя, это дисциплинирует подчиненных, и не нужно тратить время потом на внедрение дисциплины.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Во время координаций и общения с подчиненными записывать все основные моменты и договоренности.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Если что-то начал делать, довести до конца, не откладывая, чтобы не накапливать кучу незавершенных дел, создавая завалы.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Обучаться с целью повышения компетентности постоянно и регулярно.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Принимать участие во всех корпоративных мероприятиях.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Уделять больше внимания и времени самым результативным подчиненным, а не тем, кто приносит проблемы.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Увольнять непродуктивных сотрудников.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 приеме на работу письменное подтверждения договоренностей по выплате з/п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line="276" w:lineRule="auto"/>
        <w:ind w:left="720" w:right="45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 составлении статистики и дальнейшем ее тестировании НЕобходимо:</w:t>
      </w:r>
    </w:p>
    <w:p w:rsidR="00000000" w:rsidDel="00000000" w:rsidP="00000000" w:rsidRDefault="00000000" w:rsidRPr="00000000" w14:paraId="00000018">
      <w:pPr>
        <w:spacing w:after="0" w:line="276" w:lineRule="auto"/>
        <w:ind w:left="720" w:right="45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тестировать ее на сотрудниках которые не смыслят в данном процессе, дававать прочитать и попросить нарисовать статистику, не подсказывать!!!</w:t>
      </w:r>
    </w:p>
    <w:p w:rsidR="00000000" w:rsidDel="00000000" w:rsidP="00000000" w:rsidRDefault="00000000" w:rsidRPr="00000000" w14:paraId="00000019">
      <w:pPr>
        <w:spacing w:after="0" w:line="276" w:lineRule="auto"/>
        <w:ind w:left="720" w:right="45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-писать идеальную картину, в общем, как должна заполняться, что показывает и тд</w:t>
      </w:r>
    </w:p>
    <w:p w:rsidR="00000000" w:rsidDel="00000000" w:rsidP="00000000" w:rsidRDefault="00000000" w:rsidRPr="00000000" w14:paraId="0000001A">
      <w:pPr>
        <w:spacing w:after="0" w:line="276" w:lineRule="auto"/>
        <w:ind w:left="720" w:right="45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-после каждого изменения в описании статистики  тестировать на сотрудниках, которые ничего не смыслят в процессе, и толко после этого отправлять на согласование Владельцу</w:t>
      </w:r>
    </w:p>
    <w:p w:rsidR="00000000" w:rsidDel="00000000" w:rsidP="00000000" w:rsidRDefault="00000000" w:rsidRPr="00000000" w14:paraId="0000001B">
      <w:pPr>
        <w:spacing w:after="0" w:line="276" w:lineRule="auto"/>
        <w:ind w:left="720" w:right="45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ставить задачи, которые не содержат непонятых слов</w:t>
      </w:r>
    </w:p>
    <w:p w:rsidR="00000000" w:rsidDel="00000000" w:rsidP="00000000" w:rsidRDefault="00000000" w:rsidRPr="00000000" w14:paraId="0000001C">
      <w:pPr>
        <w:spacing w:after="0" w:line="276" w:lineRule="auto"/>
        <w:ind w:left="720" w:right="45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отдавая приказ, или при постановке задача-добиться чтобы сотрудник воспроизвел как он будет выполнять задачу</w:t>
      </w:r>
    </w:p>
    <w:p w:rsidR="00000000" w:rsidDel="00000000" w:rsidP="00000000" w:rsidRDefault="00000000" w:rsidRPr="00000000" w14:paraId="0000001D">
      <w:pPr>
        <w:spacing w:after="0" w:line="276" w:lineRule="auto"/>
        <w:ind w:left="720" w:right="45" w:firstLine="0"/>
        <w:jc w:val="both"/>
        <w:rPr>
          <w:rFonts w:ascii="Cambria" w:cs="Cambria" w:eastAsia="Cambria" w:hAnsi="Cambria"/>
          <w:sz w:val="14"/>
          <w:szCs w:val="14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ПРИМЕР СТАТИСТИКИ: “</w:t>
      </w: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СТАТИСТИКИ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widowControl w:val="0"/>
        <w:numPr>
          <w:ilvl w:val="0"/>
          <w:numId w:val="3"/>
        </w:numPr>
        <w:spacing w:after="0" w:before="240" w:line="276" w:lineRule="auto"/>
        <w:ind w:left="720" w:firstLine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28h4qwu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Количество принятой клиентами готовой продукции в  бегах/Количество отгруженных бегов с готовой продукцией клиентам</w:t>
      </w:r>
    </w:p>
    <w:p w:rsidR="00000000" w:rsidDel="00000000" w:rsidP="00000000" w:rsidRDefault="00000000" w:rsidRPr="00000000" w14:paraId="0000001F">
      <w:pPr>
        <w:keepNext w:val="1"/>
        <w:widowControl w:val="0"/>
        <w:spacing w:after="0" w:before="240" w:line="276" w:lineRule="auto"/>
        <w:rPr>
          <w:rFonts w:ascii="Cambria" w:cs="Cambria" w:eastAsia="Cambria" w:hAnsi="Cambria"/>
          <w:sz w:val="16"/>
          <w:szCs w:val="16"/>
        </w:rPr>
      </w:pPr>
      <w:bookmarkStart w:colFirst="0" w:colLast="0" w:name="_a87qijqecb3r" w:id="1"/>
      <w:bookmarkEnd w:id="1"/>
      <w:r w:rsidDel="00000000" w:rsidR="00000000" w:rsidRPr="00000000">
        <w:rPr>
          <w:rFonts w:ascii="Cambria" w:cs="Cambria" w:eastAsia="Cambria" w:hAnsi="Cambria"/>
          <w:sz w:val="16"/>
          <w:szCs w:val="16"/>
          <w:rtl w:val="0"/>
        </w:rPr>
        <w:t xml:space="preserve">Данная статистика отражает насколько отгруженная нами клиенту готовая продукция соответствует техническим характеристикам. Соответственно, если готовая продукция не соответствует заявленным компанией техническим характеристикам - клиент не примет ее, и на этой статистике мы увидим разницу между количеством отгруженных бегов и количеством принятых клиентом бегов. В данную статистику не считается товар, отгруженный в насыпи</w:t>
      </w:r>
    </w:p>
    <w:p w:rsidR="00000000" w:rsidDel="00000000" w:rsidP="00000000" w:rsidRDefault="00000000" w:rsidRPr="00000000" w14:paraId="00000020">
      <w:pPr>
        <w:tabs>
          <w:tab w:val="left" w:leader="none" w:pos="284"/>
        </w:tabs>
        <w:spacing w:after="240" w:before="240" w:line="276" w:lineRule="auto"/>
        <w:rPr>
          <w:rFonts w:ascii="Cambria" w:cs="Cambria" w:eastAsia="Cambria" w:hAnsi="Cambria"/>
          <w:sz w:val="16"/>
          <w:szCs w:val="16"/>
        </w:rPr>
      </w:pPr>
      <w:r w:rsidDel="00000000" w:rsidR="00000000" w:rsidRPr="00000000">
        <w:rPr>
          <w:rFonts w:ascii="Cambria" w:cs="Cambria" w:eastAsia="Cambria" w:hAnsi="Cambria"/>
          <w:sz w:val="16"/>
          <w:szCs w:val="16"/>
          <w:rtl w:val="0"/>
        </w:rPr>
        <w:t xml:space="preserve">Данная статистика двойная. Первый график статистики это количество принятой готовой продукции  клиентами в бегах, которые подтверждаются выписанными расходными накладными и ТТН за отчетную неделю. Второй график статистики отображает сколько было отгружено с нашего производства готовой продукции в бегах на этих клиентов по этим ТТН.  </w:t>
      </w:r>
    </w:p>
    <w:p w:rsidR="00000000" w:rsidDel="00000000" w:rsidP="00000000" w:rsidRDefault="00000000" w:rsidRPr="00000000" w14:paraId="00000021">
      <w:pPr>
        <w:tabs>
          <w:tab w:val="left" w:leader="none" w:pos="284"/>
        </w:tabs>
        <w:spacing w:after="240" w:before="240" w:line="276" w:lineRule="auto"/>
        <w:rPr>
          <w:rFonts w:ascii="Cambria" w:cs="Cambria" w:eastAsia="Cambria" w:hAnsi="Cambria"/>
          <w:sz w:val="16"/>
          <w:szCs w:val="16"/>
        </w:rPr>
      </w:pPr>
      <w:r w:rsidDel="00000000" w:rsidR="00000000" w:rsidRPr="00000000">
        <w:rPr>
          <w:rFonts w:ascii="Cambria" w:cs="Cambria" w:eastAsia="Cambria" w:hAnsi="Cambria"/>
          <w:sz w:val="16"/>
          <w:szCs w:val="16"/>
          <w:rtl w:val="0"/>
        </w:rPr>
        <w:t xml:space="preserve">В статистику попадают только данные за отчетную неделю по клиентам, которые приняли уже готовую продукцию в бегах на конец отчетной недели, соответственно по ним есть информация по количеству отгруженной готовой продукции им в бегах и принятых ими бегов, и не отображаются данные по товару в пути. Данные для этой статистики берутся из 1С, данные по данной статистике заполняются по факту в конце отчетной недели.</w:t>
      </w:r>
    </w:p>
    <w:p w:rsidR="00000000" w:rsidDel="00000000" w:rsidP="00000000" w:rsidRDefault="00000000" w:rsidRPr="00000000" w14:paraId="00000022">
      <w:pPr>
        <w:tabs>
          <w:tab w:val="left" w:leader="none" w:pos="284"/>
        </w:tabs>
        <w:spacing w:after="240" w:before="240" w:line="276" w:lineRule="auto"/>
        <w:rPr>
          <w:rFonts w:ascii="Roboto" w:cs="Roboto" w:eastAsia="Roboto" w:hAnsi="Roboto"/>
          <w:color w:val="3c4043"/>
          <w:sz w:val="13"/>
          <w:szCs w:val="13"/>
          <w:highlight w:val="white"/>
        </w:rPr>
      </w:pPr>
      <w:r w:rsidDel="00000000" w:rsidR="00000000" w:rsidRPr="00000000">
        <w:rPr>
          <w:rFonts w:ascii="Cambria" w:cs="Cambria" w:eastAsia="Cambria" w:hAnsi="Cambria"/>
          <w:sz w:val="16"/>
          <w:szCs w:val="16"/>
          <w:rtl w:val="0"/>
        </w:rPr>
        <w:t xml:space="preserve">Идеальная картина- когда оба графика сходятся, то есть все количество отгруженных бегов клиент принял, и брака нет. При ситуации когда количество, отгруженного товара клиенту, больше чем количество, принятого товара клиентом, говорит о том, что есть брак. При ситуации когда количество, отгруженного товара клиенту, меньше чем количество, принятого товара клиентом, говорит о том, что на производстве была допущена ошибка при подсчете отгруженных бегов с готовой продукцией.”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76" w:lineRule="auto"/>
        <w:ind w:left="0" w:right="45" w:firstLine="0"/>
        <w:jc w:val="both"/>
        <w:rPr>
          <w:rFonts w:ascii="Cambria" w:cs="Cambria" w:eastAsia="Cambria" w:hAnsi="Cambria"/>
          <w:color w:val="512da8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-В задаче Владельцу на утверждение оргполитики в данных всегда указывать что данная оргполитика утверждена на РС УК, если оргполитика не утверждена на РС УК-такую оргполитику владельцу слать нельзя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76" w:lineRule="auto"/>
        <w:ind w:left="0" w:right="45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76" w:lineRule="auto"/>
        <w:ind w:left="720" w:right="45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76" w:lineRule="auto"/>
        <w:ind w:left="720" w:right="45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Типичные ошибки</w:t>
      </w:r>
    </w:p>
    <w:p w:rsidR="00000000" w:rsidDel="00000000" w:rsidP="00000000" w:rsidRDefault="00000000" w:rsidRPr="00000000" w14:paraId="00000028">
      <w:pPr>
        <w:widowControl w:val="0"/>
        <w:tabs>
          <w:tab w:val="left" w:leader="none" w:pos="5790"/>
        </w:tabs>
        <w:spacing w:after="200" w:line="276" w:lineRule="auto"/>
        <w:ind w:left="720" w:firstLine="0"/>
        <w:jc w:val="both"/>
        <w:rPr>
          <w:rFonts w:ascii="Cambria" w:cs="Cambria" w:eastAsia="Cambria" w:hAnsi="Cambria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tabs>
          <w:tab w:val="left" w:leader="none" w:pos="5790"/>
        </w:tabs>
        <w:spacing w:after="0" w:line="276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Забыть про собственное распоряжение и таким образом приучать подчиненных к тому, чтобы они “не спешили выполнять, авось забудет”.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Самому нарушать собственные правила. В этом случае исполнения добиться будет невозможно.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Определять ценность подчиненного не по результатам, а по его отношению, образованию или качеству общения. Это приводит к тому, что вокруг много “приятных людей”, и приходится за всех них работать.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Вместо того чтобы “дожать” до результата и на этом поставить точку, “отпустить” контроль в тот момент, когда уже “почти сделано”.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Тратить время на неконструктивное общение с теми, кто дает мало результатов, но любит поговорить.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Понимая, что сотрудник не подходит, давать ему “второй шанс” или “третий шанс”. Если эта работа не для него, руководитель наносит ущерб компании и даже самому этому сотруднику, обрекая его на поражение.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Не ставить в известность о планах деятельности своих подчиненных, а потом удивляться, почему они не содействуют.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Отдавать распоряжения устно, вместо того чтобы сделать это письменно. Тяжело контролировать, легко забыть о нем вообще.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Эмоционально реагировать на проблемы в работе. Подчиненные и так обычно расстраиваются из-за проблем, а когда видят расстроенного руководителя, это еще больше усугубляет положение.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Уходя в отпуск или уезжая в командировку, передавать дела в последний день, это приводит к тому, что после возвращения придется разгребать проблемы.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Не заботиться о том, понимает ли подчиненный то, что от него требуется, пытаться при этом добиться исполнения без понимания. Это очень тяжело, особенно со способными людьми.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Критиковать вышестоящее руководство и компанию, это разрушает власть самого руководителя, так как именно вышестоящее руководство наделяет его властью.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Не обучаться из-за загрузки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Не проводить инспекции основ ежедневно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Не ориентироваться в оргсхеме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Не контролировать процесс увольнения сотрудников.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Не получить от подчиненного подтверждения выполнения поставленной задачи (отчет, фото и т.д.)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Не ставить в известность но14 о прекращении обучения по стажеру, который не подходит компании. чтобы но14 не тратила свое время и деньги компании на обучение какого стажера.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Не брать рекомендации по кандидату после того, как он уже вышел/прошел тестовые дни в компании, после собеседования с руководителем и т.д.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line="276" w:lineRule="auto"/>
        <w:ind w:left="720" w:right="45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 составлении статистики и дальнейшем ее тестировании НЕЛЬЗЯ</w:t>
      </w:r>
    </w:p>
    <w:p w:rsidR="00000000" w:rsidDel="00000000" w:rsidP="00000000" w:rsidRDefault="00000000" w:rsidRPr="00000000" w14:paraId="0000003E">
      <w:pPr>
        <w:spacing w:after="0" w:line="276" w:lineRule="auto"/>
        <w:ind w:left="720" w:right="45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тестировать ее на сотрудниках УК!!!</w:t>
      </w:r>
    </w:p>
    <w:p w:rsidR="00000000" w:rsidDel="00000000" w:rsidP="00000000" w:rsidRDefault="00000000" w:rsidRPr="00000000" w14:paraId="0000003F">
      <w:pPr>
        <w:spacing w:after="0" w:line="276" w:lineRule="auto"/>
        <w:ind w:left="720" w:right="45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-писать в описании статистик сразу как ее заполнять!</w:t>
      </w:r>
    </w:p>
    <w:p w:rsidR="00000000" w:rsidDel="00000000" w:rsidP="00000000" w:rsidRDefault="00000000" w:rsidRPr="00000000" w14:paraId="00000040">
      <w:pPr>
        <w:spacing w:after="0" w:line="276" w:lineRule="auto"/>
        <w:ind w:left="720" w:right="45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-подгонять описание статистики под существующую ситуацию в компании(отчеты, сотрудники, как сейчас это происходит у нас и тд)!</w:t>
      </w:r>
    </w:p>
    <w:p w:rsidR="00000000" w:rsidDel="00000000" w:rsidP="00000000" w:rsidRDefault="00000000" w:rsidRPr="00000000" w14:paraId="00000041">
      <w:pPr>
        <w:spacing w:after="0" w:line="276" w:lineRule="auto"/>
        <w:ind w:left="720" w:right="45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ПРИМЕР КАК ДЕЛАТЬ НЕ НАДО ПРИ СОСТАВЛЕНИИ СТАТИСТИКИ:</w:t>
      </w:r>
    </w:p>
    <w:p w:rsidR="00000000" w:rsidDel="00000000" w:rsidP="00000000" w:rsidRDefault="00000000" w:rsidRPr="00000000" w14:paraId="00000042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i w:val="1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z w:val="36"/>
          <w:szCs w:val="36"/>
          <w:u w:val="single"/>
          <w:rtl w:val="0"/>
        </w:rPr>
        <w:t xml:space="preserve">СТАТИСТИКИ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1"/>
        <w:widowControl w:val="0"/>
        <w:numPr>
          <w:ilvl w:val="0"/>
          <w:numId w:val="4"/>
        </w:numPr>
        <w:spacing w:after="0" w:before="240" w:line="276" w:lineRule="auto"/>
        <w:ind w:left="720" w:firstLine="36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bookmarkStart w:colFirst="0" w:colLast="0" w:name="_28h4qwu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Количество доставленного товара клиенту, который соответствует техническим характеристикам/количество отгруженного товара</w:t>
      </w:r>
    </w:p>
    <w:p w:rsidR="00000000" w:rsidDel="00000000" w:rsidP="00000000" w:rsidRDefault="00000000" w:rsidRPr="00000000" w14:paraId="00000044">
      <w:pPr>
        <w:tabs>
          <w:tab w:val="left" w:leader="none" w:pos="284"/>
        </w:tabs>
        <w:spacing w:after="240" w:before="240" w:line="276" w:lineRule="auto"/>
        <w:rPr>
          <w:rFonts w:ascii="Cambria" w:cs="Cambria" w:eastAsia="Cambria" w:hAnsi="Cambria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leader="none" w:pos="284"/>
        </w:tabs>
        <w:spacing w:after="240" w:before="240" w:line="276" w:lineRule="auto"/>
        <w:rPr>
          <w:rFonts w:ascii="Cambria" w:cs="Cambria" w:eastAsia="Cambria" w:hAnsi="Cambria"/>
          <w:i w:val="1"/>
          <w:u w:val="single"/>
        </w:rPr>
      </w:pPr>
      <w:r w:rsidDel="00000000" w:rsidR="00000000" w:rsidRPr="00000000">
        <w:rPr>
          <w:rFonts w:ascii="Cambria" w:cs="Cambria" w:eastAsia="Cambria" w:hAnsi="Cambria"/>
          <w:i w:val="1"/>
          <w:u w:val="single"/>
          <w:rtl w:val="0"/>
        </w:rPr>
        <w:t xml:space="preserve">Статистика отображает количество товара, которое было отгружено клиенту, и количество товара, которое было принято клиентом. И разница в графиках показывает - количество брака товара в тоннах</w:t>
      </w:r>
    </w:p>
    <w:p w:rsidR="00000000" w:rsidDel="00000000" w:rsidP="00000000" w:rsidRDefault="00000000" w:rsidRPr="00000000" w14:paraId="00000046">
      <w:pPr>
        <w:tabs>
          <w:tab w:val="left" w:leader="none" w:pos="284"/>
        </w:tabs>
        <w:spacing w:after="240" w:before="240" w:line="276" w:lineRule="auto"/>
        <w:rPr>
          <w:rFonts w:ascii="Cambria" w:cs="Cambria" w:eastAsia="Cambria" w:hAnsi="Cambria"/>
          <w:i w:val="1"/>
          <w:u w:val="single"/>
        </w:rPr>
      </w:pPr>
      <w:r w:rsidDel="00000000" w:rsidR="00000000" w:rsidRPr="00000000">
        <w:rPr>
          <w:rFonts w:ascii="Cambria" w:cs="Cambria" w:eastAsia="Cambria" w:hAnsi="Cambria"/>
          <w:i w:val="1"/>
          <w:u w:val="single"/>
          <w:rtl w:val="0"/>
        </w:rPr>
        <w:t xml:space="preserve">Данная статистика двойная:</w:t>
        <w:br w:type="textWrapping"/>
        <w:t xml:space="preserve">Первый график статистики отображает  количество доставленного товара клиенту, который соответствует техническим характеристикам-то есть количество  принятого клиентом веса товара</w:t>
      </w:r>
    </w:p>
    <w:p w:rsidR="00000000" w:rsidDel="00000000" w:rsidP="00000000" w:rsidRDefault="00000000" w:rsidRPr="00000000" w14:paraId="00000047">
      <w:pPr>
        <w:tabs>
          <w:tab w:val="left" w:leader="none" w:pos="284"/>
        </w:tabs>
        <w:spacing w:after="240" w:before="240" w:line="276" w:lineRule="auto"/>
        <w:rPr>
          <w:rFonts w:ascii="Cambria" w:cs="Cambria" w:eastAsia="Cambria" w:hAnsi="Cambria"/>
          <w:i w:val="1"/>
          <w:u w:val="single"/>
        </w:rPr>
      </w:pPr>
      <w:r w:rsidDel="00000000" w:rsidR="00000000" w:rsidRPr="00000000">
        <w:rPr>
          <w:rFonts w:ascii="Cambria" w:cs="Cambria" w:eastAsia="Cambria" w:hAnsi="Cambria"/>
          <w:i w:val="1"/>
          <w:u w:val="single"/>
          <w:rtl w:val="0"/>
        </w:rPr>
        <w:t xml:space="preserve">Данные для этой статистики берутся в отчете 1С по продажам </w:t>
      </w:r>
      <w:r w:rsidDel="00000000" w:rsidR="00000000" w:rsidRPr="00000000">
        <w:rPr>
          <w:rFonts w:ascii="Cambria" w:cs="Cambria" w:eastAsia="Cambria" w:hAnsi="Cambria"/>
          <w:i w:val="1"/>
          <w:u w:val="single"/>
        </w:rPr>
        <w:drawing>
          <wp:inline distB="114300" distT="114300" distL="114300" distR="114300">
            <wp:extent cx="3819525" cy="274440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744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284"/>
        </w:tabs>
        <w:spacing w:after="240" w:before="240" w:line="276" w:lineRule="auto"/>
        <w:rPr>
          <w:rFonts w:ascii="Cambria" w:cs="Cambria" w:eastAsia="Cambria" w:hAnsi="Cambria"/>
          <w:i w:val="1"/>
          <w:u w:val="single"/>
        </w:rPr>
      </w:pPr>
      <w:r w:rsidDel="00000000" w:rsidR="00000000" w:rsidRPr="00000000">
        <w:rPr>
          <w:rFonts w:ascii="Cambria" w:cs="Cambria" w:eastAsia="Cambria" w:hAnsi="Cambria"/>
          <w:i w:val="1"/>
          <w:u w:val="single"/>
          <w:rtl w:val="0"/>
        </w:rPr>
        <w:t xml:space="preserve">за отчетную неделю. </w:t>
      </w:r>
    </w:p>
    <w:p w:rsidR="00000000" w:rsidDel="00000000" w:rsidP="00000000" w:rsidRDefault="00000000" w:rsidRPr="00000000" w14:paraId="00000049">
      <w:pPr>
        <w:tabs>
          <w:tab w:val="left" w:leader="none" w:pos="284"/>
        </w:tabs>
        <w:spacing w:after="240" w:before="240" w:line="276" w:lineRule="auto"/>
        <w:rPr>
          <w:rFonts w:ascii="Cambria" w:cs="Cambria" w:eastAsia="Cambria" w:hAnsi="Cambria"/>
          <w:i w:val="1"/>
          <w:u w:val="single"/>
        </w:rPr>
      </w:pPr>
      <w:r w:rsidDel="00000000" w:rsidR="00000000" w:rsidRPr="00000000">
        <w:rPr>
          <w:rFonts w:ascii="Cambria" w:cs="Cambria" w:eastAsia="Cambria" w:hAnsi="Cambria"/>
          <w:i w:val="1"/>
          <w:u w:val="single"/>
        </w:rPr>
        <w:drawing>
          <wp:inline distB="114300" distT="114300" distL="114300" distR="114300">
            <wp:extent cx="3505200" cy="242792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27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leader="none" w:pos="284"/>
        </w:tabs>
        <w:spacing w:after="240" w:before="240" w:line="276" w:lineRule="auto"/>
        <w:rPr>
          <w:rFonts w:ascii="Cambria" w:cs="Cambria" w:eastAsia="Cambria" w:hAnsi="Cambria"/>
          <w:i w:val="1"/>
          <w:u w:val="single"/>
        </w:rPr>
      </w:pPr>
      <w:r w:rsidDel="00000000" w:rsidR="00000000" w:rsidRPr="00000000">
        <w:rPr>
          <w:rFonts w:ascii="Cambria" w:cs="Cambria" w:eastAsia="Cambria" w:hAnsi="Cambria"/>
          <w:i w:val="1"/>
          <w:u w:val="single"/>
          <w:rtl w:val="0"/>
        </w:rPr>
        <w:t xml:space="preserve">Второй график статистики это  количество отгруженного товара-  считается сумма принятого клиентом веса товара и отбракованного веса товара  за отчетную неделю. </w:t>
      </w:r>
    </w:p>
    <w:p w:rsidR="00000000" w:rsidDel="00000000" w:rsidP="00000000" w:rsidRDefault="00000000" w:rsidRPr="00000000" w14:paraId="0000004B">
      <w:pPr>
        <w:tabs>
          <w:tab w:val="left" w:leader="none" w:pos="284"/>
        </w:tabs>
        <w:spacing w:after="240" w:before="240" w:line="276" w:lineRule="auto"/>
        <w:rPr>
          <w:rFonts w:ascii="Cambria" w:cs="Cambria" w:eastAsia="Cambria" w:hAnsi="Cambria"/>
          <w:i w:val="1"/>
          <w:u w:val="single"/>
        </w:rPr>
      </w:pPr>
      <w:r w:rsidDel="00000000" w:rsidR="00000000" w:rsidRPr="00000000">
        <w:rPr>
          <w:rFonts w:ascii="Cambria" w:cs="Cambria" w:eastAsia="Cambria" w:hAnsi="Cambria"/>
          <w:i w:val="1"/>
          <w:u w:val="single"/>
          <w:rtl w:val="0"/>
        </w:rPr>
        <w:t xml:space="preserve">Данные для этого графика берутся в отчете 1С по продажам </w:t>
      </w:r>
      <w:r w:rsidDel="00000000" w:rsidR="00000000" w:rsidRPr="00000000">
        <w:rPr>
          <w:rFonts w:ascii="Cambria" w:cs="Cambria" w:eastAsia="Cambria" w:hAnsi="Cambria"/>
          <w:i w:val="1"/>
          <w:u w:val="single"/>
        </w:rPr>
        <w:drawing>
          <wp:inline distB="114300" distT="114300" distL="114300" distR="114300">
            <wp:extent cx="3027998" cy="25336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7998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284"/>
        </w:tabs>
        <w:spacing w:after="240" w:before="240" w:line="276" w:lineRule="auto"/>
        <w:rPr>
          <w:rFonts w:ascii="Cambria" w:cs="Cambria" w:eastAsia="Cambria" w:hAnsi="Cambria"/>
          <w:i w:val="1"/>
          <w:u w:val="single"/>
        </w:rPr>
      </w:pPr>
      <w:r w:rsidDel="00000000" w:rsidR="00000000" w:rsidRPr="00000000">
        <w:rPr>
          <w:rFonts w:ascii="Cambria" w:cs="Cambria" w:eastAsia="Cambria" w:hAnsi="Cambria"/>
          <w:i w:val="1"/>
          <w:u w:val="single"/>
          <w:rtl w:val="0"/>
        </w:rPr>
        <w:t xml:space="preserve">за отчетную неделю. </w:t>
      </w:r>
    </w:p>
    <w:p w:rsidR="00000000" w:rsidDel="00000000" w:rsidP="00000000" w:rsidRDefault="00000000" w:rsidRPr="00000000" w14:paraId="0000004D">
      <w:pPr>
        <w:tabs>
          <w:tab w:val="left" w:leader="none" w:pos="284"/>
        </w:tabs>
        <w:spacing w:after="240" w:before="240" w:line="276" w:lineRule="auto"/>
        <w:rPr>
          <w:rFonts w:ascii="Cambria" w:cs="Cambria" w:eastAsia="Cambria" w:hAnsi="Cambria"/>
          <w:i w:val="1"/>
          <w:u w:val="single"/>
        </w:rPr>
      </w:pPr>
      <w:r w:rsidDel="00000000" w:rsidR="00000000" w:rsidRPr="00000000">
        <w:rPr>
          <w:rFonts w:ascii="Cambria" w:cs="Cambria" w:eastAsia="Cambria" w:hAnsi="Cambria"/>
          <w:i w:val="1"/>
          <w:u w:val="single"/>
        </w:rPr>
        <w:drawing>
          <wp:inline distB="114300" distT="114300" distL="114300" distR="114300">
            <wp:extent cx="3323273" cy="2362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3273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leader="none" w:pos="284"/>
        </w:tabs>
        <w:spacing w:after="240" w:before="240" w:line="276" w:lineRule="auto"/>
        <w:rPr>
          <w:rFonts w:ascii="Cambria" w:cs="Cambria" w:eastAsia="Cambria" w:hAnsi="Cambria"/>
          <w:i w:val="1"/>
          <w:color w:val="512da8"/>
          <w:u w:val="single"/>
        </w:rPr>
      </w:pPr>
      <w:r w:rsidDel="00000000" w:rsidR="00000000" w:rsidRPr="00000000">
        <w:rPr>
          <w:rFonts w:ascii="Cambria" w:cs="Cambria" w:eastAsia="Cambria" w:hAnsi="Cambria"/>
          <w:i w:val="1"/>
          <w:u w:val="single"/>
          <w:rtl w:val="0"/>
        </w:rPr>
        <w:t xml:space="preserve"> и добавляют цифру из </w:t>
      </w:r>
      <w:r w:rsidDel="00000000" w:rsidR="00000000" w:rsidRPr="00000000">
        <w:rPr>
          <w:rFonts w:ascii="Cambria" w:cs="Cambria" w:eastAsia="Cambria" w:hAnsi="Cambria"/>
          <w:i w:val="1"/>
          <w:strike w:val="1"/>
          <w:color w:val="512da8"/>
          <w:u w:val="single"/>
          <w:rtl w:val="0"/>
        </w:rPr>
        <w:t xml:space="preserve">в </w:t>
      </w:r>
      <w:r w:rsidDel="00000000" w:rsidR="00000000" w:rsidRPr="00000000">
        <w:rPr>
          <w:rFonts w:ascii="Cambria" w:cs="Cambria" w:eastAsia="Cambria" w:hAnsi="Cambria"/>
          <w:i w:val="1"/>
          <w:u w:val="single"/>
          <w:rtl w:val="0"/>
        </w:rPr>
        <w:t xml:space="preserve">отчет</w:t>
      </w:r>
      <w:r w:rsidDel="00000000" w:rsidR="00000000" w:rsidRPr="00000000">
        <w:rPr>
          <w:rFonts w:ascii="Cambria" w:cs="Cambria" w:eastAsia="Cambria" w:hAnsi="Cambria"/>
          <w:i w:val="1"/>
          <w:strike w:val="1"/>
          <w:color w:val="512da8"/>
          <w:u w:val="single"/>
          <w:rtl w:val="0"/>
        </w:rPr>
        <w:t xml:space="preserve">е</w:t>
      </w:r>
      <w:r w:rsidDel="00000000" w:rsidR="00000000" w:rsidRPr="00000000">
        <w:rPr>
          <w:rFonts w:ascii="Cambria" w:cs="Cambria" w:eastAsia="Cambria" w:hAnsi="Cambria"/>
          <w:i w:val="1"/>
          <w:color w:val="512da8"/>
          <w:u w:val="single"/>
          <w:rtl w:val="0"/>
        </w:rPr>
        <w:t xml:space="preserve">а</w:t>
      </w:r>
      <w:r w:rsidDel="00000000" w:rsidR="00000000" w:rsidRPr="00000000">
        <w:rPr>
          <w:rFonts w:ascii="Cambria" w:cs="Cambria" w:eastAsia="Cambria" w:hAnsi="Cambria"/>
          <w:i w:val="1"/>
          <w:u w:val="single"/>
          <w:rtl w:val="0"/>
        </w:rPr>
        <w:t xml:space="preserve"> по браку в 1С, формируем период-отчетная неделя и фильтр</w:t>
      </w:r>
      <w:r w:rsidDel="00000000" w:rsidR="00000000" w:rsidRPr="00000000">
        <w:rPr>
          <w:rFonts w:ascii="Cambria" w:cs="Cambria" w:eastAsia="Cambria" w:hAnsi="Cambria"/>
          <w:i w:val="1"/>
          <w:strike w:val="1"/>
          <w:color w:val="512da8"/>
          <w:u w:val="single"/>
          <w:rtl w:val="0"/>
        </w:rPr>
        <w:t xml:space="preserve">овать</w:t>
      </w:r>
      <w:r w:rsidDel="00000000" w:rsidR="00000000" w:rsidRPr="00000000">
        <w:rPr>
          <w:rFonts w:ascii="Cambria" w:cs="Cambria" w:eastAsia="Cambria" w:hAnsi="Cambria"/>
          <w:i w:val="1"/>
          <w:u w:val="single"/>
          <w:rtl w:val="0"/>
        </w:rPr>
        <w:t xml:space="preserve"> расхождения по весу “реальный брак” </w:t>
      </w:r>
      <w:r w:rsidDel="00000000" w:rsidR="00000000" w:rsidRPr="00000000">
        <w:rPr>
          <w:rFonts w:ascii="Cambria" w:cs="Cambria" w:eastAsia="Cambria" w:hAnsi="Cambria"/>
          <w:i w:val="1"/>
          <w:color w:val="512da8"/>
          <w:u w:val="single"/>
          <w:rtl w:val="0"/>
        </w:rPr>
        <w:t xml:space="preserve">(доработка будет в 1С)</w:t>
      </w:r>
    </w:p>
    <w:p w:rsidR="00000000" w:rsidDel="00000000" w:rsidP="00000000" w:rsidRDefault="00000000" w:rsidRPr="00000000" w14:paraId="0000004F">
      <w:pPr>
        <w:tabs>
          <w:tab w:val="left" w:leader="none" w:pos="284"/>
        </w:tabs>
        <w:spacing w:after="240" w:before="240" w:line="276" w:lineRule="auto"/>
        <w:rPr>
          <w:rFonts w:ascii="Cambria" w:cs="Cambria" w:eastAsia="Cambria" w:hAnsi="Cambria"/>
          <w:color w:val="512da8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В задаче Владельцу на утверждение оргполитики в данных -не указывать что данная оргполитика утверждена на РС УК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76" w:lineRule="auto"/>
        <w:ind w:left="720" w:right="45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76" w:lineRule="auto"/>
        <w:ind w:left="720" w:right="45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  <w:font w:name="Times New Roman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cs="Arial" w:eastAsia="Arial" w:hAnsi="Arial"/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cs="Arial" w:eastAsia="Arial" w:hAnsi="Arial"/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firstLine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◆"/>
      <w:lvlJc w:val="left"/>
      <w:pPr>
        <w:ind w:left="1440" w:firstLine="108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○"/>
      <w:lvlJc w:val="left"/>
      <w:pPr>
        <w:ind w:left="2880" w:firstLine="252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○"/>
      <w:lvlJc w:val="left"/>
      <w:pPr>
        <w:ind w:left="5040" w:firstLine="468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◆"/>
      <w:lvlJc w:val="left"/>
      <w:pPr>
        <w:ind w:left="5760" w:firstLine="540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rFonts w:ascii="Arial" w:cs="Arial" w:eastAsia="Arial" w:hAnsi="Arial"/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720" w:firstLine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◆"/>
      <w:lvlJc w:val="left"/>
      <w:pPr>
        <w:ind w:left="1440" w:firstLine="108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○"/>
      <w:lvlJc w:val="left"/>
      <w:pPr>
        <w:ind w:left="2880" w:firstLine="252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○"/>
      <w:lvlJc w:val="left"/>
      <w:pPr>
        <w:ind w:left="5040" w:firstLine="468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◆"/>
      <w:lvlJc w:val="left"/>
      <w:pPr>
        <w:ind w:left="5760" w:firstLine="540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rFonts w:ascii="Arial" w:cs="Arial" w:eastAsia="Arial" w:hAnsi="Arial"/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