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hd w:fill="ffffff" w:val="clear"/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4">
      <w:pPr>
        <w:keepNext w:val="1"/>
        <w:shd w:fill="ffffff" w:val="clear"/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736.0" w:type="dxa"/>
        <w:jc w:val="left"/>
        <w:tblInd w:w="-818.9999999999999" w:type="dxa"/>
        <w:tblLayout w:type="fixed"/>
        <w:tblLook w:val="00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21.06 - 27.06.21г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    Лахно Я.Ю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hd w:fill="ffffff" w:val="clear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  РО2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widowControl w:val="0"/>
        <w:shd w:fill="ffffff" w:val="clear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2"/>
        <w:tblW w:w="10755.0" w:type="dxa"/>
        <w:jc w:val="left"/>
        <w:tblInd w:w="-698.0" w:type="dxa"/>
        <w:tblLayout w:type="fixed"/>
        <w:tblLook w:val="0000"/>
      </w:tblPr>
      <w:tblGrid>
        <w:gridCol w:w="555"/>
        <w:gridCol w:w="5924"/>
        <w:gridCol w:w="825"/>
        <w:gridCol w:w="780"/>
        <w:gridCol w:w="810"/>
        <w:gridCol w:w="1065"/>
        <w:gridCol w:w="796"/>
        <w:tblGridChange w:id="0">
          <w:tblGrid>
            <w:gridCol w:w="555"/>
            <w:gridCol w:w="5924"/>
            <w:gridCol w:w="825"/>
            <w:gridCol w:w="780"/>
            <w:gridCol w:w="810"/>
            <w:gridCol w:w="1065"/>
            <w:gridCol w:w="796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hd w:fill="ffffff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1339,6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142%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</w:t>
            </w:r>
          </w:p>
        </w:tc>
      </w:tr>
      <w:tr>
        <w:trPr>
          <w:cantSplit w:val="1"/>
          <w:trHeight w:val="44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Валовая прибыль (ГСД)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88.0" w:type="dxa"/>
        <w:tblLayout w:type="fixed"/>
        <w:tblLook w:val="0000"/>
      </w:tblPr>
      <w:tblGrid>
        <w:gridCol w:w="537"/>
        <w:gridCol w:w="5943"/>
        <w:gridCol w:w="805"/>
        <w:gridCol w:w="775"/>
        <w:gridCol w:w="836"/>
        <w:gridCol w:w="1049"/>
        <w:gridCol w:w="795"/>
        <w:tblGridChange w:id="0">
          <w:tblGrid>
            <w:gridCol w:w="537"/>
            <w:gridCol w:w="5943"/>
            <w:gridCol w:w="805"/>
            <w:gridCol w:w="775"/>
            <w:gridCol w:w="836"/>
            <w:gridCol w:w="1049"/>
            <w:gridCol w:w="79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0.0" w:type="dxa"/>
        <w:jc w:val="left"/>
        <w:tblInd w:w="-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5820"/>
        <w:gridCol w:w="780"/>
        <w:gridCol w:w="760"/>
        <w:gridCol w:w="820"/>
        <w:gridCol w:w="1040"/>
        <w:gridCol w:w="740"/>
        <w:tblGridChange w:id="0">
          <w:tblGrid>
            <w:gridCol w:w="520"/>
            <w:gridCol w:w="5820"/>
            <w:gridCol w:w="780"/>
            <w:gridCol w:w="760"/>
            <w:gridCol w:w="820"/>
            <w:gridCol w:w="1040"/>
            <w:gridCol w:w="740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материалов по пониманию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110%</w:t>
            </w:r>
          </w:p>
        </w:tc>
        <w:tc>
          <w:tcPr>
            <w:shd w:fill="ffffff" w:val="clear"/>
            <w:tcMar>
              <w:top w:w="0.0" w:type="dxa"/>
              <w:left w:w="1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C">
      <w:pPr>
        <w:keepNext w:val="1"/>
        <w:shd w:fill="ffffff" w:val="clear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D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5"/>
        <w:tblW w:w="10500.0" w:type="dxa"/>
        <w:jc w:val="left"/>
        <w:tblInd w:w="-21.0" w:type="dxa"/>
        <w:tblLayout w:type="fixed"/>
        <w:tblLook w:val="0000"/>
      </w:tblPr>
      <w:tblGrid>
        <w:gridCol w:w="440"/>
        <w:gridCol w:w="3240"/>
        <w:gridCol w:w="4220"/>
        <w:gridCol w:w="720"/>
        <w:gridCol w:w="800"/>
        <w:gridCol w:w="1080"/>
        <w:tblGridChange w:id="0">
          <w:tblGrid>
            <w:gridCol w:w="440"/>
            <w:gridCol w:w="3240"/>
            <w:gridCol w:w="4220"/>
            <w:gridCol w:w="720"/>
            <w:gridCol w:w="80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F">
            <w:pPr>
              <w:keepNext w:val="1"/>
              <w:widowControl w:val="0"/>
              <w:shd w:fill="ffffff" w:val="clear"/>
              <w:spacing w:line="240" w:lineRule="auto"/>
              <w:ind w:right="-57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5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Совете по качеству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hd w:fill="ffffff" w:val="clear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Должности. Перенос шляпы на сайт, дополнения возаимодействий ип с известняками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hd w:fill="ffffff" w:val="clear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000000" w:space="0" w:sz="4" w:val="single"/>
              <w:right w:color="999999" w:space="0" w:sz="8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hd w:fill="ffffff" w:val="clear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Изучение регламентов и инструкций, прочее).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hd w:fill="ffffff" w:val="clear"/>
              <w:spacing w:line="240" w:lineRule="auto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d9d9d9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color w:val="535c69"/>
                <w:sz w:val="20"/>
                <w:szCs w:val="20"/>
                <w:shd w:fill="f6f8f9" w:val="clear"/>
                <w:rtl w:val="0"/>
              </w:rPr>
              <w:t xml:space="preserve"> https://1221.unicraft.org/student/learning/course/d286297c-8cea-49a0-a8d3-65c2fd0823e2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 Усвоен курс по правилам проведения расходов в упр. учете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shd w:fill="ffffff" w:val="clear"/>
            <w:tcMar>
              <w:top w:w="0.0" w:type="dxa"/>
              <w:left w:w="2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hd w:fill="ffffff" w:val="clear"/>
              <w:spacing w:before="200" w:line="240" w:lineRule="auto"/>
              <w:ind w:right="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6ИТОГО ВРЕМЯ ПО РЕГУЛЯРНЫМ ЗАДАЧАМ: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</w:t>
            </w: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10ч  40м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1"/>
        <w:shd w:fill="ffffff" w:val="clear"/>
        <w:spacing w:line="240" w:lineRule="auto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widowControl w:val="0"/>
        <w:shd w:fill="ffffff" w:val="clear"/>
        <w:spacing w:before="200" w:line="240" w:lineRule="auto"/>
        <w:ind w:right="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hd w:fill="ffffff" w:val="clear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6"/>
        <w:tblW w:w="10815.0" w:type="dxa"/>
        <w:jc w:val="left"/>
        <w:tblInd w:w="-568.0" w:type="dxa"/>
        <w:tblLayout w:type="fixed"/>
        <w:tblLook w:val="0000"/>
      </w:tblPr>
      <w:tblGrid>
        <w:gridCol w:w="345"/>
        <w:gridCol w:w="3435"/>
        <w:gridCol w:w="4585"/>
        <w:gridCol w:w="485"/>
        <w:gridCol w:w="825"/>
        <w:gridCol w:w="1140"/>
        <w:tblGridChange w:id="0">
          <w:tblGrid>
            <w:gridCol w:w="345"/>
            <w:gridCol w:w="3435"/>
            <w:gridCol w:w="4585"/>
            <w:gridCol w:w="485"/>
            <w:gridCol w:w="825"/>
            <w:gridCol w:w="1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Получить от клиента Технониколь список их конкурентов которые работают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 список всех кровельщиков Украины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Поиск сопутствующих товаров для наших клиентов, пленка, сланец, белый цемент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закупает сопутствующие товары и берет у нас больше прошка ( полностью загруженное производство в Каменце 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Получена информация о планах работ от наших клиентов на ближайшее время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Получены планы потребления , составлен план вывоза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Просчет карбомита для клиентов в Украине</w:t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bookmarkStart w:colFirst="0" w:colLast="0" w:name="_prhadm245s0x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Согласована цена, согласованы даты отгрузок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Отправка образцов клиентам с производителям лакокраски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Отправлены образцы 8 клиентам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Отпределить откуда грузить Технониколь МЛ или ЦБС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обратная связь по цене определено место отгрузки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hd w:fill="ffffff" w:val="clear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Каменец 105тн                                         50 000грн </w:t>
            </w:r>
          </w:p>
          <w:p w:rsidR="00000000" w:rsidDel="00000000" w:rsidP="00000000" w:rsidRDefault="00000000" w:rsidRPr="00000000" w14:paraId="000000D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МЛ- 50тн                                                  20 000грн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     Итого 70 000 грн маржи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1"/>
        <w:widowControl w:val="0"/>
        <w:shd w:fill="ffffff" w:val="clear"/>
        <w:spacing w:before="200" w:line="240" w:lineRule="auto"/>
        <w:ind w:right="8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___________17ч________________</w:t>
      </w:r>
    </w:p>
    <w:p w:rsidR="00000000" w:rsidDel="00000000" w:rsidP="00000000" w:rsidRDefault="00000000" w:rsidRPr="00000000" w14:paraId="000000F6">
      <w:pPr>
        <w:keepNext w:val="1"/>
        <w:widowControl w:val="0"/>
        <w:shd w:fill="ffffff" w:val="clear"/>
        <w:spacing w:before="200" w:line="240" w:lineRule="auto"/>
        <w:ind w:right="9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__________27ч40 м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hd w:fill="ffffff" w:val="clear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shd w:fill="ffffff" w:val="clear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____________________________________________________ /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