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СЕКЦИЯ СОЗДАНИЯ ДОКУМЕНТОВ ПРОИЗВОДСТВА </w:t>
      </w:r>
      <w:r w:rsidDel="00000000" w:rsidR="00000000" w:rsidRPr="00000000">
        <w:rPr>
          <w:i w:val="1"/>
          <w:rtl w:val="0"/>
        </w:rPr>
        <w:t xml:space="preserve">Частица - отчет с производства о произведенной продукции за смену.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журнале производства бригадир заполняет отчет о изготовленной продукции по фракциям. На основание поданого отчета создаю документ Производство в 1С управленка по каждой фракции отдельно, обязательно указываю или прямое производство или пересев.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аждый день утром до 12:00 отправляю в телеграмм НО7 фото отчета о произведенной продукции. НО7 сверяет данные с уравленкой.</w:t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СЕКЦИЯ КАССЫ: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 - денежные средства, расходно-кассовые ордера.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Получаю денежные средства от НО8 или покупателей. Передаю наличные средства согласно ПЗП.  Подписанный сотрудником расходно-кассовый ордер или ведомость формирую в папку и передаю НО8 для архивации. 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b w:val="1"/>
          <w:i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СЕКЦИЯ ЗАРАБОТНОЙ ПЛАТЫ: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 - начисленная заработная плата в 1С управленка - файл Производство, файл - Начисление зарплаты (хоз.работы, оклады).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Каждый день в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документе Производство в 1С управленка по каждой фракции отдельно заполняю начисленную зарплату бригады которая работала и ИТР, если были замены в бригаде то выбираю того сотрудника который фактически работал. Отдельно выбираю тракториста и охранника. Внимательно слежу какое именно было производство основное или пересев, согласно этому и выбираю ставку для каждого сотрудника. Если были уволены или приняты новые сотрудники то вношу их в Папку сотрудников и подтягиваю в бригады в которых они будут работать. Паралельно с 1С управленка веду начисления заработной платы в Excel документе. Каждую пятницу сверяю начисления в 1С и Excel документе. Каждого 1 и 16 числа месяца передаю информацию про начисленную заработную плату НО8.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Отдельно веду начисления за хоз.работы в Excel документе, которые каждого 1 и 16 числа месяца передаю РО4.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СЕКЦИЯ ПОЛУЧЕНИЯ ВХОДЯЩЕЙ ПЕРВИЧНОЙ ДОКУМЕНТАЦИИ ОТ ПОСТАВЩИКОВ И СЕКЦИЯ ВНЕСЕНИЯ ВХОДЯЩИХ ПЕРВИЧНЫХ ДОКУМЕНТОВ В 1С-УПРАВЛЕНКА: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 - накладная, акт выполненных работ, акт предоставленных услуг, ттн.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Получаю документы поставщиков от НО11 или охраны (ТТН ФОП Бандура и ФОП Касьян). Вношу данные в 1С Управленка формируя документы Приходная накладная, ТТН и Заказ на приобретение (от основных поставщиков), обязательно сканирую документ и прикрепляю его скан файл к документу в 1С. Подписываю и передаю НО2 для передачи в Финансовый отдел НО8.  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СЕКЦИЯ ИНВЕНТАРИЗАЦИИ 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i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 - Акт инвентаризации готовой продукции и сырья и Акт инвентаризации фонда оборудования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i w:val="1"/>
          <w:color w:val="00000a"/>
          <w:rtl w:val="0"/>
        </w:rPr>
        <w:t xml:space="preserve">Инвентаризация ГП и сырья.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Каждый вторник с НО10 И с НО11 провожу фактический пересчет наличия на складе каждой позиции с видеофиксацией (бэги, вкладыши, дрова, дизельное топливо, этикетка, поддоны, готовая продукция по каждой фракции). После пересчета проверяю или все документы Производства и Перемищения запасов внесены в 1С упревленка. Вношу данные фактического пересчета в Акт инвентаризации готовой продукции и сырья. Ознакамливаю с данными Акта НО10 и  НО11, они подтверждаю результаты фактической инвентаризации подписью. После данный акт сканирую и скидываю с видео НО9. Раз в месяц готовлю ЗРС по списанию браков на производстве, которое составляю на основание поданных лаборантом предприятия мне “Актів забракування продукції”. В ЗРС расписываю брак по каждой фракции отдельно и кратко причину брака.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Инвентаризации фонда оборудования.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Каждого 5-10 числа месяца в составе комиссии из НО11 и Главного инженера провожу инвентаризацию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наличия комплектующих и расходных материалов (перчатки, респираторы, маски, металл, электроды, пропан, масло, пасы, ремни и т.п.).. Вношу данные фактического пересчета в Акт инвентаризации фонда оборудования. Ознакамливаю с данными Акта НО11 и 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Главного инженера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они подтверждаю результаты фактической инвентаризации подписью. После данный акт сканирую и скидываю НО9. 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i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СЕКЦИЯ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i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 - ТТН и паспорт качества. 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После загрузки автомобиля крановой звонит мне и предоставляет информацию об загрузившем автомобиле (номер автомобиля), а также о фракции которую загрузил, количество биг бегов и общий тоннаж готовой продукции. После смотрю в таблицу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ежедневный отчет</w:t>
        </w:r>
      </w:hyperlink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и ищу по номеру автомобиль, напротив него в таблице должен стоять номер документа “Перемищения запасов” в 1С управленке. На основание єтого документа подготавливаю документы на дорогу даному водителю (ТТН и Паспорт качества). В документ вношу вес, количество биг бегов, ФИО водителя, марка и номер автомобиля, марку и номер прицепа, проставляю тонаж и количество биг бегов, также прописываю параметры автомобиля и прицепа. Распечатываю, ставлю печать и подпись и передаю водителю три экземпляра ТТН и Паспорт качества, на одном ТТН водитель обязан поставить подпись о том что принял товар и этот экземпляр передаю пакетом в цетральный офис компании НО2. 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Если нет номера документа “Перемищения запасов” то в телеграм группе через тег пишу логистам что авто загрузили и нужно перемищение для выписки ТТН. Когда они создадут документ то сообщат так же в телеграм группе о номере.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На ночные загрузки автомобилей готовлю документы зарание с приблизительным весом и количеством согласно прописанных  в документе Перемищение запасов. Так же заношу все данные водителя, автомобиля и прицепа, как и на те что выписываю днем в рабочее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Другие Частицы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Частица - БП (боевой план)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Вт Бухгалтер производства  заполняет свой  БП и до 12:00 утверждает у РО3.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Частица - пакет документов для официального оформления сотрудников</w:t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РО1 ставит мне задачу в Битриксе про выдачу и получение пакета документов от нового сотрудника. Работник который оформляется на работу официально приходит и берет у меня распечатанный пакет документов для заполнения. Приносит заполненный пакет документов и оригиналы своих документов. Делаю копию документов сотрудника. Сканирую весь пакет заполненных документов и отправляю их в задачу в Битриксе, что является основанием выполнения и закрытия задачи.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Частица - пакет документов сотрудников по договору ЦПХ</w:t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Перед тем как приступить к работе новый сотрудник обязан заполнить комлект документов и договор ЦПХ, а также предоставить копии своих документов. Я выдаю и принимаю заполненный пакет документов, сканирую и отправляю в задачу в Битриксе, а также в телеграм группе.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Частицы - обучение, оргполитики, инструктивные письма.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РО1 в битриксе ставит задачу по обучению, ознакомлению с оргполитикой, инструктивным письмом. 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Частица - задача в битриксе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Бухгалтер производства ставит задачу в битриксе на ответственное лицо по необходимости.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Бухгалтер производства является исполнителем задачи в битриксе, т.к. любой сотрудник может ставить задачи относящиеся к ее посту.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Ho6oe1qNwRSEk8EbHKWoffi3pwQbQaMgxuhGgFwWQzI/edit?pli=1#gid=1933696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