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ПРИОРИТЕТЫ В ОРГАНИЗАЦИИ РАБОТЫ НА ДАННОМ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организации контроля по задачам отделения, РО3 утверждает подчиненным БП. БП должны быть утверждены до 13ч во вторник, по окончанию отчетной недели. </w:t>
        <w:br w:type="textWrapping"/>
        <w:t xml:space="preserve">РО3 следит за тем, чтобы все не регулярные задачи были прописаны в БП, задачи были направлены на выполнение квот.</w:t>
        <w:br w:type="textWrapping"/>
        <w:t xml:space="preserve">Для контроля над задачами сотрудников, а также для того, чтобы любой руководитель мог проверить задачи сотрудников, все не регулярные задачи сотрудники ставят в Битрикс и закрывают их по завершению, прикладывая отчет о выполнении.</w:t>
        <w:br w:type="textWrapping"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Приоритетном в работе руководителя отделения считаю корректную, максимально точную постановки задач с продуктом. Этот продукт должен быть достижим и проверяем.</w:t>
        <w:br w:type="textWrapping"/>
        <w:t xml:space="preserve">Задача руководителя  - это постановка задачи и контроль, а не ее выполнение.</w:t>
        <w:br w:type="textWrapping"/>
        <w:t xml:space="preserve">Необходимо уделять внимание промежуточному контролю по задаче. Либо делим задачи на подзадачи и контролируем ихь выполнение, либо через чек-лист (например в Битрикс) через получение промежуточных результатов.</w:t>
        <w:br w:type="textWrapping"/>
        <w:t xml:space="preserve">При постановке задачи нельзя указывать граничные сроки выполнения, после которых повлиять на выполнение задачи (даже после коррекции) будет невозможно пример чек листа : 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Соблюдение оргполитик и правил Компании. РО3 контролирует, чтобы все оргполитики, которые касаются работы 3-го отделения, выполнялись сотрудниками, а отклонения были утверждены через ЗРС.</w:t>
        <w:br w:type="textWrapping"/>
        <w:br w:type="textWrapping"/>
        <w:t xml:space="preserve">Контроль, чтобы сотрудники верно понимали ЦКП на своем посту, а также чтобы все функции всех постов были выполнены. Для этого РО3 регулярно контролирует получение продуктов по всем функциям постов:</w:t>
        <w:br w:type="textWrapping"/>
        <w:t xml:space="preserve">по 7 - му отделу  - это не только выполнение квоты по сбору дохода, а и возврат первичных документов, наличие подтвержденных актов сверок, зарегистрированный своевременно НДС клиентам.</w:t>
        <w:br w:type="textWrapping"/>
        <w:t xml:space="preserve">По 8-му отделу - это выполненные обязательства перед контрагентами и сотрудниками, собранные первичные документы, подписанные акты сверок, проверка цен по оплатам.</w:t>
        <w:br w:type="textWrapping"/>
        <w:t xml:space="preserve">По 9-му отделу особенно важно, чтобы НО9 понимал, что его функция - это не только сданные отчеты в госорганы, а это учет всех активов Компании, и управленческий учет в приоритете. Чрезвычайно важная задача - регулярная инвентаризация активов Компании, что подтверждает их наличие.</w:t>
        <w:br w:type="textWrapping"/>
        <w:br w:type="textWrapping"/>
        <w:t xml:space="preserve">РО3 на своем посту обязан соблюдать правила Компании, доводить до сотрудников Компоненты Корпоративной культуры компании.</w:t>
        <w:br w:type="textWrapping"/>
      </w:r>
      <w:r w:rsidDel="00000000" w:rsidR="00000000" w:rsidRPr="00000000">
        <w:rPr>
          <w:highlight w:val="white"/>
          <w:rtl w:val="0"/>
        </w:rPr>
        <w:t xml:space="preserve">Корпоративная культура - это набор правил, которых придерживаются сотрудники Компании.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highlight w:val="white"/>
          <w:rtl w:val="0"/>
        </w:rPr>
        <w:t xml:space="preserve">Корпоративную культуру важно формировать, так как в отсутствии правил, люди формируют свои правила и видение, и они не всегда могут быть такими, как хотело бы это видеть руководство компании. То есть стиль поведения сотрудников есть всегда какой-то, его не может не быть. На формирование культуры без коррекции и управления процессом со стороны руководителей может привести к тому, что у Компании будет сформирован негативный имидж, а это уже - потеря клиентов, невозможность найма продуктивных сотрудников, потери дохода.</w:t>
        <w:br w:type="textWrapping"/>
        <w:t xml:space="preserve">Компоненты корпоративной культуры:</w:t>
        <w:br w:type="textWrapping"/>
        <w:t xml:space="preserve">1. Цель Компании</w:t>
        <w:br w:type="textWrapping"/>
        <w:t xml:space="preserve">2. Философия Компании</w:t>
        <w:br w:type="textWrapping"/>
        <w:t xml:space="preserve">3. Общие ценности</w:t>
        <w:br w:type="textWrapping"/>
        <w:t xml:space="preserve">4.Политика компании</w:t>
        <w:br w:type="textWrapping"/>
        <w:t xml:space="preserve">При  найме сотрудника в отделение нужно учитывать, что у Компании и Кандидата должны быть схожие ценности. Действия РО3 должны быть направлены на  развитие основных ценностей  компании: увеличивать вовлеченность, обучать сотрудников, обеспечить такое поведение, при котором сотрудники будут доверять тебе как руководителю, и тем самым поднимать доверие к компании.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