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76" w:lineRule="auto"/>
        <w:jc w:val="center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Arial" w:cs="Arial" w:eastAsia="Arial" w:hAnsi="Arial"/>
        </w:rPr>
        <w:drawing>
          <wp:inline distB="0" distT="0" distL="0" distR="0">
            <wp:extent cx="5318125" cy="1000125"/>
            <wp:effectExtent b="0" l="0" r="0" t="0"/>
            <wp:docPr descr="D:\Геннадий\Desktop\VBA лого.jpg" id="1" name="image1.jpg"/>
            <a:graphic>
              <a:graphicData uri="http://schemas.openxmlformats.org/drawingml/2006/picture">
                <pic:pic>
                  <pic:nvPicPr>
                    <pic:cNvPr descr="D:\Геннадий\Desktop\VBA лого.jpg"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8125" cy="1000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76" w:lineRule="auto"/>
        <w:jc w:val="center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76" w:lineRule="auto"/>
        <w:jc w:val="center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Серия «Организация»</w:t>
      </w:r>
    </w:p>
    <w:p w:rsidR="00000000" w:rsidDel="00000000" w:rsidP="00000000" w:rsidRDefault="00000000" w:rsidRPr="00000000" w14:paraId="00000004">
      <w:pPr>
        <w:spacing w:after="0" w:line="276" w:lineRule="auto"/>
        <w:jc w:val="center"/>
        <w:rPr>
          <w:rFonts w:ascii="Cambria" w:cs="Cambria" w:eastAsia="Cambria" w:hAnsi="Cambria"/>
          <w:b w:val="1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b w:val="1"/>
          <w:sz w:val="36"/>
          <w:szCs w:val="36"/>
          <w:rtl w:val="0"/>
        </w:rPr>
        <w:t xml:space="preserve">Инструкция</w:t>
      </w:r>
    </w:p>
    <w:p w:rsidR="00000000" w:rsidDel="00000000" w:rsidP="00000000" w:rsidRDefault="00000000" w:rsidRPr="00000000" w14:paraId="00000005">
      <w:pPr>
        <w:spacing w:after="0" w:line="276" w:lineRule="auto"/>
        <w:jc w:val="center"/>
        <w:rPr>
          <w:rFonts w:ascii="Cambria" w:cs="Cambria" w:eastAsia="Cambria" w:hAnsi="Cambria"/>
          <w:b w:val="1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b w:val="1"/>
          <w:sz w:val="36"/>
          <w:szCs w:val="36"/>
          <w:rtl w:val="0"/>
        </w:rPr>
        <w:t xml:space="preserve">ПО РАСЧЕТУ СТОИМОСТИ ПРОДАЖИ</w:t>
      </w:r>
    </w:p>
    <w:p w:rsidR="00000000" w:rsidDel="00000000" w:rsidP="00000000" w:rsidRDefault="00000000" w:rsidRPr="00000000" w14:paraId="00000006">
      <w:pPr>
        <w:spacing w:after="0" w:line="276" w:lineRule="auto"/>
        <w:jc w:val="right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</w:t>
        <w:tab/>
        <w:tab/>
        <w:tab/>
        <w:tab/>
        <w:tab/>
        <w:tab/>
        <w:tab/>
        <w:tab/>
        <w:tab/>
        <w:tab/>
        <w:t xml:space="preserve">О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т 02.09.2020</w:t>
      </w:r>
    </w:p>
    <w:p w:rsidR="00000000" w:rsidDel="00000000" w:rsidP="00000000" w:rsidRDefault="00000000" w:rsidRPr="00000000" w14:paraId="00000007">
      <w:pPr>
        <w:spacing w:after="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В папку Р02, менеджера по продажам Известняк</w:t>
      </w:r>
    </w:p>
    <w:p w:rsidR="00000000" w:rsidDel="00000000" w:rsidP="00000000" w:rsidRDefault="00000000" w:rsidRPr="00000000" w14:paraId="00000008">
      <w:pPr>
        <w:spacing w:after="0" w:line="276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spacing w:after="0" w:line="276" w:lineRule="auto"/>
        <w:jc w:val="both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Формирование обоснованной стоимости продажи известняка влияет на доход компании, ее платежеспособность и развитие. </w:t>
      </w:r>
    </w:p>
    <w:p w:rsidR="00000000" w:rsidDel="00000000" w:rsidP="00000000" w:rsidRDefault="00000000" w:rsidRPr="00000000" w14:paraId="0000000A">
      <w:pPr>
        <w:shd w:fill="ffffff" w:val="clear"/>
        <w:spacing w:after="0" w:line="276" w:lineRule="auto"/>
        <w:jc w:val="both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spacing w:after="0" w:line="276" w:lineRule="auto"/>
        <w:jc w:val="both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На 02.09.2020 компания реализует известняк следующих номенклатур (рис. 1).</w:t>
      </w:r>
    </w:p>
    <w:p w:rsidR="00000000" w:rsidDel="00000000" w:rsidP="00000000" w:rsidRDefault="00000000" w:rsidRPr="00000000" w14:paraId="0000000C">
      <w:pPr>
        <w:spacing w:after="0"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76" w:lineRule="auto"/>
        <w:jc w:val="both"/>
        <w:rPr>
          <w:rFonts w:ascii="Cambria" w:cs="Cambria" w:eastAsia="Cambria" w:hAnsi="Cambria"/>
          <w:b w:val="1"/>
        </w:rPr>
      </w:pPr>
      <w:r w:rsidDel="00000000" w:rsidR="00000000" w:rsidRPr="00000000">
        <w:rPr/>
        <w:drawing>
          <wp:inline distB="0" distT="0" distL="0" distR="0">
            <wp:extent cx="2895749" cy="203845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2205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95749" cy="20384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Рис. 1. Перечень номенклатур фракционного известняка </w:t>
      </w:r>
    </w:p>
    <w:p w:rsidR="00000000" w:rsidDel="00000000" w:rsidP="00000000" w:rsidRDefault="00000000" w:rsidRPr="00000000" w14:paraId="0000000F">
      <w:pPr>
        <w:spacing w:after="0" w:line="276" w:lineRule="auto"/>
        <w:jc w:val="both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76" w:lineRule="auto"/>
        <w:jc w:val="both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Составляющие стоимости известняка для клиента</w:t>
      </w:r>
    </w:p>
    <w:p w:rsidR="00000000" w:rsidDel="00000000" w:rsidP="00000000" w:rsidRDefault="00000000" w:rsidRPr="00000000" w14:paraId="00000011">
      <w:pPr>
        <w:spacing w:after="0"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Для правильного расчета цены и составления коммерческого предложения менеджер по продажам изначально детально изучает оргполитики для своего поста (см. «Реестр оргполитик менеджера по продажам»), особенно детально ИП 2016-12-23 </w:t>
      </w:r>
      <w:hyperlink r:id="rId8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Правила ценообразования и отгрузок товара с нового производства Каменец-Подольский</w:t>
        </w:r>
      </w:hyperlink>
      <w:r w:rsidDel="00000000" w:rsidR="00000000" w:rsidRPr="00000000">
        <w:rPr>
          <w:rFonts w:ascii="Cambria" w:cs="Cambria" w:eastAsia="Cambria" w:hAnsi="Cambria"/>
          <w:rtl w:val="0"/>
        </w:rPr>
        <w:t xml:space="preserve">. Владея информацией о правилах ценообразования, отгрузок, способах расчета с клиентом менеджер по продажам уточняет у покупателя варианты получения продукции: </w:t>
      </w:r>
    </w:p>
    <w:p w:rsidR="00000000" w:rsidDel="00000000" w:rsidP="00000000" w:rsidRDefault="00000000" w:rsidRPr="00000000" w14:paraId="00000012">
      <w:pPr>
        <w:spacing w:after="0"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1) самовывоз;</w:t>
      </w:r>
    </w:p>
    <w:p w:rsidR="00000000" w:rsidDel="00000000" w:rsidP="00000000" w:rsidRDefault="00000000" w:rsidRPr="00000000" w14:paraId="00000013">
      <w:pPr>
        <w:spacing w:after="0"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2) доставка (авто, ж/д, комбинированная);</w:t>
      </w:r>
    </w:p>
    <w:p w:rsidR="00000000" w:rsidDel="00000000" w:rsidP="00000000" w:rsidRDefault="00000000" w:rsidRPr="00000000" w14:paraId="00000014">
      <w:pPr>
        <w:spacing w:after="0"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3) упаковка – насыпью или биг-беги.</w:t>
      </w:r>
    </w:p>
    <w:p w:rsidR="00000000" w:rsidDel="00000000" w:rsidP="00000000" w:rsidRDefault="00000000" w:rsidRPr="00000000" w14:paraId="00000015">
      <w:pPr>
        <w:spacing w:after="0"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Если нужна доставка - сразу сообщает данные для просчета менеджеру по доставке в Телеграмм.</w:t>
      </w:r>
    </w:p>
    <w:p w:rsidR="00000000" w:rsidDel="00000000" w:rsidP="00000000" w:rsidRDefault="00000000" w:rsidRPr="00000000" w14:paraId="00000016">
      <w:pPr>
        <w:spacing w:after="0"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76" w:lineRule="auto"/>
        <w:jc w:val="both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Сообщить данные логисту</w:t>
      </w:r>
    </w:p>
    <w:p w:rsidR="00000000" w:rsidDel="00000000" w:rsidP="00000000" w:rsidRDefault="00000000" w:rsidRPr="00000000" w14:paraId="00000018">
      <w:pPr>
        <w:spacing w:after="0"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Менеджер по продаже сообщает менеджеру по доставке в Телеграмм информацию:</w:t>
      </w:r>
    </w:p>
    <w:p w:rsidR="00000000" w:rsidDel="00000000" w:rsidP="00000000" w:rsidRDefault="00000000" w:rsidRPr="00000000" w14:paraId="00000019">
      <w:pPr>
        <w:spacing w:after="0" w:line="276" w:lineRule="auto"/>
        <w:jc w:val="both"/>
        <w:rPr>
          <w:rFonts w:ascii="Cambria" w:cs="Cambria" w:eastAsia="Cambria" w:hAnsi="Cambria"/>
        </w:rPr>
      </w:pPr>
      <w:bookmarkStart w:colFirst="0" w:colLast="0" w:name="_gjdgxs" w:id="0"/>
      <w:bookmarkEnd w:id="0"/>
      <w:r w:rsidDel="00000000" w:rsidR="00000000" w:rsidRPr="00000000">
        <w:rPr>
          <w:rFonts w:ascii="Cambria" w:cs="Cambria" w:eastAsia="Cambria" w:hAnsi="Cambria"/>
          <w:rtl w:val="0"/>
        </w:rPr>
        <w:t xml:space="preserve">1. адрес доставки (куда просчитывать);</w:t>
      </w:r>
    </w:p>
    <w:p w:rsidR="00000000" w:rsidDel="00000000" w:rsidP="00000000" w:rsidRDefault="00000000" w:rsidRPr="00000000" w14:paraId="0000001A">
      <w:pPr>
        <w:spacing w:after="0"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2. способ доставки (ж\д, авто, комбинированная);</w:t>
      </w:r>
    </w:p>
    <w:p w:rsidR="00000000" w:rsidDel="00000000" w:rsidP="00000000" w:rsidRDefault="00000000" w:rsidRPr="00000000" w14:paraId="0000001B">
      <w:pPr>
        <w:spacing w:after="0"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3. насыпь или Биг Бэги.</w:t>
      </w:r>
    </w:p>
    <w:p w:rsidR="00000000" w:rsidDel="00000000" w:rsidP="00000000" w:rsidRDefault="00000000" w:rsidRPr="00000000" w14:paraId="0000001C">
      <w:pPr>
        <w:spacing w:after="0"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Итоговую стоимость доставки менеджеру по продаже менеджер по доставке сообщает в Телеграмм.</w:t>
      </w:r>
    </w:p>
    <w:p w:rsidR="00000000" w:rsidDel="00000000" w:rsidP="00000000" w:rsidRDefault="00000000" w:rsidRPr="00000000" w14:paraId="0000001D">
      <w:pPr>
        <w:spacing w:after="0"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76" w:lineRule="auto"/>
        <w:jc w:val="both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Себестоимость</w:t>
      </w:r>
    </w:p>
    <w:p w:rsidR="00000000" w:rsidDel="00000000" w:rsidP="00000000" w:rsidRDefault="00000000" w:rsidRPr="00000000" w14:paraId="0000001F">
      <w:pPr>
        <w:spacing w:after="0"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База для расчета стоимости отгрузки - себестоимость 1 тонны произведенной продукции (СС). Это утвержденная готовая цифра: на сегодня  - 355 грн (в беге) и 250 грн (насыпь). Значение себестоимости меняется ежемесячно. </w:t>
      </w:r>
    </w:p>
    <w:p w:rsidR="00000000" w:rsidDel="00000000" w:rsidP="00000000" w:rsidRDefault="00000000" w:rsidRPr="00000000" w14:paraId="00000020">
      <w:pPr>
        <w:spacing w:after="0"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76" w:lineRule="auto"/>
        <w:jc w:val="both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Формула расчета стоимости отгрузки</w:t>
      </w:r>
    </w:p>
    <w:p w:rsidR="00000000" w:rsidDel="00000000" w:rsidP="00000000" w:rsidRDefault="00000000" w:rsidRPr="00000000" w14:paraId="00000022">
      <w:pPr>
        <w:spacing w:after="0"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СС содержит уже НДС, к ней менеджер по доставке прибавляет расходы: доставку (если нужно клиенту), накладные расходы и %маржи.</w:t>
      </w:r>
    </w:p>
    <w:p w:rsidR="00000000" w:rsidDel="00000000" w:rsidP="00000000" w:rsidRDefault="00000000" w:rsidRPr="00000000" w14:paraId="00000023">
      <w:pPr>
        <w:spacing w:after="0"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76" w:lineRule="auto"/>
        <w:jc w:val="both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Маржа</w:t>
      </w:r>
    </w:p>
    <w:p w:rsidR="00000000" w:rsidDel="00000000" w:rsidP="00000000" w:rsidRDefault="00000000" w:rsidRPr="00000000" w14:paraId="00000025">
      <w:pPr>
        <w:spacing w:after="0"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Для нового клиента наценка составляет минимум 20%. Также % изменяется в зависимости от фракционности известняка - 1-3, 2-4 - минимально 30%. Информацией по актуальным данным владеет РО2.</w:t>
      </w:r>
    </w:p>
    <w:p w:rsidR="00000000" w:rsidDel="00000000" w:rsidP="00000000" w:rsidRDefault="00000000" w:rsidRPr="00000000" w14:paraId="00000026">
      <w:pPr>
        <w:spacing w:after="0"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76" w:lineRule="auto"/>
        <w:jc w:val="both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1.1. Стоимость отгрузки при самовывозе</w:t>
      </w:r>
    </w:p>
    <w:p w:rsidR="00000000" w:rsidDel="00000000" w:rsidP="00000000" w:rsidRDefault="00000000" w:rsidRPr="00000000" w14:paraId="00000028">
      <w:pPr>
        <w:spacing w:after="0"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Если клиент самостоятельно забирает товар, доставка = 0 грн, к СС прибавляется %маржи и накладные расходы. </w:t>
      </w:r>
    </w:p>
    <w:p w:rsidR="00000000" w:rsidDel="00000000" w:rsidP="00000000" w:rsidRDefault="00000000" w:rsidRPr="00000000" w14:paraId="00000029">
      <w:pPr>
        <w:spacing w:after="0"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u w:val="single"/>
          <w:rtl w:val="0"/>
        </w:rPr>
        <w:t xml:space="preserve">Пример (насыпь)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: СС = 250 грн/1 т, доставка=0 грн, маржа = 20%, накладных расходов нет:</w:t>
      </w:r>
    </w:p>
    <w:p w:rsidR="00000000" w:rsidDel="00000000" w:rsidP="00000000" w:rsidRDefault="00000000" w:rsidRPr="00000000" w14:paraId="0000002A">
      <w:pPr>
        <w:spacing w:after="0"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250/0,8=312,5 - округляем в большую сторону - 313 грн/1 т</w:t>
      </w:r>
    </w:p>
    <w:p w:rsidR="00000000" w:rsidDel="00000000" w:rsidP="00000000" w:rsidRDefault="00000000" w:rsidRPr="00000000" w14:paraId="0000002B">
      <w:pPr>
        <w:spacing w:after="0"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u w:val="single"/>
          <w:rtl w:val="0"/>
        </w:rPr>
        <w:t xml:space="preserve">Пример (биг беги):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СС = 355 грн/1 т, маржа = 20%, накладных расходов нет:</w:t>
      </w:r>
    </w:p>
    <w:p w:rsidR="00000000" w:rsidDel="00000000" w:rsidP="00000000" w:rsidRDefault="00000000" w:rsidRPr="00000000" w14:paraId="0000002D">
      <w:pPr>
        <w:spacing w:after="0"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355/0,8=443,75 (грн/1т), округляем в большую сторону - 444 грн/т</w:t>
      </w:r>
    </w:p>
    <w:p w:rsidR="00000000" w:rsidDel="00000000" w:rsidP="00000000" w:rsidRDefault="00000000" w:rsidRPr="00000000" w14:paraId="0000002E">
      <w:pPr>
        <w:spacing w:after="0"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276" w:lineRule="auto"/>
        <w:jc w:val="both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1.2. Стоимость отгрузки с доставкой</w:t>
      </w:r>
    </w:p>
    <w:p w:rsidR="00000000" w:rsidDel="00000000" w:rsidP="00000000" w:rsidRDefault="00000000" w:rsidRPr="00000000" w14:paraId="00000030">
      <w:pPr>
        <w:spacing w:after="0"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Если клиент транспортирует товар, менеджер по доставке сообщает ее цену. По известняку она осуществляется как на автомобилях, так и жд вагонами:</w:t>
      </w:r>
    </w:p>
    <w:p w:rsidR="00000000" w:rsidDel="00000000" w:rsidP="00000000" w:rsidRDefault="00000000" w:rsidRPr="00000000" w14:paraId="00000031">
      <w:pPr>
        <w:spacing w:after="0"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- доставке продукции ж/д транспортом учитывает расходы:</w:t>
      </w:r>
    </w:p>
    <w:p w:rsidR="00000000" w:rsidDel="00000000" w:rsidP="00000000" w:rsidRDefault="00000000" w:rsidRPr="00000000" w14:paraId="00000032">
      <w:pPr>
        <w:spacing w:after="0" w:line="276" w:lineRule="auto"/>
        <w:jc w:val="both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1. </w:t>
      </w: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на доставку материала к клиенту (подач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а</w:t>
      </w: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, уборк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а</w:t>
      </w: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 вагонов, Ж/Д тариф)</w:t>
      </w:r>
    </w:p>
    <w:p w:rsidR="00000000" w:rsidDel="00000000" w:rsidP="00000000" w:rsidRDefault="00000000" w:rsidRPr="00000000" w14:paraId="00000033">
      <w:pPr>
        <w:spacing w:after="0" w:line="276" w:lineRule="auto"/>
        <w:jc w:val="both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2.</w:t>
      </w: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 манипуляции на станциях (погрузка, разгрузка, грузчики, прочее)</w:t>
      </w:r>
    </w:p>
    <w:p w:rsidR="00000000" w:rsidDel="00000000" w:rsidP="00000000" w:rsidRDefault="00000000" w:rsidRPr="00000000" w14:paraId="00000034">
      <w:pPr>
        <w:spacing w:after="0" w:line="276" w:lineRule="auto"/>
        <w:jc w:val="both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3. </w:t>
      </w: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перевозка со станции к клиенту</w:t>
      </w:r>
    </w:p>
    <w:p w:rsidR="00000000" w:rsidDel="00000000" w:rsidP="00000000" w:rsidRDefault="00000000" w:rsidRPr="00000000" w14:paraId="00000035">
      <w:pPr>
        <w:spacing w:after="0" w:line="276" w:lineRule="auto"/>
        <w:ind w:left="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- доставка автомобилями -стоимость логистических услуг транспортных компаний. </w:t>
      </w:r>
    </w:p>
    <w:p w:rsidR="00000000" w:rsidDel="00000000" w:rsidP="00000000" w:rsidRDefault="00000000" w:rsidRPr="00000000" w14:paraId="00000036">
      <w:pPr>
        <w:spacing w:after="0"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u w:val="single"/>
          <w:rtl w:val="0"/>
        </w:rPr>
        <w:t xml:space="preserve">Пример (насыпь)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: СС = 250 грн/1 т, доставка=600 грн, маржа = 20%, накладных расходов нет:</w:t>
      </w:r>
    </w:p>
    <w:p w:rsidR="00000000" w:rsidDel="00000000" w:rsidP="00000000" w:rsidRDefault="00000000" w:rsidRPr="00000000" w14:paraId="00000038">
      <w:pPr>
        <w:spacing w:after="0"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(250+600)/0,8=1062,5 грн/т - округляем в большую сторону - 1063 грн/1 т</w:t>
      </w:r>
    </w:p>
    <w:p w:rsidR="00000000" w:rsidDel="00000000" w:rsidP="00000000" w:rsidRDefault="00000000" w:rsidRPr="00000000" w14:paraId="00000039">
      <w:pPr>
        <w:spacing w:after="0"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u w:val="single"/>
          <w:rtl w:val="0"/>
        </w:rPr>
        <w:t xml:space="preserve">Пример (биг беги):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СС = 355 грн/1 т, доставка = 600 грн, маржа = 20%, накладные расходы = 50 грн:</w:t>
      </w:r>
    </w:p>
    <w:p w:rsidR="00000000" w:rsidDel="00000000" w:rsidP="00000000" w:rsidRDefault="00000000" w:rsidRPr="00000000" w14:paraId="0000003B">
      <w:pPr>
        <w:spacing w:after="0"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(355+600+50)/0,8=1256,25 грн/1т, округляем в большую сторону - 1257 грн/т</w:t>
      </w:r>
    </w:p>
    <w:p w:rsidR="00000000" w:rsidDel="00000000" w:rsidP="00000000" w:rsidRDefault="00000000" w:rsidRPr="00000000" w14:paraId="0000003C">
      <w:pPr>
        <w:spacing w:after="0"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Детальнее с порядком ценообразования в компании менеджер по продажам ознакамливается в Битрикс «Курс для менеджера по продажам Компании ВБА»  </w:t>
      </w:r>
      <w:hyperlink r:id="rId9">
        <w:r w:rsidDel="00000000" w:rsidR="00000000" w:rsidRPr="00000000">
          <w:rPr>
            <w:rFonts w:ascii="Cambria" w:cs="Cambria" w:eastAsia="Cambria" w:hAnsi="Cambria"/>
            <w:color w:val="0000ff"/>
            <w:u w:val="single"/>
            <w:rtl w:val="0"/>
          </w:rPr>
          <w:t xml:space="preserve">https://www.corp.vba.com.ua/services/learning/course.php?COURSE_ID=15&amp;INDEX=Y</w:t>
        </w:r>
      </w:hyperlink>
      <w:r w:rsidDel="00000000" w:rsidR="00000000" w:rsidRPr="00000000">
        <w:rPr>
          <w:rFonts w:ascii="Cambria" w:cs="Cambria" w:eastAsia="Cambria" w:hAnsi="Cambria"/>
          <w:rtl w:val="0"/>
        </w:rPr>
        <w:t xml:space="preserve"> (рис. 2). Также важно изучить все инструкции к шляпе поста.</w:t>
      </w:r>
    </w:p>
    <w:p w:rsidR="00000000" w:rsidDel="00000000" w:rsidP="00000000" w:rsidRDefault="00000000" w:rsidRPr="00000000" w14:paraId="0000003E">
      <w:pPr>
        <w:spacing w:after="0"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</w:rPr>
        <w:drawing>
          <wp:inline distB="0" distT="0" distL="0" distR="0">
            <wp:extent cx="4135779" cy="2803139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30418" l="0" r="42277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35779" cy="28031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Рис. 2. Расчет стоимости продажи в серии видеоуроков для Менеджера по продажам</w:t>
      </w:r>
    </w:p>
    <w:p w:rsidR="00000000" w:rsidDel="00000000" w:rsidP="00000000" w:rsidRDefault="00000000" w:rsidRPr="00000000" w14:paraId="00000041">
      <w:pPr>
        <w:spacing w:after="0"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Полученный расчет используется менеджером по продажам при формировании коммерческого предложения (см. ИП «Обязательные элементы коммерческого предложения). </w:t>
      </w:r>
    </w:p>
    <w:p w:rsidR="00000000" w:rsidDel="00000000" w:rsidP="00000000" w:rsidRDefault="00000000" w:rsidRPr="00000000" w14:paraId="00000043">
      <w:pPr>
        <w:spacing w:after="0"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sectPr>
      <w:footerReference r:id="rId11" w:type="default"/>
      <w:pgSz w:h="16838" w:w="11906" w:orient="portrait"/>
      <w:pgMar w:bottom="1134" w:top="1134" w:left="1134" w:right="1134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  <w:font w:name="Cambr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77"/>
        <w:tab w:val="right" w:leader="none" w:pos="9355"/>
      </w:tabs>
      <w:spacing w:after="0" w:line="240" w:lineRule="auto"/>
      <w:jc w:val="center"/>
      <w:rPr>
        <w:color w:val="000000"/>
      </w:rPr>
    </w:pP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77"/>
        <w:tab w:val="right" w:leader="none" w:pos="9355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image" Target="media/image3.png"/><Relationship Id="rId9" Type="http://schemas.openxmlformats.org/officeDocument/2006/relationships/hyperlink" Target="https://www.corp.vba.com.ua/services/learning/course.php?COURSE_ID=15&amp;INDEX=Y" TargetMode="Externa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png"/><Relationship Id="rId8" Type="http://schemas.openxmlformats.org/officeDocument/2006/relationships/hyperlink" Target="https://drive.google.com/file/d/1cDWmbdXwjZIOOc9mhOEd0F9o1qTZiI5S/vie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