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Заполнение статистики  поста ГД на сайте platrum.ru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на сайт platrum.ru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вход, как показано на картинке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Затем появится окно, куда нужно ввести электронную почту и пароль входа.</w:t>
        <w:br w:type="textWrapping"/>
        <w:t xml:space="preserve">Электронная почта указана на картинке, а пароль в отдельном файле, где находятся все пороли.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 как генеральный директор имеет доступ ко всем компаниям на сайте платрум, для внесения данных для формирования графика статистики, необходимо перейти в компанию УК как указано на картинке.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того что бы заполнить данные по статистике, необходимо перейти на рабочий стол, как указано на картинке, после перехода появится график статистики. </w:t>
        <w:br w:type="textWrapping"/>
        <w:t xml:space="preserve">Для того что бы внести данные в график, необходимо мышкой клацнуть прямо на графике на дату, которую необходимо заполнить, область, куда нужно клацнцть мышкой указана на картинке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нажатия данной области, появится два пустых но подписанных окна, которые необходимо заполнить для отображения данных на статистике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После нажать кнопку сохранить, и данные отобразятся на графике статистики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