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 ПЛАН НА НЕДЕЛЮ  ДИРЕКТОРА УК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  <w:tab/>
        <w:t xml:space="preserve">_Расин А.В.________________________________________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ПЕРИОД16.04-22.04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1026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4725"/>
        <w:gridCol w:w="1065"/>
        <w:gridCol w:w="765"/>
        <w:gridCol w:w="690"/>
        <w:gridCol w:w="1140"/>
        <w:gridCol w:w="1395"/>
        <w:tblGridChange w:id="0">
          <w:tblGrid>
            <w:gridCol w:w="480"/>
            <w:gridCol w:w="4725"/>
            <w:gridCol w:w="1065"/>
            <w:gridCol w:w="765"/>
            <w:gridCol w:w="690"/>
            <w:gridCol w:w="1140"/>
            <w:gridCol w:w="1395"/>
          </w:tblGrid>
        </w:tblGridChange>
      </w:tblGrid>
      <w:tr>
        <w:trPr>
          <w:cantSplit w:val="0"/>
          <w:trHeight w:val="75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-86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текущей недели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Валовая прибыль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168365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179 000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106 %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172 126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-48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ЗАДАЧИ: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2"/>
        <w:tblW w:w="1043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290"/>
        <w:gridCol w:w="3170"/>
        <w:gridCol w:w="655"/>
        <w:gridCol w:w="985"/>
        <w:gridCol w:w="1720"/>
        <w:tblGridChange w:id="0">
          <w:tblGrid>
            <w:gridCol w:w="615"/>
            <w:gridCol w:w="3290"/>
            <w:gridCol w:w="3170"/>
            <w:gridCol w:w="655"/>
            <w:gridCol w:w="985"/>
            <w:gridCol w:w="17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300" w:right="-5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180" w:firstLine="0"/>
              <w:jc w:val="right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1час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4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 часа 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общее собрание персонала.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ежедневный отчет в телеграмм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Предоставленный отчет в телеграмм о выполнении дневной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координации по программам с задачедержателями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Выполненные задачи по программам , проверен ход выполнения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 задачи  в Битриксе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Поставленные задачи в битриксе , проверенно их выполнение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Учавствовать в РС как РД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РО в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1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координацию с собственником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Согласованные действия ГД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"/>
        <w:gridCol w:w="3440"/>
        <w:gridCol w:w="3480"/>
        <w:gridCol w:w="940"/>
        <w:gridCol w:w="980"/>
        <w:gridCol w:w="1200"/>
        <w:tblGridChange w:id="0">
          <w:tblGrid>
            <w:gridCol w:w="560"/>
            <w:gridCol w:w="3440"/>
            <w:gridCol w:w="3480"/>
            <w:gridCol w:w="940"/>
            <w:gridCol w:w="980"/>
            <w:gridCol w:w="1200"/>
          </w:tblGrid>
        </w:tblGridChange>
      </w:tblGrid>
      <w:tr>
        <w:trPr>
          <w:cantSplit w:val="0"/>
          <w:trHeight w:val="677.0507812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                       ЗАДАЧИ ПО ОБУЧЕНИЮ: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 по своей индивидуальной программе.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Внести  дополнения в Шляпу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right="6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_______15,2 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</w:t>
      </w:r>
    </w:p>
    <w:p w:rsidR="00000000" w:rsidDel="00000000" w:rsidP="00000000" w:rsidRDefault="00000000" w:rsidRPr="00000000" w14:paraId="00000090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104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3615"/>
        <w:gridCol w:w="465"/>
        <w:gridCol w:w="195"/>
        <w:gridCol w:w="2685"/>
        <w:gridCol w:w="840"/>
        <w:gridCol w:w="735"/>
        <w:gridCol w:w="1980"/>
        <w:tblGridChange w:id="0">
          <w:tblGrid>
            <w:gridCol w:w="525"/>
            <w:gridCol w:w="3615"/>
            <w:gridCol w:w="465"/>
            <w:gridCol w:w="195"/>
            <w:gridCol w:w="2685"/>
            <w:gridCol w:w="840"/>
            <w:gridCol w:w="735"/>
            <w:gridCol w:w="1980"/>
          </w:tblGrid>
        </w:tblGridChange>
      </w:tblGrid>
      <w:tr>
        <w:trPr>
          <w:cantSplit w:val="1"/>
          <w:trHeight w:val="955.8425196850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left="10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1"/>
          <w:trHeight w:val="2834.64566929133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-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Беги: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европа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переезду бегов, в случае наступления красных линий.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Инспекции по ткани по Румынии, по Индии  по объему поставок 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Наведен порядок с клиентами категории Х и У у всех менеджеров</w:t>
              <w:br w:type="textWrapping"/>
              <w:br w:type="textWrapping"/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Внедрить в ЦРМ Искуственній интерект,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highlight w:val="yellow"/>
                <w:rtl w:val="0"/>
              </w:rPr>
              <w:t xml:space="preserve">- - Кол центр РЕЗУЛЬТАТЫ ПРОЗВОНА за неделю. ПО  Прибалтике ( все результаты внесены в ЦРМ)</w:t>
              <w:br w:type="textWrapping"/>
              <w:t xml:space="preserve">- Дима Ефремов передана база для прозвона клиентов. </w:t>
              <w:br w:type="textWrapping"/>
              <w:t xml:space="preserve">-результаты за неделю по клиентам и переговора</w:t>
              <w:br w:type="textWrapping"/>
              <w:t xml:space="preserve">- Заказ ЛИТВА </w:t>
              <w:br w:type="textWrapping"/>
              <w:t xml:space="preserve">-Результаты по выставке в Румынии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Получены отчеты по результатам проверки спроса на вакансии в Тернополе.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Заказаны контейнеры соглдасно планов. 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ЦРМ бегов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-Поставлена  задача.</w:t>
              <w:br w:type="textWrapping"/>
              <w:t xml:space="preserve">-Получено предложение от поставщика 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  <w:br w:type="textWrapping"/>
              <w:br w:type="textWrapping"/>
              <w:br w:type="textWrapping"/>
              <w:br w:type="textWrapping"/>
              <w:t xml:space="preserve">60</w:t>
              <w:br w:type="textWrapping"/>
              <w:t xml:space="preserve">мин.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 мин.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 </w:t>
              <w:br w:type="textWrapping"/>
              <w:br w:type="textWrapping"/>
              <w:br w:type="textWrapping"/>
              <w:br w:type="textWrapping"/>
              <w:t xml:space="preserve">20 минут 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ind w:left="-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Всего звонков: 279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Разговоров с клиентами: 191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Выслано КП: 69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Выразили заинтересованность: 5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Забраковано: 134 (прекратили деятельность, категорически отказались, невозможно дозвониться, долго не поднимают).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ЛИТВА</w:t>
            </w: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br w:type="textWrapping"/>
              <w:t xml:space="preserve">КЛИЕНТ ЕЩЕ НЕ РЕШИЛ, БУДЕТ У НАС ПОКУПАТЬ ИЛИ НЕТ, НЕ ГОВОРИТ ЧТО ЕГО ОСТАНАВЛИВАЕТ. 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У ИНДУСОВ ЕСТЬ ДИЛЛЕР В ЕВРОПЕ, КОТОРЫЙ ПОСТАВЛЯЕТ В ЛИТВУ БЕГИ, ТЕМ КОГО МЫ ПЫТАЕМСЯ ПРОДАТЬ. 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КЛИЕНТ ПОКУПАЕТ НАПРЯМУЮ У ДИЛЛЕРА, А ПОСРЕДНИК ИЗ ЛИТВЫ ПЛАНИРУЕТ ЗАЙТИ С НАШИМИ БЕГАМИ К ПОТРЕБИТЕЛЮ.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У ОЛИ 2 КЛИЕНТА НА СТАДИИ ПОДПИСАНИЯ ДОГОВОРОВ.  1000 ПРОБНАЯ ПАРТИЯ  БЕРУТ 5000 ШТ.. ЛИДИЯ БЕРУТ У РОМТЕКСТИЛЯ. 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ВТОРОЙ ТОЛЬКО НАЧИНАЕТ ПОКУПАТЬ БЕГИ. НО ПОТРЕБНОСТИ СРАЗУ БОЛЬШЕ 1000 ШТУК. 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МОЛДОВА  -РЦК 5000 ШТ. СТАДИЯ ДОГОВОРА ПОДПИСАНИЕ. 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Тернополю было 5 откликов, из них целевых только 2 ( подходящие по возрасту) так же разместила по Черновцах и по Ивано-Франковску (по Черновцах было 2 отклика)</w:t>
              <w:br w:type="textWrapping"/>
              <w:t xml:space="preserve">действиям это подключить еще каналы, телеграм, работа юа, вайбер, олх. Допишу что если швея с опытом уже , то будет доп. бонус, в размере 5000 грн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 АПРЕЛЕ ЗАКАЗЫВАЕМ 1 КОНТЕЙНЕР ТКАНИ, ТАК КАК В МАРТЕ АПЕРЛЕ БЫЛО 2 КОНТЕЙНЕРА РУМЫН, И НА СЕЙЧАС 102 ТОННЫ ТКАНИ И НА АВГУСТ В ПРИНЦИПЕ ХВАТИТ , В МАЕ ЗАКУПАЕМ 2 КОНТЕЙНЕРА 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ПОРЯДОК ПО КЛИЕНТАМ НАВЕДЕН, НУЖНО ТЕПЕРЬ ОБЗВОНИТЬ ВСЕХ КЛИЕНТОВ КАТЕГОРИИ у И ПРИСТУПИТЬ К ФИЛЬТРАЦИИ Я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ЗАДАЧА ПОСТАВЛЕНА, НО НУЖНО РАОБРАТЬСЯ КАК ЭТО РАБОТАЕТ И ЧТО ДАСТ </w:t>
              <w:br w:type="textWrapping"/>
              <w:t xml:space="preserve">ТАК КАК ПОЛУЧИЛИ ОТВЕТ, ЗАПАСИТЕСЬ МЕНЕДЖЕРАМИ, ТАК КАК ОНИ БЫСТРО ЗАКАНЧИВАЮТСЯ. 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Известняки: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у собственника правила по дополнительному вознаграждению </w:t>
              <w:br w:type="textWrapping"/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Таблица по промснабу поставлена </w:t>
              <w:br w:type="textWrapping"/>
              <w:br w:type="textWrapping"/>
              <w:t xml:space="preserve"> 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решение, как будем развивать Известняки 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ЗРС Отпуск для сотрудников производства</w:t>
              <w:br w:type="textWrapping"/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Найти помещение для переезда всего производства , Бродовский или покупка другого 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правило у Собственника 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Таблица по промснабу поставлена 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: </w:t>
              <w:br w:type="textWrapping"/>
              <w:t xml:space="preserve">- Вывозе муссора и расчистки территории под оборудование.</w:t>
              <w:br w:type="textWrapping"/>
              <w:br w:type="textWrapping"/>
              <w:t xml:space="preserve">- Результатах переговоров о покупке соседа для перевоза СУМ</w:t>
              <w:br w:type="textWrapping"/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Утвержденное собственником ЗРС </w:t>
              <w:br w:type="textWrapping"/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Предоставлено решение по переезду всего производства.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</w:t>
              <w:br w:type="textWrapping"/>
              <w:t xml:space="preserve"> мин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ДЕЛАЕМ ЧЕРЕЗ РАЗБЛОК. 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НАГРУЗКЕ НИЧЕГО НЕ МЕНЯЕМ. 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СЛИШКОМ РАНО И НАГЛО МЫ ПОПЫТАЛИСЬ ВОРВАТЬСЯ С ТАБЛИЦЕЙ.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ЭТО ФРАНК НАСТОЯЛ.  ДАЖЕ ЕСЛИ БЫ ПРИНЯЛИ, КИЕВ БЫ ОТБИЛ. ПОЭТОМУ ЕЩЕ КАКОЕ-ТО ВРЕМЯ ЧЕРЕЗ РАЗБЛОК И ПОСЛЕ СТАВИМ ТАБЛИЦУ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ПРИНЯТО РЕШЕНИЕ О ПРОВЕДЕНИИ ПЕРЕГОВОРОВ, И ПОСМОТРЕТЬ ЕЩЕ ОБЬЕКТ ЗА КАМЕНЦОМ 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УТВЕРЖДЕН 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НАШЛИ ЕЩЕ ОДНО ПОМЕЩЕНИЕ. ПО КОТОРОМУ БУДЕМ РАССМАТРИВАТЬ ПЕРЕЕЗД 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ind w:left="283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УК 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 - получено решение по получению кредитованию </w:t>
              <w:br w:type="textWrapping"/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оценку оборудования для передачи в банк под залог. </w:t>
              <w:br w:type="textWrapping"/>
              <w:br w:type="textWrapping"/>
              <w:t xml:space="preserve"> </w:t>
              <w:br w:type="textWrapping"/>
              <w:br w:type="textWrapping"/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Разобраться с функцией страхования, и передать юристу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Поставить  задачи на подготовку данных по прокредит банку, по управленке, для прохождения финлимита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Получено решение от ОТП ПРО эндюренс </w:t>
              <w:br w:type="textWrapping"/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произведена оценка оборудования, определена сумма позможного кредита под залог оборудвоания 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Получено от страховой данные как страховать оборудование </w:t>
              <w:br w:type="textWrapping"/>
              <w:t xml:space="preserve">- найти страховую, где застрахуют здание. 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Поставить  задачи на подготовку данных по прокредит банку, по управленке, для прохождения финлимита </w:t>
              <w:br w:type="textWrapping"/>
              <w:br w:type="textWrapping"/>
            </w:r>
          </w:p>
          <w:p w:rsidR="00000000" w:rsidDel="00000000" w:rsidP="00000000" w:rsidRDefault="00000000" w:rsidRPr="00000000" w14:paraId="0000013A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t xml:space="preserve">60 </w:t>
              <w:br w:type="textWrapping"/>
              <w:t xml:space="preserve">мин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120 мин.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60</w:t>
              <w:br w:type="textWrapping"/>
              <w:t xml:space="preserve">мин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ПОЛУЧЕНО ПРЕДЛОЖЕНИЕ ПО ОТП ПОЛНОЕ , НО ТАМ ВПИСАН ЭНДЮРЕНС , И ЭНДЮРЕНС ДОЛЖЕН ПОДПИСАТЬ ПОРУЧИТЕЛЬСТВО , ПОЭТОМУ НАЧИНАЕМ ВСЕ ЗАНОВО 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ПЕРЕДАН ПЕРЕЧЕНЬ ДОКУМЕНТОВ ОЦЕНЩИКАМ, ОНИ СКАЗАЛИ ЧТО В ИДЕАЛЕНУЖНО ПРЕДОСТАВИТЬ КОМ ПРЕДЛОЖЕНИЯ НА ВСЕ ОБОРУДОВАНИЕ , НО ПОКА РЕЩИТЬСЯ ВОПРОС ПО ЭНДЮРЕНСУ ТО ПОКА НЕ ЗАНИМАЮСЬ ДАЛЬШЕ 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СТРАЗОВУЮ НАШЕЛ ДРУГУЮ, ТАСС, НО ТАМ УСЛОВИЯ ПО ФРАНШИЗЕ ТАКИЕ ЖЕ , 300 ТЫСЯЧ НА ЛЮБОЙ АДРЕС. НЕ СОВСЕМ ПОКА ПОНИМАЮ ЗАЧЕМ НАМ ЖТО НУЖНО. 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ВСЕМ ЗАДАЧИ ПОСТАВИЛ, НО ПОДАВАТЬ БУДЕМ ТОЛЬКО С МАЯ, КАК ТОЛЬКО СДАДИМ ОТЧЕТНОСТЬ ЗА ПЕРВЫЙ КВАРТАЛ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3">
            <w:pPr>
              <w:keepLines w:val="1"/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78.3593749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ind w:left="20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ind w:left="720" w:firstLine="0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6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spacing w:after="240" w:before="24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__17___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_________________________</w:t>
      </w:r>
    </w:p>
    <w:p w:rsidR="00000000" w:rsidDel="00000000" w:rsidP="00000000" w:rsidRDefault="00000000" w:rsidRPr="00000000" w14:paraId="00000168">
      <w:pPr>
        <w:spacing w:after="240" w:before="200" w:line="240" w:lineRule="auto"/>
        <w:jc w:val="right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____29,00__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часов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</w:t>
      </w:r>
    </w:p>
    <w:p w:rsidR="00000000" w:rsidDel="00000000" w:rsidP="00000000" w:rsidRDefault="00000000" w:rsidRPr="00000000" w14:paraId="00000169">
      <w:pPr>
        <w:spacing w:after="24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 Мороз Г.С 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firstLine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hanging="9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left="-992.1259842519685" w:firstLine="2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433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