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ambria" w:cs="Cambria" w:eastAsia="Cambria" w:hAnsi="Cambria"/>
          <w:sz w:val="24"/>
          <w:szCs w:val="24"/>
        </w:rPr>
      </w:pPr>
      <w:r w:rsidDel="00000000" w:rsidR="00000000" w:rsidRPr="00000000">
        <w:rPr>
          <w:rFonts w:ascii="Cambria" w:cs="Cambria" w:eastAsia="Cambria" w:hAnsi="Cambria"/>
        </w:rPr>
        <w:drawing>
          <wp:inline distB="0" distT="0" distL="0" distR="0">
            <wp:extent cx="5318125" cy="1000125"/>
            <wp:effectExtent b="0" l="0" r="0" t="0"/>
            <wp:docPr descr="D:\Геннадий\Desktop\VBA лого.jpg" id="8" name="image1.jpg"/>
            <a:graphic>
              <a:graphicData uri="http://schemas.openxmlformats.org/drawingml/2006/picture">
                <pic:pic>
                  <pic:nvPicPr>
                    <pic:cNvPr descr="D:\Геннадий\Desktop\VBA лого.jpg" id="0" name="image1.jpg"/>
                    <pic:cNvPicPr preferRelativeResize="0"/>
                  </pic:nvPicPr>
                  <pic:blipFill>
                    <a:blip r:embed="rId6"/>
                    <a:srcRect b="0" l="0" r="0" t="0"/>
                    <a:stretch>
                      <a:fillRect/>
                    </a:stretch>
                  </pic:blipFill>
                  <pic:spPr>
                    <a:xfrm>
                      <a:off x="0" y="0"/>
                      <a:ext cx="53181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3">
      <w:pPr>
        <w:spacing w:line="276"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Инструкция</w:t>
      </w:r>
    </w:p>
    <w:p w:rsidR="00000000" w:rsidDel="00000000" w:rsidP="00000000" w:rsidRDefault="00000000" w:rsidRPr="00000000" w14:paraId="00000004">
      <w:pPr>
        <w:spacing w:line="276"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ВОССТАНОВЛЕНИЕ ИЗ БЕКАПА 1С и МЕДОК</w:t>
      </w:r>
    </w:p>
    <w:p w:rsidR="00000000" w:rsidDel="00000000" w:rsidP="00000000" w:rsidRDefault="00000000" w:rsidRPr="00000000" w14:paraId="00000005">
      <w:pPr>
        <w:spacing w:line="276"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6">
      <w:pPr>
        <w:rPr>
          <w:rFonts w:ascii="Cambria" w:cs="Cambria" w:eastAsia="Cambria" w:hAnsi="Cambria"/>
        </w:rPr>
      </w:pPr>
      <w:r w:rsidDel="00000000" w:rsidR="00000000" w:rsidRPr="00000000">
        <w:rPr>
          <w:rFonts w:ascii="Cambria" w:cs="Cambria" w:eastAsia="Cambria" w:hAnsi="Cambria"/>
          <w:rtl w:val="0"/>
        </w:rPr>
        <w:t xml:space="preserve">Для восстановления резервной копии информационной базы:</w:t>
      </w:r>
    </w:p>
    <w:p w:rsidR="00000000" w:rsidDel="00000000" w:rsidP="00000000" w:rsidRDefault="00000000" w:rsidRPr="00000000" w14:paraId="00000007">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Раздел: Администрирование – Обслуживание </w:t>
      </w:r>
    </w:p>
    <w:p w:rsidR="00000000" w:rsidDel="00000000" w:rsidP="00000000" w:rsidRDefault="00000000" w:rsidRPr="00000000" w14:paraId="00000008">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Раскройте блок Резервное копирование и восстановление и перейдите по ссылке "Восстановление из резервной копии".</w:t>
      </w:r>
    </w:p>
    <w:p w:rsidR="00000000" w:rsidDel="00000000" w:rsidP="00000000" w:rsidRDefault="00000000" w:rsidRPr="00000000" w14:paraId="00000009">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Выберите каталог и файл резервной копии (с расширением .zip) и нажмите кнопку "Восстановить данные".</w:t>
      </w:r>
    </w:p>
    <w:p w:rsidR="00000000" w:rsidDel="00000000" w:rsidP="00000000" w:rsidRDefault="00000000" w:rsidRPr="00000000" w14:paraId="0000000A">
      <w:pPr>
        <w:rPr>
          <w:rFonts w:ascii="Cambria" w:cs="Cambria" w:eastAsia="Cambria" w:hAnsi="Cambria"/>
        </w:rPr>
      </w:pPr>
      <w:r w:rsidDel="00000000" w:rsidR="00000000" w:rsidRPr="00000000">
        <w:rPr>
          <w:rtl w:val="0"/>
        </w:rPr>
      </w:r>
    </w:p>
    <w:p w:rsidR="00000000" w:rsidDel="00000000" w:rsidP="00000000" w:rsidRDefault="00000000" w:rsidRPr="00000000" w14:paraId="0000000B">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437999" cy="4986338"/>
            <wp:effectExtent b="0" l="0" r="0" t="0"/>
            <wp:docPr id="7"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437999" cy="498633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Cambria" w:cs="Cambria" w:eastAsia="Cambria" w:hAnsi="Cambria"/>
        </w:rPr>
      </w:pPr>
      <w:r w:rsidDel="00000000" w:rsidR="00000000" w:rsidRPr="00000000">
        <w:rPr>
          <w:rtl w:val="0"/>
        </w:rPr>
      </w:r>
    </w:p>
    <w:p w:rsidR="00000000" w:rsidDel="00000000" w:rsidP="00000000" w:rsidRDefault="00000000" w:rsidRPr="00000000" w14:paraId="0000000D">
      <w:pPr>
        <w:rPr>
          <w:rFonts w:ascii="Cambria" w:cs="Cambria" w:eastAsia="Cambria" w:hAnsi="Cambria"/>
        </w:rPr>
      </w:pPr>
      <w:r w:rsidDel="00000000" w:rsidR="00000000" w:rsidRPr="00000000">
        <w:rPr>
          <w:rFonts w:ascii="Cambria" w:cs="Cambria" w:eastAsia="Cambria" w:hAnsi="Cambria"/>
          <w:rtl w:val="0"/>
        </w:rPr>
        <w:t xml:space="preserve">А в управленке:</w:t>
      </w:r>
    </w:p>
    <w:p w:rsidR="00000000" w:rsidDel="00000000" w:rsidP="00000000" w:rsidRDefault="00000000" w:rsidRPr="00000000" w14:paraId="0000000E">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787400"/>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Cambria" w:cs="Cambria" w:eastAsia="Cambria" w:hAnsi="Cambria"/>
        </w:rPr>
      </w:pPr>
      <w:r w:rsidDel="00000000" w:rsidR="00000000" w:rsidRPr="00000000">
        <w:rPr>
          <w:rtl w:val="0"/>
        </w:rPr>
      </w:r>
    </w:p>
    <w:p w:rsidR="00000000" w:rsidDel="00000000" w:rsidP="00000000" w:rsidRDefault="00000000" w:rsidRPr="00000000" w14:paraId="00000010">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2654300"/>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Cambria" w:cs="Cambria" w:eastAsia="Cambria" w:hAnsi="Cambria"/>
        </w:rPr>
      </w:pPr>
      <w:r w:rsidDel="00000000" w:rsidR="00000000" w:rsidRPr="00000000">
        <w:rPr>
          <w:rtl w:val="0"/>
        </w:rPr>
      </w:r>
    </w:p>
    <w:p w:rsidR="00000000" w:rsidDel="00000000" w:rsidP="00000000" w:rsidRDefault="00000000" w:rsidRPr="00000000" w14:paraId="00000012">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4660900"/>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Cambria" w:cs="Cambria" w:eastAsia="Cambria" w:hAnsi="Cambria"/>
        </w:rPr>
      </w:pPr>
      <w:r w:rsidDel="00000000" w:rsidR="00000000" w:rsidRPr="00000000">
        <w:rPr>
          <w:rtl w:val="0"/>
        </w:rPr>
      </w:r>
    </w:p>
    <w:p w:rsidR="00000000" w:rsidDel="00000000" w:rsidP="00000000" w:rsidRDefault="00000000" w:rsidRPr="00000000" w14:paraId="00000014">
      <w:pPr>
        <w:rPr>
          <w:rFonts w:ascii="Cambria" w:cs="Cambria" w:eastAsia="Cambria" w:hAnsi="Cambria"/>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Запустится процедура восстановления данных из резервной копии в информационную базу </w:t>
      </w:r>
      <w:r w:rsidDel="00000000" w:rsidR="00000000" w:rsidRPr="00000000">
        <w:rPr>
          <w:rFonts w:ascii="Cambria" w:cs="Cambria" w:eastAsia="Cambria" w:hAnsi="Cambria"/>
        </w:rPr>
        <w:drawing>
          <wp:inline distB="114300" distT="114300" distL="114300" distR="114300">
            <wp:extent cx="5715000" cy="5041900"/>
            <wp:effectExtent b="0" l="0" r="0" t="0"/>
            <wp:docPr id="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150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После завершения восстановления данных из резервной копии программа автоматически перезапустится.</w:t>
      </w:r>
    </w:p>
    <w:p w:rsidR="00000000" w:rsidDel="00000000" w:rsidP="00000000" w:rsidRDefault="00000000" w:rsidRPr="00000000" w14:paraId="00000017">
      <w:pPr>
        <w:rPr>
          <w:rFonts w:ascii="Cambria" w:cs="Cambria" w:eastAsia="Cambria" w:hAnsi="Cambria"/>
        </w:rPr>
      </w:pPr>
      <w:r w:rsidDel="00000000" w:rsidR="00000000" w:rsidRPr="00000000">
        <w:rPr>
          <w:rtl w:val="0"/>
        </w:rPr>
      </w:r>
    </w:p>
    <w:p w:rsidR="00000000" w:rsidDel="00000000" w:rsidP="00000000" w:rsidRDefault="00000000" w:rsidRPr="00000000" w14:paraId="00000018">
      <w:pPr>
        <w:rPr>
          <w:rFonts w:ascii="Cambria" w:cs="Cambria" w:eastAsia="Cambria" w:hAnsi="Cambria"/>
        </w:rPr>
      </w:pPr>
      <w:r w:rsidDel="00000000" w:rsidR="00000000" w:rsidRPr="00000000">
        <w:rPr>
          <w:rtl w:val="0"/>
        </w:rPr>
      </w:r>
    </w:p>
    <w:p w:rsidR="00000000" w:rsidDel="00000000" w:rsidP="00000000" w:rsidRDefault="00000000" w:rsidRPr="00000000" w14:paraId="00000019">
      <w:pPr>
        <w:rPr>
          <w:rFonts w:ascii="Cambria" w:cs="Cambria" w:eastAsia="Cambria" w:hAnsi="Cambria"/>
        </w:rPr>
      </w:pPr>
      <w:r w:rsidDel="00000000" w:rsidR="00000000" w:rsidRPr="00000000">
        <w:rPr>
          <w:rtl w:val="0"/>
        </w:rPr>
      </w:r>
    </w:p>
    <w:p w:rsidR="00000000" w:rsidDel="00000000" w:rsidP="00000000" w:rsidRDefault="00000000" w:rsidRPr="00000000" w14:paraId="0000001A">
      <w:pPr>
        <w:rPr>
          <w:rFonts w:ascii="Cambria" w:cs="Cambria" w:eastAsia="Cambria" w:hAnsi="Cambria"/>
        </w:rPr>
      </w:pPr>
      <w:r w:rsidDel="00000000" w:rsidR="00000000" w:rsidRPr="00000000">
        <w:rPr>
          <w:rtl w:val="0"/>
        </w:rPr>
      </w:r>
    </w:p>
    <w:p w:rsidR="00000000" w:rsidDel="00000000" w:rsidP="00000000" w:rsidRDefault="00000000" w:rsidRPr="00000000" w14:paraId="0000001B">
      <w:pPr>
        <w:rPr>
          <w:rFonts w:ascii="Cambria" w:cs="Cambria" w:eastAsia="Cambria" w:hAnsi="Cambria"/>
        </w:rPr>
      </w:pPr>
      <w:r w:rsidDel="00000000" w:rsidR="00000000" w:rsidRPr="00000000">
        <w:rPr>
          <w:rtl w:val="0"/>
        </w:rPr>
      </w:r>
    </w:p>
    <w:p w:rsidR="00000000" w:rsidDel="00000000" w:rsidP="00000000" w:rsidRDefault="00000000" w:rsidRPr="00000000" w14:paraId="0000001C">
      <w:pPr>
        <w:rPr>
          <w:rFonts w:ascii="Cambria" w:cs="Cambria" w:eastAsia="Cambria" w:hAnsi="Cambria"/>
        </w:rPr>
      </w:pPr>
      <w:r w:rsidDel="00000000" w:rsidR="00000000" w:rsidRPr="00000000">
        <w:rPr>
          <w:rtl w:val="0"/>
        </w:rPr>
      </w:r>
    </w:p>
    <w:p w:rsidR="00000000" w:rsidDel="00000000" w:rsidP="00000000" w:rsidRDefault="00000000" w:rsidRPr="00000000" w14:paraId="0000001D">
      <w:pPr>
        <w:rPr>
          <w:rFonts w:ascii="Cambria" w:cs="Cambria" w:eastAsia="Cambria" w:hAnsi="Cambria"/>
        </w:rPr>
      </w:pPr>
      <w:r w:rsidDel="00000000" w:rsidR="00000000" w:rsidRPr="00000000">
        <w:rPr>
          <w:rtl w:val="0"/>
        </w:rPr>
      </w:r>
    </w:p>
    <w:p w:rsidR="00000000" w:rsidDel="00000000" w:rsidP="00000000" w:rsidRDefault="00000000" w:rsidRPr="00000000" w14:paraId="0000001E">
      <w:pPr>
        <w:rPr>
          <w:rFonts w:ascii="Cambria" w:cs="Cambria" w:eastAsia="Cambria" w:hAnsi="Cambria"/>
        </w:rPr>
      </w:pPr>
      <w:r w:rsidDel="00000000" w:rsidR="00000000" w:rsidRPr="00000000">
        <w:rPr>
          <w:rtl w:val="0"/>
        </w:rPr>
      </w:r>
    </w:p>
    <w:p w:rsidR="00000000" w:rsidDel="00000000" w:rsidP="00000000" w:rsidRDefault="00000000" w:rsidRPr="00000000" w14:paraId="0000001F">
      <w:pPr>
        <w:rPr>
          <w:rFonts w:ascii="Cambria" w:cs="Cambria" w:eastAsia="Cambria" w:hAnsi="Cambria"/>
        </w:rPr>
      </w:pPr>
      <w:r w:rsidDel="00000000" w:rsidR="00000000" w:rsidRPr="00000000">
        <w:rPr>
          <w:rtl w:val="0"/>
        </w:rPr>
      </w:r>
    </w:p>
    <w:p w:rsidR="00000000" w:rsidDel="00000000" w:rsidP="00000000" w:rsidRDefault="00000000" w:rsidRPr="00000000" w14:paraId="00000020">
      <w:pPr>
        <w:rPr>
          <w:rFonts w:ascii="Cambria" w:cs="Cambria" w:eastAsia="Cambria" w:hAnsi="Cambria"/>
        </w:rPr>
      </w:pPr>
      <w:r w:rsidDel="00000000" w:rsidR="00000000" w:rsidRPr="00000000">
        <w:rPr>
          <w:rtl w:val="0"/>
        </w:rPr>
      </w:r>
    </w:p>
    <w:p w:rsidR="00000000" w:rsidDel="00000000" w:rsidP="00000000" w:rsidRDefault="00000000" w:rsidRPr="00000000" w14:paraId="00000021">
      <w:pPr>
        <w:rPr>
          <w:rFonts w:ascii="Cambria" w:cs="Cambria" w:eastAsia="Cambria" w:hAnsi="Cambria"/>
        </w:rPr>
      </w:pPr>
      <w:r w:rsidDel="00000000" w:rsidR="00000000" w:rsidRPr="00000000">
        <w:rPr>
          <w:rtl w:val="0"/>
        </w:rPr>
      </w:r>
    </w:p>
    <w:p w:rsidR="00000000" w:rsidDel="00000000" w:rsidP="00000000" w:rsidRDefault="00000000" w:rsidRPr="00000000" w14:paraId="00000022">
      <w:pPr>
        <w:rPr>
          <w:rFonts w:ascii="Cambria" w:cs="Cambria" w:eastAsia="Cambria" w:hAnsi="Cambria"/>
        </w:rPr>
      </w:pPr>
      <w:r w:rsidDel="00000000" w:rsidR="00000000" w:rsidRPr="00000000">
        <w:rPr>
          <w:rtl w:val="0"/>
        </w:rPr>
      </w:r>
    </w:p>
    <w:p w:rsidR="00000000" w:rsidDel="00000000" w:rsidP="00000000" w:rsidRDefault="00000000" w:rsidRPr="00000000" w14:paraId="00000023">
      <w:pPr>
        <w:rPr>
          <w:rFonts w:ascii="Cambria" w:cs="Cambria" w:eastAsia="Cambria" w:hAnsi="Cambria"/>
        </w:rPr>
      </w:pPr>
      <w:r w:rsidDel="00000000" w:rsidR="00000000" w:rsidRPr="00000000">
        <w:rPr>
          <w:rtl w:val="0"/>
        </w:rPr>
      </w:r>
    </w:p>
    <w:p w:rsidR="00000000" w:rsidDel="00000000" w:rsidP="00000000" w:rsidRDefault="00000000" w:rsidRPr="00000000" w14:paraId="00000024">
      <w:pPr>
        <w:rPr>
          <w:rFonts w:ascii="Cambria" w:cs="Cambria" w:eastAsia="Cambria" w:hAnsi="Cambria"/>
        </w:rPr>
      </w:pPr>
      <w:r w:rsidDel="00000000" w:rsidR="00000000" w:rsidRPr="00000000">
        <w:rPr>
          <w:rtl w:val="0"/>
        </w:rPr>
      </w:r>
    </w:p>
    <w:p w:rsidR="00000000" w:rsidDel="00000000" w:rsidP="00000000" w:rsidRDefault="00000000" w:rsidRPr="00000000" w14:paraId="00000025">
      <w:pPr>
        <w:rPr>
          <w:rFonts w:ascii="Cambria" w:cs="Cambria" w:eastAsia="Cambria" w:hAnsi="Cambria"/>
        </w:rPr>
      </w:pPr>
      <w:r w:rsidDel="00000000" w:rsidR="00000000" w:rsidRPr="00000000">
        <w:rPr>
          <w:rtl w:val="0"/>
        </w:rPr>
      </w:r>
    </w:p>
    <w:p w:rsidR="00000000" w:rsidDel="00000000" w:rsidP="00000000" w:rsidRDefault="00000000" w:rsidRPr="00000000" w14:paraId="00000026">
      <w:pPr>
        <w:rPr>
          <w:rFonts w:ascii="Cambria" w:cs="Cambria" w:eastAsia="Cambria" w:hAnsi="Cambria"/>
        </w:rPr>
      </w:pPr>
      <w:r w:rsidDel="00000000" w:rsidR="00000000" w:rsidRPr="00000000">
        <w:rPr>
          <w:rtl w:val="0"/>
        </w:rPr>
      </w:r>
    </w:p>
    <w:p w:rsidR="00000000" w:rsidDel="00000000" w:rsidP="00000000" w:rsidRDefault="00000000" w:rsidRPr="00000000" w14:paraId="00000027">
      <w:pPr>
        <w:rPr>
          <w:rFonts w:ascii="Cambria" w:cs="Cambria" w:eastAsia="Cambria" w:hAnsi="Cambria"/>
        </w:rPr>
      </w:pPr>
      <w:r w:rsidDel="00000000" w:rsidR="00000000" w:rsidRPr="00000000">
        <w:rPr>
          <w:rFonts w:ascii="Cambria" w:cs="Cambria" w:eastAsia="Cambria" w:hAnsi="Cambria"/>
          <w:rtl w:val="0"/>
        </w:rPr>
        <w:t xml:space="preserve">Для восстановления информации из резервной копии запустите M.E.Doc, в окне Выбор учреждения нажмите кнопку Создать предприятие.</w:t>
      </w:r>
    </w:p>
    <w:p w:rsidR="00000000" w:rsidDel="00000000" w:rsidP="00000000" w:rsidRDefault="00000000" w:rsidRPr="00000000" w14:paraId="00000028">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070523" cy="3395824"/>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070523" cy="339582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Cambria" w:cs="Cambria" w:eastAsia="Cambria" w:hAnsi="Cambria"/>
        </w:rPr>
      </w:pPr>
      <w:r w:rsidDel="00000000" w:rsidR="00000000" w:rsidRPr="00000000">
        <w:rPr>
          <w:rFonts w:ascii="Cambria" w:cs="Cambria" w:eastAsia="Cambria" w:hAnsi="Cambria"/>
          <w:rtl w:val="0"/>
        </w:rPr>
        <w:t xml:space="preserve">Откроется Мастер заполнения данных о предприятии, в котором выберите Восстановление резервной копии и нажмите Далее.</w:t>
      </w:r>
    </w:p>
    <w:p w:rsidR="00000000" w:rsidDel="00000000" w:rsidP="00000000" w:rsidRDefault="00000000" w:rsidRPr="00000000" w14:paraId="0000002A">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174695" cy="3633788"/>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174695" cy="363378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Cambria" w:cs="Cambria" w:eastAsia="Cambria" w:hAnsi="Cambria"/>
        </w:rPr>
      </w:pPr>
      <w:r w:rsidDel="00000000" w:rsidR="00000000" w:rsidRPr="00000000">
        <w:rPr>
          <w:rFonts w:ascii="Cambria" w:cs="Cambria" w:eastAsia="Cambria" w:hAnsi="Cambria"/>
          <w:rtl w:val="0"/>
        </w:rPr>
        <w:t xml:space="preserve">Выберите каталог резервных копий, по умолчанию это … Мои документыZVIT_ARC.</w:t>
      </w:r>
    </w:p>
    <w:p w:rsidR="00000000" w:rsidDel="00000000" w:rsidP="00000000" w:rsidRDefault="00000000" w:rsidRPr="00000000" w14:paraId="0000002C">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853943" cy="3328988"/>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853943"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Cambria" w:cs="Cambria" w:eastAsia="Cambria" w:hAnsi="Cambria"/>
        </w:rPr>
      </w:pPr>
      <w:r w:rsidDel="00000000" w:rsidR="00000000" w:rsidRPr="00000000">
        <w:rPr>
          <w:rFonts w:ascii="Cambria" w:cs="Cambria" w:eastAsia="Cambria" w:hAnsi="Cambria"/>
          <w:rtl w:val="0"/>
        </w:rPr>
        <w:t xml:space="preserve">В списке может быть несколько резервных копий. Обычно нужно выбрать последнюю. Поскольку один файл копии может содержать несколько организаций, будет предложено выбрать те учреждения, которые нужно восстановить. По умолчанию программа отметит все.</w:t>
      </w:r>
    </w:p>
    <w:p w:rsidR="00000000" w:rsidDel="00000000" w:rsidP="00000000" w:rsidRDefault="00000000" w:rsidRPr="00000000" w14:paraId="0000002E">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353982" cy="2919413"/>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353982"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Cambria" w:cs="Cambria" w:eastAsia="Cambria" w:hAnsi="Cambria"/>
        </w:rPr>
      </w:pPr>
      <w:r w:rsidDel="00000000" w:rsidR="00000000" w:rsidRPr="00000000">
        <w:rPr>
          <w:rFonts w:ascii="Cambria" w:cs="Cambria" w:eastAsia="Cambria" w:hAnsi="Cambria"/>
          <w:rtl w:val="0"/>
        </w:rPr>
        <w:t xml:space="preserve">Нажмите Далее – информация в программе восстановится. Перейдите в окно Выбор учреждения и выберите необходимое предприятие.</w:t>
      </w:r>
    </w:p>
    <w:p w:rsidR="00000000" w:rsidDel="00000000" w:rsidP="00000000" w:rsidRDefault="00000000" w:rsidRPr="00000000" w14:paraId="00000030">
      <w:pPr>
        <w:rPr>
          <w:rFonts w:ascii="Cambria" w:cs="Cambria" w:eastAsia="Cambria" w:hAnsi="Cambria"/>
        </w:rPr>
      </w:pPr>
      <w:r w:rsidDel="00000000" w:rsidR="00000000" w:rsidRPr="00000000">
        <w:rPr>
          <w:rFonts w:ascii="Cambria" w:cs="Cambria" w:eastAsia="Cambria" w:hAnsi="Cambria"/>
          <w:rtl w:val="0"/>
        </w:rPr>
        <w:t xml:space="preserve">Обратите внимание! Чтобы избежать потери базы данных M.E.Doc предлагаем воспользоваться  </w:t>
      </w:r>
      <w:r w:rsidDel="00000000" w:rsidR="00000000" w:rsidRPr="00000000">
        <w:rPr>
          <w:rFonts w:ascii="Cambria" w:cs="Cambria" w:eastAsia="Cambria" w:hAnsi="Cambria"/>
          <w:rtl w:val="0"/>
        </w:rPr>
        <w:t xml:space="preserve">Сервисом резервного копирования</w:t>
      </w:r>
      <w:r w:rsidDel="00000000" w:rsidR="00000000" w:rsidRPr="00000000">
        <w:rPr>
          <w:rtl w:val="0"/>
        </w:rPr>
      </w:r>
    </w:p>
    <w:p w:rsidR="00000000" w:rsidDel="00000000" w:rsidP="00000000" w:rsidRDefault="00000000" w:rsidRPr="00000000" w14:paraId="00000031">
      <w:pPr>
        <w:rPr>
          <w:rFonts w:ascii="Cambria" w:cs="Cambria" w:eastAsia="Cambria" w:hAnsi="Cambria"/>
        </w:rPr>
      </w:pPr>
      <w:r w:rsidDel="00000000" w:rsidR="00000000" w:rsidRPr="00000000">
        <w:rPr>
          <w:rFonts w:ascii="Cambria" w:cs="Cambria" w:eastAsia="Cambria" w:hAnsi="Cambria"/>
          <w:rtl w:val="0"/>
        </w:rPr>
        <w:t xml:space="preserve">Для того, чтобы резервная копия формировалась автоматически, в меню Администрирование – Параметры системы – Резервное копирование поставьте отметку Осуществлять резервное копирование перед закрытием программы.</w:t>
      </w:r>
    </w:p>
    <w:p w:rsidR="00000000" w:rsidDel="00000000" w:rsidP="00000000" w:rsidRDefault="00000000" w:rsidRPr="00000000" w14:paraId="00000032">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515880" cy="4028285"/>
            <wp:effectExtent b="0" l="0" r="0" t="0"/>
            <wp:docPr id="1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515880" cy="402828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Cambria" w:cs="Cambria" w:eastAsia="Cambria" w:hAnsi="Cambria"/>
        </w:rPr>
      </w:pPr>
      <w:r w:rsidDel="00000000" w:rsidR="00000000" w:rsidRPr="00000000">
        <w:rPr>
          <w:rFonts w:ascii="Cambria" w:cs="Cambria" w:eastAsia="Cambria" w:hAnsi="Cambria"/>
          <w:rtl w:val="0"/>
        </w:rPr>
        <w:t xml:space="preserve">В поле Расположение резервных копий указывается каталог по умолчанию, при необходимости его можно изменить.</w:t>
      </w:r>
    </w:p>
    <w:p w:rsidR="00000000" w:rsidDel="00000000" w:rsidP="00000000" w:rsidRDefault="00000000" w:rsidRPr="00000000" w14:paraId="00000034">
      <w:pPr>
        <w:rPr>
          <w:rFonts w:ascii="Cambria" w:cs="Cambria" w:eastAsia="Cambria" w:hAnsi="Cambria"/>
        </w:rPr>
      </w:pPr>
      <w:r w:rsidDel="00000000" w:rsidR="00000000" w:rsidRPr="00000000">
        <w:rPr>
          <w:rFonts w:ascii="Cambria" w:cs="Cambria" w:eastAsia="Cambria" w:hAnsi="Cambria"/>
          <w:rtl w:val="0"/>
        </w:rPr>
        <w:t xml:space="preserve">После сохранения настроек, при закрытии M.E.Doc по умолчанию будут установлены указанные параметры:</w:t>
      </w:r>
    </w:p>
    <w:p w:rsidR="00000000" w:rsidDel="00000000" w:rsidP="00000000" w:rsidRDefault="00000000" w:rsidRPr="00000000" w14:paraId="00000035">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2833688" cy="1607501"/>
            <wp:effectExtent b="0" l="0" r="0" t="0"/>
            <wp:docPr id="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833688" cy="1607501"/>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Cambria" w:cs="Cambria" w:eastAsia="Cambria" w:hAnsi="Cambria"/>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1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