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Cambria" w:cs="Cambria" w:eastAsia="Cambria" w:hAnsi="Cambria"/>
          <w:b w:val="1"/>
          <w:color w:val="00000a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 xml:space="preserve">Приложение 4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a"/>
          <w:rtl w:val="0"/>
        </w:rPr>
        <w:t xml:space="preserve">ДСТУ Б В.2.7-121:2014, табл.5 - смотрим на НЕАКТИВОВАНИЙ МП1 – это тот порошок, который мы производим.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a"/>
          <w:rtl w:val="0"/>
        </w:rPr>
        <w:t xml:space="preserve">Приложение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77225" cy="6200343"/>
            <wp:effectExtent b="0" l="0" r="0" t="0"/>
            <wp:docPr descr="https://lh5.googleusercontent.com/RxHTZKG-Ruj7zx2QB_SiN8ksuN87MaaKeHXe0PN_Aw9DWVWr0GUwEPT8a2cWbiIX1tLFC-XIh1pdWEF-Ayx3v_6DJvpYRgHckZUCtWr0HdUaySR_d-9t_O2TUEI01v5XNAuH3qAfARy06vpkYQ" id="1" name="image1.png"/>
            <a:graphic>
              <a:graphicData uri="http://schemas.openxmlformats.org/drawingml/2006/picture">
                <pic:pic>
                  <pic:nvPicPr>
                    <pic:cNvPr descr="https://lh5.googleusercontent.com/RxHTZKG-Ruj7zx2QB_SiN8ksuN87MaaKeHXe0PN_Aw9DWVWr0GUwEPT8a2cWbiIX1tLFC-XIh1pdWEF-Ayx3v_6DJvpYRgHckZUCtWr0HdUaySR_d-9t_O2TUEI01v5XNAuH3qAfARy06vpkYQ" id="0" name="image1.png"/>
                    <pic:cNvPicPr preferRelativeResize="0"/>
                  </pic:nvPicPr>
                  <pic:blipFill>
                    <a:blip r:embed="rId6"/>
                    <a:srcRect b="9197" l="31751" r="28637" t="22409"/>
                    <a:stretch>
                      <a:fillRect/>
                    </a:stretch>
                  </pic:blipFill>
                  <pic:spPr>
                    <a:xfrm>
                      <a:off x="0" y="0"/>
                      <a:ext cx="5977225" cy="6200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