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1" name="image12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hanging="587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hanging="587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ВНЕСЕНИЕ ДОГОВОРА В 1С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hanging="587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hanging="587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ab/>
        <w:tab/>
        <w:tab/>
        <w:tab/>
        <w:tab/>
        <w:t xml:space="preserve">      </w:t>
        <w:tab/>
        <w:t xml:space="preserve">                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   От 01.08.2017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hanging="587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Пересмотрено 12.03.2020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hanging="587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  </w:t>
        <w:tab/>
        <w:tab/>
        <w:tab/>
        <w:t xml:space="preserve">          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специалиста по договорной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Информация о заключенном договоре подлежит обязательному внесению в 1С Торговлю. Учет и правильное отображение данных способствует контролю, качественному и количественному анализу деловых отношений с контрагентами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1.Порядок внесения договоров в 1С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Внесение в 1С Торговлю данных о заключенном договоре проводится специалистом по договорной работе не позднее 10.30 следующего рабочего дня с даты получения оригинала либо скан-копии подписанного договора от контрагента. Внесение договора в 1С Торговлю является однозначным подтверждением того, что он заключен и по нему можно совершать сделку.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Для фиксации записи специалист по договорной работе открывает 1С Торговля, переходит во вкладку «Продажи» (рис. 1), находит запись в разделе Справочники «Контрагенты» (рис. 2), двойным щелчком открывает ее – отображается список контрагентов компании (рис. 3).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4267200" cy="2543175"/>
            <wp:effectExtent b="0" l="0" r="0" t="0"/>
            <wp:docPr descr="https://lh4.googleusercontent.com/mx5pLgPBAX6EXvK1ym0vZS7smd-8hOOKB7AEPysThJaUQA0b_Lz2b0wZi7hQVWwdaJTOg8U8mB49CMPys-tISA5tl7ZYjHNPGtSSwzS7SOv1LrsWg--kQ7gnOYiiJ2Uo5cj6g58qYMw" id="3" name="image5.png"/>
            <a:graphic>
              <a:graphicData uri="http://schemas.openxmlformats.org/drawingml/2006/picture">
                <pic:pic>
                  <pic:nvPicPr>
                    <pic:cNvPr descr="https://lh4.googleusercontent.com/mx5pLgPBAX6EXvK1ym0vZS7smd-8hOOKB7AEPysThJaUQA0b_Lz2b0wZi7hQVWwdaJTOg8U8mB49CMPys-tISA5tl7ZYjHNPGtSSwzS7SOv1LrsWg--kQ7gnOYiiJ2Uo5cj6g58qYMw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1. Вкладка продажи в 1С для внесения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353175" cy="3219450"/>
            <wp:effectExtent b="0" l="0" r="0" t="0"/>
            <wp:docPr descr="Контрагенты" id="2" name="image7.png"/>
            <a:graphic>
              <a:graphicData uri="http://schemas.openxmlformats.org/drawingml/2006/picture">
                <pic:pic>
                  <pic:nvPicPr>
                    <pic:cNvPr descr="Контрагенты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2. Справочник «Контрагент» в 1С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057900" cy="3267075"/>
            <wp:effectExtent b="0" l="0" r="0" t="0"/>
            <wp:docPr descr="Список контрагентов" id="5" name="image4.png"/>
            <a:graphic>
              <a:graphicData uri="http://schemas.openxmlformats.org/drawingml/2006/picture">
                <pic:pic>
                  <pic:nvPicPr>
                    <pic:cNvPr descr="Список контрагентов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3. Перечень контрагентов компании в 1С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Специалист по договорной работе выбирает необходимого контрагента, двойным щелчком открывает его карточку (рис.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429250" cy="2400300"/>
            <wp:effectExtent b="0" l="0" r="0" t="0"/>
            <wp:docPr descr="Карточка клиента" id="4" name="image3.png"/>
            <a:graphic>
              <a:graphicData uri="http://schemas.openxmlformats.org/drawingml/2006/picture">
                <pic:pic>
                  <pic:nvPicPr>
                    <pic:cNvPr descr="Карточка клиента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4. Перечень контрагентов в 1С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Слева в открывшемся окне специалист по договорной работе находит «Договоры контрагентов» (рис. 5), открывает вкладку.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6143625" cy="2699385"/>
            <wp:effectExtent b="0" l="0" r="0" t="0"/>
            <wp:docPr descr="Договора" id="7" name="image11.png"/>
            <a:graphic>
              <a:graphicData uri="http://schemas.openxmlformats.org/drawingml/2006/picture">
                <pic:pic>
                  <pic:nvPicPr>
                    <pic:cNvPr descr="Договора" id="0" name="image11.png"/>
                    <pic:cNvPicPr preferRelativeResize="0"/>
                  </pic:nvPicPr>
                  <pic:blipFill>
                    <a:blip r:embed="rId11"/>
                    <a:srcRect b="20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9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5. Раздел «Договоры контрагентов» в 1С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открывшемся окне специалист по договорной работе нажимает кнопку “Создать” (рис. 6).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</w:rPr>
        <w:drawing>
          <wp:inline distB="114300" distT="114300" distL="114300" distR="114300">
            <wp:extent cx="6122670" cy="1587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Рис. 6. Создание договора по контрагенту 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Далее сотрудник заполняет карточку Договора в 1С Торговле - вносит информацию согласно заключаемого договора, а именно - утвержденным между сторонами условиям. 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Специалист по договорной работе вносит данные в поля, обозначенные на рисунке 7: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номер договора,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дата подписания договора,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дата окончания срока договора,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срок оплаты поставщику,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срок оплаты покупателю,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организация (компания, от которой заключается договор),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вид договора для Налоговой накладной.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762625" cy="3124200"/>
            <wp:effectExtent b="0" l="0" r="0" t="0"/>
            <wp:docPr descr="Поля в договоре" id="9" name="image1.png"/>
            <a:graphic>
              <a:graphicData uri="http://schemas.openxmlformats.org/drawingml/2006/picture">
                <pic:pic>
                  <pic:nvPicPr>
                    <pic:cNvPr descr="Поля в договоре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7. Поля для заполнения в карточке договора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случае, если заключенный договор предусматривает использование спецификаций, в которых устанавливается порядок оплат и поставок - графы с отсрочками заполняются на основании данных, указанных менеджером по продажам в задаче в Битрикс.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После проверки правильности заполнения данных, специалист по договорной работе записывает и закрывает окно. Далее необходимо нажать на значок «Дискета» - сохранить запись (рис. 8). После всех выполненных действий договор внесен в базу 1С. Внесение данных в поля создаваемого договора в 1С специалистом по договорной работе по различным направлениям компании производится аналогично.</w:t>
      </w:r>
    </w:p>
    <w:p w:rsidR="00000000" w:rsidDel="00000000" w:rsidP="00000000" w:rsidRDefault="00000000" w:rsidRPr="00000000" w14:paraId="00000037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286375" cy="3789997"/>
            <wp:effectExtent b="0" l="0" r="0" t="0"/>
            <wp:docPr descr="Записать и закрыть" id="8" name="image9.png"/>
            <a:graphic>
              <a:graphicData uri="http://schemas.openxmlformats.org/drawingml/2006/picture">
                <pic:pic>
                  <pic:nvPicPr>
                    <pic:cNvPr descr="Записать и закрыть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89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8. Запись и сохранение данных в 1С</w:t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Оригиналы заключенных договоров, вернувшихся от контрагентов, еженедельно специалист по договорной работе раскладывает в папки предприятий компании для дальнейшего хранения и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2. Порядок внесения данных в 1С по сделкам, заключенным без договоров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компании в некоторых случаях осуществляются сделки, заключаемые без оформления договора (ИП «Об организации договорной работы в компании» от 01.08.2917). Данные по ним обязательны для внесения в 1С.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При поступлении задачи в Битрикс от менеджера по продажам по поводу реализации продукции специалист по договорной работе фиксирует данные в 1С Торговля, а именно – данные об оплаченном счете (как о заключенном договоре):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полях специалист по договорной работе указывает: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“№ договора” - номер счета;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“от” (дата договора) - дату счета;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“до” (дата окончания договора) - дату, указанную инициатором задания как дату полного выполнения сторонами своих обязательств;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“Отсрочка клиенту” - 0;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«Отсрочка поставщика» - период, указанный инициатором задания как дата полного выполнения сторонами своих обязательств (рис. 9.)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0" distT="0" distL="0" distR="0">
            <wp:extent cx="3752850" cy="810578"/>
            <wp:effectExtent b="0" l="0" r="0" t="0"/>
            <wp:docPr descr="https://lh4.googleusercontent.com/G9ePEpKjtT_tLyMMstpkbFAGWSrU-tEg_3_iZsYCIWbRahk7QLTT-33DNzql0jEyjZ4HulNV3cdMRtBemCOSyQdeGR5-K83sz8VtMFiLCkGt0FAv7izPxUCXaD4hXq21pA" id="12" name="image6.png"/>
            <a:graphic>
              <a:graphicData uri="http://schemas.openxmlformats.org/drawingml/2006/picture">
                <pic:pic>
                  <pic:nvPicPr>
                    <pic:cNvPr descr="https://lh4.googleusercontent.com/G9ePEpKjtT_tLyMMstpkbFAGWSrU-tEg_3_iZsYCIWbRahk7QLTT-33DNzql0jEyjZ4HulNV3cdMRtBemCOSyQdeGR5-K83sz8VtMFiLCkGt0FAv7izPxUCXaD4hXq21pA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1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9. Обозначение отсрочек в случае реализации продукции в 1С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Минимальный срок для выполнения задачи не должен быть меньше чем 10.30 следующего рабочего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При поступлении задачи в Битрикс от менеджера по продажам по поводу приобретения товара или заказа услуг специалист по договорной работе фиксирует данные в 1С Торговля, а именно – данные о выставленном поставщиком/ перевозчиком/ подрядчиком счете (как о заключенном договоре):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Данные, которые специалист по договорной работе вносит в 1С Торговлю - данные о счете, как о заключенном договоре, а именно: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“№ договора” - номер счета;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“дата договора” - дату выставления счета”;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“дата окончания договора” - дату, указанную инициатором задания как дату полного выполнения сторонами своих обязательств;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“Отсрочка клиенту” – 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Отсрочка поставщика - 3 (рис. 10).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0" distT="0" distL="0" distR="0">
            <wp:extent cx="3970973" cy="747896"/>
            <wp:effectExtent b="0" l="0" r="0" t="0"/>
            <wp:docPr descr="https://lh5.googleusercontent.com/gUwfRA2H61z0QrjCkRoy8mBtkozpUCCMaHFhseK2sxuGUoTIzYr3vt7LIwqsEVF3XKsk-uabvzM4OI0P47qtEIUnM1nnq3UI6CpvCDVTpSN4KFEQQXIr-ldQ6i8bZAONxA" id="10" name="image2.png"/>
            <a:graphic>
              <a:graphicData uri="http://schemas.openxmlformats.org/drawingml/2006/picture">
                <pic:pic>
                  <pic:nvPicPr>
                    <pic:cNvPr descr="https://lh5.googleusercontent.com/gUwfRA2H61z0QrjCkRoy8mBtkozpUCCMaHFhseK2sxuGUoTIzYr3vt7LIwqsEVF3XKsk-uabvzM4OI0P47qtEIUnM1nnq3UI6CpvCDVTpSN4KFEQQXIr-ldQ6i8bZAONxA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973" cy="7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10. Обозначение отсрочек в случае приобретения продукции в 1С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Минимальный срок для выполнения задачи не должен быть меньше чем 10.30 следующего рабочего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3. Порядок внесения данных в 1С по наличным расчетам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Данные о существовании взаимоотношений с контрагентами от имени “Войченко 2” (наличные средства) специалист по договорной работе вносит в 1С Торговлю на основании созданной менеджером задачи в Битрикс. В ней содержится следующая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название контрагента,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краткое пояснение о том, что нужно внести данные о взаимоотношениях с клиентом по Войченко 2.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Минимальный срок для выполнения такого поручения не должен быть меньше чем 10.30 следующего рабочего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 основании полученной задачи в Битрикс специалист по договорной работе вносит в 1С Торговлю данные, заполняя поля Карточки договора: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“№ договора” - _ (прочерк, либо иной символ не являющийся буквой или цифрой)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“дата договора” - 01.01.201_ - текущего года”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“дата окончания договора” - 2025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“Отсрочка клиенту” - 0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Отсрочка поставщика - 3 (рис. 11).</w:t>
      </w:r>
    </w:p>
    <w:p w:rsidR="00000000" w:rsidDel="00000000" w:rsidP="00000000" w:rsidRDefault="00000000" w:rsidRPr="00000000" w14:paraId="00000063">
      <w:pPr>
        <w:pageBreakBefore w:val="0"/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114300" distT="114300" distL="114300" distR="114300">
            <wp:extent cx="4200525" cy="2667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Рис. 11.  Внесение данных по взаимоотношениям с контрагентами от имени “Войченко 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Данная инструкция информирует специалиста по договорной работе о порядке внесения информации по сделкам в 1С, что способствует оперативности выполнения задач в системе быстрого потока компании.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Владелец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 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222222"/>
          <w:sz w:val="22"/>
          <w:szCs w:val="22"/>
          <w:highlight w:val="white"/>
          <w:rtl w:val="0"/>
        </w:rPr>
        <w:t xml:space="preserve">Геннадий Мороз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134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