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Темы для статей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"Пять основных применений биг-бегов в промышленности"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"Минеральный порошок: как он производится и применяется"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"Известняк: его роль в производственных процессах"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"Современные технологии производства биг-бегов"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"Как выбрать правильный тип биг-бега для вашего производства"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"Влияние качества известняка на производственные процессы"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"Как производственные компании могут использовать биг-беги для оптимизации своих логистических процессов"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"Инновационные методы использования минерального порошка в строительстве"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"Как использование известняка может повысить эффективность водоочистки в производственных процессах"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"Как избежать потерь материала при производстве биг-бегов"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"Особенности хранения и транспортировки биг-бегов и минерального порошка"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"Как обеспечить безопасность при использовании минерального порошка в производстве"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"Преимущества использования биг-бегов  в сельском хозяйстве"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"Инновационные применения минерального порошка в производстве бумаги и картона"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"Какие параметры важны при выборе известняка для производства цемента"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"Применение биг-бегов и минерального порошка в производстве стекла"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"Каким образом использование биг-бегов и минерального порошка помогает снизить затраты на производство"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"Основные тенденции развития рынка биг-бегов и минерального порошка в Европе"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"Сравнительный анализ экологической эффективности использования биг-бегов и других типов тары в промышленности"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