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ЛДСП которым обшито в прихожей офиса 2 имеет цвет и фактура - ДУБ СОНОМА, в дальнейшем при необходимости реставрировать, заменить, использовать только этот цвет и фактуру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