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2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СТАТИСТИКИ ПОСТА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Статистики Руководителя отделения построения УК</w:t>
        </w:r>
      </w:hyperlink>
      <w:r w:rsidDel="00000000" w:rsidR="00000000" w:rsidRPr="00000000">
        <w:rPr>
          <w:rtl w:val="0"/>
        </w:rPr>
      </w:r>
    </w:p>
    <w:bookmarkStart w:colFirst="0" w:colLast="0" w:name="kix.1ohfmp757hu4" w:id="0"/>
    <w:bookmarkEnd w:id="0"/>
    <w:p w:rsidR="00000000" w:rsidDel="00000000" w:rsidP="00000000" w:rsidRDefault="00000000" w:rsidRPr="00000000" w14:paraId="00000006">
      <w:pPr>
        <w:keepNext w:val="1"/>
        <w:widowControl w:val="0"/>
        <w:spacing w:after="60" w:before="240" w:line="276" w:lineRule="auto"/>
        <w:rPr>
          <w:b w:val="1"/>
          <w:sz w:val="32"/>
          <w:szCs w:val="32"/>
        </w:rPr>
      </w:pPr>
      <w:bookmarkStart w:colFirst="0" w:colLast="0" w:name="_1v1yuxt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Отделение 1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一  </w:t>
      </w:r>
      <w:r w:rsidDel="00000000" w:rsidR="00000000" w:rsidRPr="00000000">
        <w:rPr>
          <w:b w:val="1"/>
          <w:sz w:val="32"/>
          <w:szCs w:val="32"/>
          <w:rtl w:val="0"/>
        </w:rPr>
        <w:t xml:space="preserve">Построения. Руководитель.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Количество сотрудников с выполненной квотой   (ГСД)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Баллы за введенных в должность сотрудников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Баллы по проверочному списку отдела коммуникаций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line="276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Баллы за проведенные инспекции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 статистик: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widowControl w:val="0"/>
        <w:numPr>
          <w:ilvl w:val="0"/>
          <w:numId w:val="3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f1mdl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Количество сотрудников с выполненной квотой   (ГСД) </w:t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статистику считается каждый сотрудник, квота которого выполнена. Если сотрудник отвечает за две или больше главных статистики отдела (статистика на ИЦО), каждая из них считается как отдельную должность. Если у сотрудника несколько должностей, считается статистика по самой высокой должности. Статистика считается путем проведения инспекции у каждого сотрудника, за каждую выполненную квоту ставится 1. Также в статистике отображается квота, которую необходимо выполнить на этой отчетной неделе. </w:t>
      </w:r>
    </w:p>
    <w:p w:rsidR="00000000" w:rsidDel="00000000" w:rsidP="00000000" w:rsidRDefault="00000000" w:rsidRPr="00000000" w14:paraId="0000001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05350" cy="5181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заполнить статистику Кол-во сотрудников с выполненной квотой ГСД: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after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статистику считаются все сотрудники офиса и начальник производства всех предоставляющих компаний и управляющей компании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spacing w:after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Сотрудники компании ПК:</w:t>
        <w:br w:type="textWrapping"/>
        <w:t xml:space="preserve">Биг Беги в понедельник</w:t>
        <w:br w:type="textWrapping"/>
        <w:t xml:space="preserve">Известняк и МП во вторник</w:t>
        <w:br w:type="textWrapping"/>
        <w:t xml:space="preserve">УК в среду</w:t>
      </w:r>
    </w:p>
    <w:p w:rsidR="00000000" w:rsidDel="00000000" w:rsidP="00000000" w:rsidRDefault="00000000" w:rsidRPr="00000000" w14:paraId="00000015">
      <w:pPr>
        <w:widowControl w:val="0"/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предоставляют в телеграмм в группах еженедельные отчеты за неделю, в которых описывают % выполнения квоты за предыдущий период. Исполнительные директора скидывают отчеты в группу Отчеты ИД. Руководители ПК скидывают отчеты в группы “Наименование компании (Беги, Известняки, МП) Руководители. Сотрудники УК скидывают отчеты в группу Руководители УК. Остальные сотрудники скидывают отчеты в группы своих предоставляющих компаний “Отчеты компании Известняк, Беги или МП”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spacing w:after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Все полученные данные РО1 вносит в сводную таблицу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Список сотрудников квоты</w:t>
        </w:r>
      </w:hyperlink>
      <w:r w:rsidDel="00000000" w:rsidR="00000000" w:rsidRPr="00000000">
        <w:rPr>
          <w:sz w:val="24"/>
          <w:szCs w:val="24"/>
          <w:rtl w:val="0"/>
        </w:rPr>
        <w:t xml:space="preserve">, которая находится в папке РО1 УК в разделе 9 Инструкции по выполнению действий на посту</w:t>
      </w:r>
    </w:p>
    <w:p w:rsidR="00000000" w:rsidDel="00000000" w:rsidP="00000000" w:rsidRDefault="00000000" w:rsidRPr="00000000" w14:paraId="00000017">
      <w:pPr>
        <w:widowControl w:val="0"/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влиять на статистику: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1. Через ежедневную инспекцию отчетов сотрудников в телеграмм по их % выполнения квоты за предыдущий день. Если сотрудник не выполнил квоту предыдущего дня, тогда РО1 проводит с ним беседу и находит истинную причину невыполнения квоты и влияет на устранение этой причины через изменение бизнес процессов, обучение сотрудников, замену сотрудников</w:t>
      </w:r>
    </w:p>
    <w:p w:rsidR="00000000" w:rsidDel="00000000" w:rsidP="00000000" w:rsidRDefault="00000000" w:rsidRPr="00000000" w14:paraId="00000019">
      <w:pPr>
        <w:widowControl w:val="0"/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Через еженедельные опросы сотрудников и задавая вопросы: Что мешает сотруднику выполнить квоту? Что можно улучшить в компании для достижения результатов? Чем нужно помочь сотруднику? и т.д. В ходе проведения этих опросов РО1 получает информацию по оптимизации каких-то процессов, которые в будущем приведут к выполнению квот сотрудника.</w:t>
      </w:r>
    </w:p>
    <w:p w:rsidR="00000000" w:rsidDel="00000000" w:rsidP="00000000" w:rsidRDefault="00000000" w:rsidRPr="00000000" w14:paraId="0000001A">
      <w:pPr>
        <w:widowControl w:val="0"/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Через инспекции БП сотрудников, в которых должны быть описаны задачи направленные на выполнение квоты сотрудников</w:t>
      </w:r>
    </w:p>
    <w:p w:rsidR="00000000" w:rsidDel="00000000" w:rsidP="00000000" w:rsidRDefault="00000000" w:rsidRPr="00000000" w14:paraId="0000001B">
      <w:pPr>
        <w:widowControl w:val="0"/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Через инспекции выполнения правил компании</w:t>
      </w:r>
    </w:p>
    <w:p w:rsidR="00000000" w:rsidDel="00000000" w:rsidP="00000000" w:rsidRDefault="00000000" w:rsidRPr="00000000" w14:paraId="0000001C">
      <w:pPr>
        <w:widowControl w:val="0"/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Через инспекции проверки продуктов по выполненным задачам сотрудников</w:t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Через инспекции своевременного выполнения задач в битриксе</w:t>
      </w:r>
    </w:p>
    <w:p w:rsidR="00000000" w:rsidDel="00000000" w:rsidP="00000000" w:rsidRDefault="00000000" w:rsidRPr="00000000" w14:paraId="0000001E">
      <w:pPr>
        <w:widowControl w:val="0"/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ГСД РО1 используем формулы состояния и коэффициенты выполнения квот: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Изобилие - это когда 4 и более недель уровень статистики в состоянии нормальной деятельности и выше (квота выполнена на 90-99% и выше), тогда применяется коэффициент 1,2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Нормальная деятельность - квота выполнена на 90-99% - коэффициент 1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Чрезвычайное положение  - квота выполнена на 80-89% - коэффициент 0,9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Опасность - квота выполнена на 70-79% - коэффициент 0,8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Несуществование - квота выполнена на 60-69% - коэффициент 0,6 </w:t>
      </w:r>
    </w:p>
    <w:p w:rsidR="00000000" w:rsidDel="00000000" w:rsidP="00000000" w:rsidRDefault="00000000" w:rsidRPr="00000000" w14:paraId="00000025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ссылка за утвержденную зрс у владельца https://corp.vba.com.ua/company/personal/user/489/tasks/task/view/82625/</w:t>
      </w:r>
    </w:p>
    <w:p w:rsidR="00000000" w:rsidDel="00000000" w:rsidP="00000000" w:rsidRDefault="00000000" w:rsidRPr="00000000" w14:paraId="00000026">
      <w:pPr>
        <w:widowControl w:val="0"/>
        <w:spacing w:after="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widowControl w:val="0"/>
        <w:numPr>
          <w:ilvl w:val="0"/>
          <w:numId w:val="4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2u6wnt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Баллы за введенных в должность сотрудников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Сотрудник считается введенным в должность, если он успешно завершил испытательный срок, изучил должностную инструкцию, сдал проверку, оформлены все документы кадрового делопроизводства, и введение в должность правильно отображено на организующей схеме компании. За должности разных уровней в статистику может добавляться разное количество баллов, если покидает пост - баллы вычитаются. Если сотрудник повышен или понижен в должности после выполнения указанных выше требований по введению в должность, в статистике отражается разница в баллах. Один сотрудник может быть введен в несколько должностей. Баллы должны начисляться за введение в каждую отдельную должность, указанную в приказе о заполнении должностей. Также в статистике отображается квота, которую необходимо выполнить на этой отчетной неделе. 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Данную статистику нужно вести в каждой ПК. В УК статистика отображает данные по всем ПК и УК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0175" cy="55149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 баллов за должности</w:t>
      </w: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435"/>
        <w:gridCol w:w="840"/>
        <w:tblGridChange w:id="0">
          <w:tblGrid>
            <w:gridCol w:w="9435"/>
            <w:gridCol w:w="8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Должности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tabs>
                <w:tab w:val="center" w:leader="none" w:pos="495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Удаленный работник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495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Работник производства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tabs>
                <w:tab w:val="left" w:leader="none" w:pos="495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Менеджер секции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495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Начальник отдела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495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Руководитель отделения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495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Заместитель директора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Исполнительный директор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1"/>
        <w:widowControl w:val="0"/>
        <w:numPr>
          <w:ilvl w:val="0"/>
          <w:numId w:val="2"/>
        </w:numPr>
        <w:spacing w:after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9c6y1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Баллы по проверочному списку отдела коммуникаций </w:t>
      </w:r>
    </w:p>
    <w:p w:rsidR="00000000" w:rsidDel="00000000" w:rsidP="00000000" w:rsidRDefault="00000000" w:rsidRPr="00000000" w14:paraId="0000003C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Проверочный список составляет и дополняет начальник отдела коммуникаций, одобряет у Руководителя отделения, у Исполнительного директор, а затем у Владельца. За каждый выполненный пункт проверочного списка  в течение дня в статистику за неделю добавляется соответствующее количество баллов. За каждый пункт проверочного списка, который был ложно указан как выполненный, из статистики вычитается 5-ти кратное количество баллов соответствующего пункта. Также в статистике отображается квота, которую необходимо выполнить на этой отчетной неделе. </w:t>
      </w:r>
    </w:p>
    <w:p w:rsidR="00000000" w:rsidDel="00000000" w:rsidP="00000000" w:rsidRDefault="00000000" w:rsidRPr="00000000" w14:paraId="0000003D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Данную статистику ведет НО2 в каждой ПК. В УК эта статистика не ведется, так как в этом нет необходимости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 проверочного списка: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Проверочный список НО2 2022 </w:t>
        </w:r>
      </w:hyperlink>
      <w:r w:rsidDel="00000000" w:rsidR="00000000" w:rsidRPr="00000000">
        <w:rPr>
          <w:sz w:val="24"/>
          <w:szCs w:val="24"/>
          <w:rtl w:val="0"/>
        </w:rPr>
        <w:t xml:space="preserve"> Проверочный список отражает идеальную картину на посту</w:t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4238625" cy="4448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widowControl w:val="0"/>
        <w:numPr>
          <w:ilvl w:val="0"/>
          <w:numId w:val="2"/>
        </w:numPr>
        <w:spacing w:after="0" w:before="240" w:line="276" w:lineRule="auto"/>
        <w:ind w:left="720" w:firstLine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8h4qw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Баллы за проведенные инспекции</w:t>
      </w:r>
    </w:p>
    <w:p w:rsidR="00000000" w:rsidDel="00000000" w:rsidP="00000000" w:rsidRDefault="00000000" w:rsidRPr="00000000" w14:paraId="00000040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каждый выполненный в течение недели пункт каждого проверочного списка в статистику добавляется соответствующее пункту количество баллов. Проверочный список составляет и дополняет начальник отдела инспекций, одобряет у Руководителя отделения, у Исполнительного директор, а затем у Владельца. За каждый пункт проверочного списка, который был ложно указан как выполненный, из статистики вычитается пятикратное количество баллов соответствующего пункта. Данные вносит в таблицу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график проведения инспекций</w:t>
        </w:r>
      </w:hyperlink>
      <w:r w:rsidDel="00000000" w:rsidR="00000000" w:rsidRPr="00000000">
        <w:rPr>
          <w:sz w:val="24"/>
          <w:szCs w:val="24"/>
          <w:rtl w:val="0"/>
        </w:rPr>
        <w:t xml:space="preserve">, которая находится в папке РО1 УК в разделе 9 Инструкции по выполнению действий на посту </w:t>
      </w:r>
    </w:p>
    <w:p w:rsidR="00000000" w:rsidDel="00000000" w:rsidP="00000000" w:rsidRDefault="00000000" w:rsidRPr="00000000" w14:paraId="00000041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в статистике отображается квота, которую необходимо выполнить на этой отчетной неделе. Эта квота состоит из квот на каждый день, согласно графика выше. </w:t>
        <w:br w:type="textWrapping"/>
        <w:t xml:space="preserve">Перечень инспекций может дополняться при необходимости</w:t>
      </w:r>
    </w:p>
    <w:p w:rsidR="00000000" w:rsidDel="00000000" w:rsidP="00000000" w:rsidRDefault="00000000" w:rsidRPr="00000000" w14:paraId="00000042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cO1UAhE4CWTVIMPjN1N9T1NfEjlF3U7BvZWFVIHItlk/edit#gid=1813160110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docs.google.com/spreadsheets/d/1SfGTER6R88iv8KlidLp52VHcW3aQLRB2Jdpcj1dGzaQ/edit#gid=937661737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yXAuCMcx6AskW-uOx3IsmIWNiIXZ3Bafb7om_sAC5VQ/edit#gid=1019529071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docs.google.com/spreadsheets/d/1Oo1EySwkDYK8UZKwaXT-OTjft-0tK-KGeLtFL4S5gMI/edit#gid=0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